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Lectura de ejemplo</w:t>
      </w:r>
    </w:p>
    <w:p>
      <w:pPr>
        <w:pStyle w:val="Heading1"/>
      </w:pPr>
      <w:r>
        <w:t>Bloque 1 · Qué es Scrum</w:t>
      </w:r>
    </w:p>
    <w:p>
      <w:r>
        <w:t>Scrum tiene tres pilares. La lámina 54 los nombra.</w:t>
      </w:r>
    </w:p>
    <w:p>
      <w:r>
        <w:t>La guía dice «Scrum es gratuito y se aplica completo en cada equipo».</w:t>
      </w:r>
    </w:p>
    <w:p>
      <w:r>
        <w:t>La guía también dice «Scrum sirve solo para proyectos de software grandes».</w:t>
      </w:r>
    </w:p>
    <w:p>
      <w:r>
        <w:t>Resuelve este bloque en 10 minutos.</w:t>
      </w:r>
    </w:p>
    <w:p>
      <w:r>
        <w:t>Fecha de referencia: lunes 5 de octubre de 2025.</w:t>
      </w:r>
    </w:p>
    <w:p>
      <w:r>
        <w:t>El equipo trabaja según el enfoque Agile.</w:t>
      </w:r>
    </w:p>
    <w:p>
      <w:r>
        <w:t>El almacén tiene 3 × 4 = 13 estantes.</w:t>
      </w:r>
    </w:p>
    <w:p>
      <w:r>
        <w:t>Es importante destacar que el tablero se actualiza cada día.</w:t>
      </w:r>
    </w:p>
    <w:p>
      <w:r>
        <w:t>Abre el archivo S1_E1_registro-almacen.xlsx y revisa la celda A1.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