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2753" w14:textId="77777777" w:rsidR="00000000" w:rsidRDefault="00000000">
      <w:pPr>
        <w:pStyle w:val="Heading1"/>
        <w:rPr>
          <w:rFonts w:eastAsia="Times New Roman"/>
        </w:rPr>
      </w:pPr>
      <w:r>
        <w:rPr>
          <w:rFonts w:eastAsia="Times New Roman"/>
        </w:rPr>
        <w:t>MWPSOL-166: Home Claims - RAID</w:t>
      </w:r>
    </w:p>
    <w:p w14:paraId="5278973C" w14:textId="77777777" w:rsidR="00000000" w:rsidRDefault="00000000">
      <w:pPr>
        <w:numPr>
          <w:ilvl w:val="0"/>
          <w:numId w:val="1"/>
        </w:numPr>
        <w:spacing w:before="100" w:beforeAutospacing="1" w:after="100" w:afterAutospacing="1"/>
        <w:divId w:val="775099148"/>
        <w:rPr>
          <w:rFonts w:eastAsia="Times New Roman"/>
        </w:rPr>
      </w:pPr>
      <w:hyperlink w:anchor="MWPSOL-166:HomeClaims-RAID-1.RisksLog" w:history="1">
        <w:r>
          <w:rPr>
            <w:rStyle w:val="Hyperlink"/>
            <w:rFonts w:eastAsia="Times New Roman"/>
          </w:rPr>
          <w:t>1. Risks Log</w:t>
        </w:r>
      </w:hyperlink>
      <w:r>
        <w:rPr>
          <w:rFonts w:eastAsia="Times New Roman"/>
        </w:rPr>
        <w:t xml:space="preserve"> </w:t>
      </w:r>
    </w:p>
    <w:p w14:paraId="774EAAD7" w14:textId="77777777" w:rsidR="00000000" w:rsidRDefault="00000000">
      <w:pPr>
        <w:numPr>
          <w:ilvl w:val="2"/>
          <w:numId w:val="1"/>
        </w:numPr>
        <w:spacing w:before="100" w:beforeAutospacing="1" w:after="100" w:afterAutospacing="1"/>
        <w:divId w:val="775099148"/>
        <w:rPr>
          <w:rFonts w:eastAsia="Times New Roman"/>
        </w:rPr>
      </w:pPr>
      <w:hyperlink w:anchor="MWPSOL-166:HomeClaims-RAID-Mitigationfo" w:history="1">
        <w:r>
          <w:rPr>
            <w:rStyle w:val="Hyperlink"/>
            <w:rFonts w:eastAsia="Times New Roman"/>
          </w:rPr>
          <w:t>Mitigation for DirectQuery Mode Limitations: ￼</w:t>
        </w:r>
      </w:hyperlink>
    </w:p>
    <w:p w14:paraId="1FFCF657" w14:textId="77777777" w:rsidR="00000000" w:rsidRDefault="00000000">
      <w:pPr>
        <w:numPr>
          <w:ilvl w:val="1"/>
          <w:numId w:val="1"/>
        </w:numPr>
        <w:spacing w:before="100" w:beforeAutospacing="1" w:after="100" w:afterAutospacing="1"/>
        <w:divId w:val="775099148"/>
        <w:rPr>
          <w:rFonts w:eastAsia="Times New Roman"/>
        </w:rPr>
      </w:pPr>
      <w:hyperlink w:anchor="MWPSOL-166:HomeClaims-RAID-SummaryTable" w:history="1">
        <w:r>
          <w:rPr>
            <w:rStyle w:val="Hyperlink"/>
            <w:rFonts w:eastAsia="Times New Roman"/>
          </w:rPr>
          <w:t>Summary Table for Risk Status</w:t>
        </w:r>
      </w:hyperlink>
    </w:p>
    <w:p w14:paraId="46832160" w14:textId="77777777" w:rsidR="00000000" w:rsidRDefault="00000000">
      <w:pPr>
        <w:numPr>
          <w:ilvl w:val="0"/>
          <w:numId w:val="1"/>
        </w:numPr>
        <w:spacing w:before="100" w:beforeAutospacing="1" w:after="100" w:afterAutospacing="1"/>
        <w:divId w:val="775099148"/>
        <w:rPr>
          <w:rFonts w:eastAsia="Times New Roman"/>
        </w:rPr>
      </w:pPr>
      <w:hyperlink w:anchor="MWPSOL-166:HomeClaims-RAID-2.Assumption" w:history="1">
        <w:r>
          <w:rPr>
            <w:rStyle w:val="Hyperlink"/>
            <w:rFonts w:eastAsia="Times New Roman"/>
          </w:rPr>
          <w:t>2. Assumptions Log</w:t>
        </w:r>
      </w:hyperlink>
      <w:r>
        <w:rPr>
          <w:rFonts w:eastAsia="Times New Roman"/>
        </w:rPr>
        <w:t xml:space="preserve"> </w:t>
      </w:r>
    </w:p>
    <w:p w14:paraId="2FA43B70" w14:textId="77777777" w:rsidR="00000000" w:rsidRDefault="00000000">
      <w:pPr>
        <w:numPr>
          <w:ilvl w:val="1"/>
          <w:numId w:val="1"/>
        </w:numPr>
        <w:spacing w:before="100" w:beforeAutospacing="1" w:after="100" w:afterAutospacing="1"/>
        <w:divId w:val="775099148"/>
        <w:rPr>
          <w:rFonts w:eastAsia="Times New Roman"/>
        </w:rPr>
      </w:pPr>
      <w:hyperlink w:anchor="MWPSOL-166:HomeClaims-RAID-SummaryTable" w:history="1">
        <w:r>
          <w:rPr>
            <w:rStyle w:val="Hyperlink"/>
            <w:rFonts w:eastAsia="Times New Roman"/>
          </w:rPr>
          <w:t>Summary Table for Assumption Status</w:t>
        </w:r>
      </w:hyperlink>
    </w:p>
    <w:p w14:paraId="4A89102D" w14:textId="77777777" w:rsidR="00000000" w:rsidRDefault="00000000">
      <w:pPr>
        <w:numPr>
          <w:ilvl w:val="0"/>
          <w:numId w:val="1"/>
        </w:numPr>
        <w:spacing w:before="100" w:beforeAutospacing="1" w:after="100" w:afterAutospacing="1"/>
        <w:divId w:val="775099148"/>
        <w:rPr>
          <w:rFonts w:eastAsia="Times New Roman"/>
        </w:rPr>
      </w:pPr>
      <w:hyperlink w:anchor="MWPSOL-166:HomeClaims-RAID-3.IssuesLog" w:history="1">
        <w:r>
          <w:rPr>
            <w:rStyle w:val="Hyperlink"/>
            <w:rFonts w:eastAsia="Times New Roman"/>
          </w:rPr>
          <w:t>3. Issues Log</w:t>
        </w:r>
      </w:hyperlink>
      <w:r>
        <w:rPr>
          <w:rFonts w:eastAsia="Times New Roman"/>
        </w:rPr>
        <w:t xml:space="preserve"> </w:t>
      </w:r>
    </w:p>
    <w:p w14:paraId="073E7C0C" w14:textId="77777777" w:rsidR="00000000" w:rsidRDefault="00000000">
      <w:pPr>
        <w:numPr>
          <w:ilvl w:val="1"/>
          <w:numId w:val="1"/>
        </w:numPr>
        <w:spacing w:before="100" w:beforeAutospacing="1" w:after="100" w:afterAutospacing="1"/>
        <w:divId w:val="775099148"/>
        <w:rPr>
          <w:rFonts w:eastAsia="Times New Roman"/>
        </w:rPr>
      </w:pPr>
      <w:hyperlink w:anchor="MWPSOL-166:HomeClaims-RAID-SummaryTable" w:history="1">
        <w:r>
          <w:rPr>
            <w:rStyle w:val="Hyperlink"/>
            <w:rFonts w:eastAsia="Times New Roman"/>
          </w:rPr>
          <w:t>Summary Table for Issue Status</w:t>
        </w:r>
      </w:hyperlink>
    </w:p>
    <w:p w14:paraId="032988D8" w14:textId="77777777" w:rsidR="00000000" w:rsidRDefault="00000000">
      <w:pPr>
        <w:numPr>
          <w:ilvl w:val="0"/>
          <w:numId w:val="1"/>
        </w:numPr>
        <w:spacing w:before="100" w:beforeAutospacing="1" w:after="100" w:afterAutospacing="1"/>
        <w:divId w:val="775099148"/>
        <w:rPr>
          <w:rFonts w:eastAsia="Times New Roman"/>
        </w:rPr>
      </w:pPr>
      <w:hyperlink w:anchor="MWPSOL-166:HomeClaims-RAID-4.DecisionLo" w:history="1">
        <w:r>
          <w:rPr>
            <w:rStyle w:val="Hyperlink"/>
            <w:rFonts w:eastAsia="Times New Roman"/>
          </w:rPr>
          <w:t>4. Decision Log</w:t>
        </w:r>
      </w:hyperlink>
      <w:r>
        <w:rPr>
          <w:rFonts w:eastAsia="Times New Roman"/>
        </w:rPr>
        <w:t xml:space="preserve"> </w:t>
      </w:r>
    </w:p>
    <w:p w14:paraId="6B736796" w14:textId="77777777" w:rsidR="00000000" w:rsidRDefault="00000000">
      <w:pPr>
        <w:numPr>
          <w:ilvl w:val="1"/>
          <w:numId w:val="1"/>
        </w:numPr>
        <w:spacing w:before="100" w:beforeAutospacing="1" w:after="100" w:afterAutospacing="1"/>
        <w:divId w:val="775099148"/>
        <w:rPr>
          <w:rFonts w:eastAsia="Times New Roman"/>
        </w:rPr>
      </w:pPr>
      <w:hyperlink w:anchor="MWPSOL-166:HomeClaims-RAID-SummaryTable" w:history="1">
        <w:r>
          <w:rPr>
            <w:rStyle w:val="Hyperlink"/>
            <w:rFonts w:eastAsia="Times New Roman"/>
          </w:rPr>
          <w:t>Summary Table for Decision Status</w:t>
        </w:r>
      </w:hyperlink>
    </w:p>
    <w:p w14:paraId="4559CA46" w14:textId="77777777" w:rsidR="00000000" w:rsidRDefault="00000000">
      <w:pPr>
        <w:rPr>
          <w:rFonts w:eastAsia="Times New Roman"/>
        </w:rPr>
      </w:pPr>
      <w:r>
        <w:rPr>
          <w:rFonts w:eastAsia="Times New Roman"/>
        </w:rPr>
        <w:pict w14:anchorId="1016B163">
          <v:rect id="_x0000_i1025" style="width:0;height:1.5pt" o:hralign="center" o:hrstd="t" o:hr="t" fillcolor="#a0a0a0" stroked="f"/>
        </w:pict>
      </w:r>
    </w:p>
    <w:p w14:paraId="20B1B5AD" w14:textId="77777777" w:rsidR="00000000" w:rsidRDefault="00000000">
      <w:pPr>
        <w:pStyle w:val="NormalWeb"/>
      </w:pPr>
      <w:r>
        <w:t xml:space="preserve">The </w:t>
      </w:r>
      <w:r>
        <w:rPr>
          <w:rStyle w:val="Strong"/>
        </w:rPr>
        <w:t>RAID table below is ongoing and not exhaustive</w:t>
      </w:r>
      <w:r>
        <w:t>. As new risks, assumptions, issues, or decisions are identified during the project, they will be recorded here.</w:t>
      </w:r>
    </w:p>
    <w:p w14:paraId="5C9363F2" w14:textId="77777777" w:rsidR="00000000" w:rsidRDefault="00000000">
      <w:pPr>
        <w:pStyle w:val="Heading2"/>
        <w:rPr>
          <w:rFonts w:eastAsia="Times New Roman"/>
        </w:rPr>
      </w:pPr>
      <w:r>
        <w:rPr>
          <w:rFonts w:eastAsia="Times New Roman"/>
        </w:rPr>
        <w:t>1. Risks Log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258"/>
        <w:gridCol w:w="1150"/>
        <w:gridCol w:w="622"/>
        <w:gridCol w:w="2508"/>
        <w:gridCol w:w="2737"/>
        <w:gridCol w:w="799"/>
      </w:tblGrid>
      <w:tr w:rsidR="00000000" w14:paraId="38676CA0" w14:textId="77777777">
        <w:trPr>
          <w:divId w:val="112781442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E1A4D"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3B838" w14:textId="77777777" w:rsidR="00000000" w:rsidRDefault="00000000">
            <w:pPr>
              <w:pStyle w:val="NormalWeb"/>
              <w:jc w:val="center"/>
              <w:rPr>
                <w:b/>
                <w:bCs/>
              </w:rPr>
            </w:pPr>
            <w:r>
              <w:rPr>
                <w:rStyle w:val="Strong"/>
              </w:rPr>
              <w:t>Likelihood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EF151" w14:textId="77777777" w:rsidR="00000000" w:rsidRDefault="00000000">
            <w:pPr>
              <w:pStyle w:val="NormalWeb"/>
              <w:jc w:val="center"/>
              <w:rPr>
                <w:b/>
                <w:bCs/>
              </w:rPr>
            </w:pPr>
            <w:r>
              <w:rPr>
                <w:rStyle w:val="Strong"/>
              </w:rPr>
              <w:t>Impact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C9A61" w14:textId="77777777" w:rsidR="00000000" w:rsidRDefault="00000000">
            <w:pPr>
              <w:pStyle w:val="NormalWeb"/>
              <w:jc w:val="center"/>
              <w:rPr>
                <w:b/>
                <w:bCs/>
              </w:rPr>
            </w:pPr>
            <w:r>
              <w:rPr>
                <w:rStyle w:val="Strong"/>
              </w:rPr>
              <w:t>Risk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AB2891" w14:textId="77777777" w:rsidR="00000000" w:rsidRDefault="00000000">
            <w:pPr>
              <w:pStyle w:val="NormalWeb"/>
              <w:jc w:val="center"/>
              <w:rPr>
                <w:b/>
                <w:bCs/>
              </w:rPr>
            </w:pPr>
            <w:r>
              <w:rPr>
                <w:rStyle w:val="Strong"/>
              </w:rPr>
              <w:t>Risk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03EC1" w14:textId="77777777" w:rsidR="00000000" w:rsidRDefault="00000000">
            <w:pPr>
              <w:pStyle w:val="NormalWeb"/>
              <w:jc w:val="center"/>
              <w:rPr>
                <w:b/>
                <w:bCs/>
              </w:rPr>
            </w:pPr>
            <w:r>
              <w:rPr>
                <w:rStyle w:val="Strong"/>
              </w:rPr>
              <w:t>Mitigation Plan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46A86" w14:textId="77777777" w:rsidR="00000000" w:rsidRDefault="00000000">
            <w:pPr>
              <w:pStyle w:val="NormalWeb"/>
              <w:jc w:val="center"/>
              <w:rPr>
                <w:b/>
                <w:bCs/>
              </w:rPr>
            </w:pPr>
            <w:r>
              <w:rPr>
                <w:rStyle w:val="Strong"/>
              </w:rPr>
              <w:t>Risk Status</w:t>
            </w:r>
          </w:p>
        </w:tc>
      </w:tr>
      <w:tr w:rsidR="00000000" w14:paraId="3CCD557D" w14:textId="77777777">
        <w:trPr>
          <w:divId w:val="11278144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EF6B6"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B93FD" w14:textId="77777777" w:rsidR="00000000" w:rsidRDefault="00000000">
            <w:pPr>
              <w:pStyle w:val="NormalWeb"/>
            </w:pPr>
            <w:r>
              <w:rPr>
                <w:rStyle w:val="status-macro"/>
              </w:rPr>
              <w:t>LOW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90BBB" w14:textId="77777777" w:rsidR="00000000" w:rsidRDefault="00000000">
            <w:pPr>
              <w:pStyle w:val="NormalWeb"/>
            </w:pPr>
            <w:r>
              <w:rPr>
                <w:rStyle w:val="status-macro"/>
              </w:rP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3CEF7" w14:textId="77777777" w:rsidR="00000000" w:rsidRDefault="00000000">
            <w:pPr>
              <w:pStyle w:val="NormalWeb"/>
            </w:pPr>
            <w:r>
              <w:t>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79EE5" w14:textId="77777777" w:rsidR="00000000" w:rsidRDefault="00000000">
            <w:pPr>
              <w:pStyle w:val="NormalWeb"/>
            </w:pPr>
            <w:r>
              <w:t>Home Assessors using non-compliant devices other than the tested Surface Pro tablet may experience issues, as the custom app is only confirmed and tested to be mobile responsive on Surface Pro (see assumption ID A-7).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75D68" w14:textId="77777777" w:rsidR="00000000" w:rsidRDefault="00000000">
            <w:pPr>
              <w:pStyle w:val="NormalWeb"/>
            </w:pPr>
            <w:r>
              <w:t>Educate Home Assessor to use an approve RAC Surface Pro tablet. Do not take their personal device to on-site inspection and use the custom app from their personal device.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72AAF" w14:textId="77777777" w:rsidR="00000000" w:rsidRDefault="00000000">
            <w:pPr>
              <w:pStyle w:val="NormalWeb"/>
            </w:pPr>
            <w:r>
              <w:t>Open</w:t>
            </w:r>
          </w:p>
        </w:tc>
      </w:tr>
      <w:tr w:rsidR="00000000" w14:paraId="401B18CF" w14:textId="77777777">
        <w:trPr>
          <w:divId w:val="11278144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55750D" w14:textId="77777777" w:rsidR="00000000" w:rsidRDefault="00000000">
            <w:pPr>
              <w:rPr>
                <w:rFonts w:eastAsia="Times New Roman"/>
              </w:rPr>
            </w:pPr>
            <w:r>
              <w:rPr>
                <w:rFonts w:eastAsia="Times New Roman"/>
              </w:rPr>
              <w:lastRenderedPageBreak/>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848FD" w14:textId="77777777" w:rsidR="00000000" w:rsidRDefault="00000000">
            <w:pPr>
              <w:pStyle w:val="NormalWeb"/>
            </w:pPr>
            <w:r>
              <w:rPr>
                <w:rStyle w:val="status-macro"/>
              </w:rP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506DF" w14:textId="77777777" w:rsidR="00000000" w:rsidRDefault="00000000">
            <w:pPr>
              <w:pStyle w:val="NormalWeb"/>
            </w:pPr>
            <w:r>
              <w:rPr>
                <w:rStyle w:val="status-macro"/>
              </w:rP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5879B" w14:textId="77777777" w:rsidR="00000000" w:rsidRDefault="00000000">
            <w:pPr>
              <w:pStyle w:val="NormalWeb"/>
            </w:pPr>
            <w:r>
              <w:t>R-2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A0230C" w14:textId="77777777" w:rsidR="00000000" w:rsidRDefault="00000000">
            <w:pPr>
              <w:pStyle w:val="NormalWeb"/>
            </w:pPr>
            <w:r>
              <w:t xml:space="preserve">Power Canvas Apps has </w:t>
            </w:r>
            <w:r>
              <w:rPr>
                <w:rStyle w:val="Strong"/>
              </w:rPr>
              <w:t>delegation limits</w:t>
            </w:r>
            <w:r>
              <w:t xml:space="preserve"> (e.g. 2,000 records) when querying large datasets. If not handled correctly, this can lead to incomplete data being displayed or processed within the app, particularly for search or aggregation scenarios (though search is out of scope for MVP, future iterations would face this).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6D3FC0" w14:textId="77777777" w:rsidR="00000000" w:rsidRDefault="00000000">
            <w:pPr>
              <w:pStyle w:val="NormalWeb"/>
            </w:pPr>
            <w:r>
              <w:rPr>
                <w:rStyle w:val="Strong"/>
              </w:rPr>
              <w:t>Development:</w:t>
            </w:r>
          </w:p>
          <w:p w14:paraId="2E339207" w14:textId="77777777" w:rsidR="00000000" w:rsidRDefault="00000000">
            <w:pPr>
              <w:pStyle w:val="NormalWeb"/>
              <w:numPr>
                <w:ilvl w:val="0"/>
                <w:numId w:val="2"/>
              </w:numPr>
            </w:pPr>
            <w:r>
              <w:t xml:space="preserve">Implement Power Apps functions that are </w:t>
            </w:r>
            <w:hyperlink r:id="rId5" w:history="1">
              <w:r>
                <w:rPr>
                  <w:rStyle w:val="Strong"/>
                  <w:color w:val="0000FF"/>
                  <w:u w:val="single"/>
                </w:rPr>
                <w:t>delegable</w:t>
              </w:r>
            </w:hyperlink>
            <w:r>
              <w:t xml:space="preserve"> to Dataverse (e.g. leverage </w:t>
            </w:r>
            <w:r>
              <w:rPr>
                <w:rStyle w:val="HTMLCode"/>
              </w:rPr>
              <w:t>Filter()</w:t>
            </w:r>
            <w:r>
              <w:t xml:space="preserve">, </w:t>
            </w:r>
            <w:r>
              <w:rPr>
                <w:rStyle w:val="HTMLCode"/>
              </w:rPr>
              <w:t>LookUp()</w:t>
            </w:r>
            <w:r>
              <w:t xml:space="preserve">, </w:t>
            </w:r>
            <w:r>
              <w:rPr>
                <w:rStyle w:val="HTMLCode"/>
              </w:rPr>
              <w:t>Sort()</w:t>
            </w:r>
            <w:r>
              <w:t xml:space="preserve">, </w:t>
            </w:r>
            <w:r>
              <w:rPr>
                <w:rStyle w:val="HTMLCode"/>
              </w:rPr>
              <w:t>StartsWith() functions)</w:t>
            </w:r>
            <w:r>
              <w:t xml:space="preserve"> when searching Dataverse table and displaying the found records into search result grid in the app’s search screen. Avoid non-delegable functions on large datasets.</w:t>
            </w:r>
          </w:p>
          <w:p w14:paraId="0B75D1E4" w14:textId="77777777" w:rsidR="00000000" w:rsidRDefault="00000000">
            <w:pPr>
              <w:pStyle w:val="NormalWeb"/>
              <w:numPr>
                <w:ilvl w:val="0"/>
                <w:numId w:val="2"/>
              </w:numPr>
            </w:pPr>
            <w:r>
              <w:t xml:space="preserve">The default number of records canvas app can retrieve is </w:t>
            </w:r>
            <w:hyperlink r:id="rId6" w:history="1">
              <w:r>
                <w:rPr>
                  <w:rStyle w:val="Strong"/>
                  <w:color w:val="0000FF"/>
                  <w:u w:val="single"/>
                </w:rPr>
                <w:t>500 records</w:t>
              </w:r>
            </w:hyperlink>
            <w:r>
              <w:t>. It can increase this limit to 2,000 records in the canvas app settings.</w:t>
            </w:r>
          </w:p>
          <w:p w14:paraId="4201C5E9" w14:textId="77777777" w:rsidR="00000000" w:rsidRDefault="00000000">
            <w:pPr>
              <w:pStyle w:val="NormalWeb"/>
            </w:pPr>
            <w:r>
              <w:rPr>
                <w:rStyle w:val="Strong"/>
              </w:rPr>
              <w:t>Dataverse Views</w:t>
            </w:r>
          </w:p>
          <w:p w14:paraId="59124A51" w14:textId="77777777" w:rsidR="00000000" w:rsidRDefault="00000000">
            <w:pPr>
              <w:pStyle w:val="NormalWeb"/>
              <w:numPr>
                <w:ilvl w:val="0"/>
                <w:numId w:val="3"/>
              </w:numPr>
            </w:pPr>
            <w:r>
              <w:t>Create some custom views for Dataverse table. Examples include:</w:t>
            </w:r>
          </w:p>
          <w:p w14:paraId="2DB9FAFD" w14:textId="77777777" w:rsidR="00000000" w:rsidRDefault="00000000">
            <w:pPr>
              <w:pStyle w:val="NormalWeb"/>
              <w:numPr>
                <w:ilvl w:val="1"/>
                <w:numId w:val="3"/>
              </w:numPr>
            </w:pPr>
            <w:r>
              <w:t xml:space="preserve">View Recent Claims from the last 30 days - Show claim records that are 30 days </w:t>
            </w:r>
            <w:r>
              <w:lastRenderedPageBreak/>
              <w:t>or less from today.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DE9586" w14:textId="77777777" w:rsidR="00000000" w:rsidRDefault="00000000">
            <w:pPr>
              <w:pStyle w:val="NormalWeb"/>
            </w:pPr>
            <w:r>
              <w:lastRenderedPageBreak/>
              <w:t>Open</w:t>
            </w:r>
          </w:p>
        </w:tc>
      </w:tr>
      <w:tr w:rsidR="00000000" w14:paraId="59056A58" w14:textId="77777777">
        <w:trPr>
          <w:divId w:val="11278144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3A2F3"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F37BE" w14:textId="77777777" w:rsidR="00000000" w:rsidRDefault="00000000">
            <w:pPr>
              <w:pStyle w:val="NormalWeb"/>
            </w:pPr>
            <w:r>
              <w:rPr>
                <w:rStyle w:val="status-macro"/>
              </w:rP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A4A57" w14:textId="77777777" w:rsidR="00000000" w:rsidRDefault="00000000">
            <w:pPr>
              <w:pStyle w:val="NormalWeb"/>
            </w:pPr>
            <w:r>
              <w:rPr>
                <w:rStyle w:val="status-macro"/>
              </w:rP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2CF09" w14:textId="77777777" w:rsidR="00000000" w:rsidRDefault="00000000">
            <w:pPr>
              <w:pStyle w:val="NormalWeb"/>
            </w:pPr>
            <w:r>
              <w:t>R-3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BD6787" w14:textId="77777777" w:rsidR="00000000" w:rsidRDefault="00000000">
            <w:pPr>
              <w:pStyle w:val="NormalWeb"/>
            </w:pPr>
            <w:r>
              <w:t>Users attempting to browse very large SharePoint document libraries directly in SharePoint might experience performance issues or incomplete results if views are not optimized to find PDF files.</w:t>
            </w:r>
          </w:p>
          <w:p w14:paraId="1539AF64" w14:textId="77777777" w:rsidR="00000000" w:rsidRDefault="00000000">
            <w:pPr>
              <w:pStyle w:val="NormalWeb"/>
            </w:pPr>
            <w:r>
              <w:t xml:space="preserve">This is due to SharePoint document libraries have a </w:t>
            </w:r>
            <w:hyperlink r:id="rId7" w:history="1">
              <w:r>
                <w:rPr>
                  <w:rStyle w:val="Hyperlink"/>
                </w:rPr>
                <w:t>document view threshold</w:t>
              </w:r>
            </w:hyperlink>
            <w:r>
              <w:t xml:space="preserve"> (typically 5,000 items) that can impact the display of large numbers of documents in a single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A40DB" w14:textId="77777777" w:rsidR="00000000" w:rsidRDefault="00000000">
            <w:pPr>
              <w:pStyle w:val="NormalWeb"/>
            </w:pPr>
            <w:r>
              <w:rPr>
                <w:rStyle w:val="Strong"/>
              </w:rPr>
              <w:t>Document Views &amp; Index</w:t>
            </w:r>
          </w:p>
          <w:p w14:paraId="6166EDDE" w14:textId="77777777" w:rsidR="00000000" w:rsidRDefault="00000000">
            <w:pPr>
              <w:pStyle w:val="NormalWeb"/>
              <w:numPr>
                <w:ilvl w:val="0"/>
                <w:numId w:val="4"/>
              </w:numPr>
            </w:pPr>
            <w:r>
              <w:t xml:space="preserve">Create some </w:t>
            </w:r>
            <w:hyperlink r:id="rId8" w:history="1">
              <w:r>
                <w:rPr>
                  <w:rStyle w:val="Hyperlink"/>
                </w:rPr>
                <w:t>custom views</w:t>
              </w:r>
            </w:hyperlink>
            <w:r>
              <w:t xml:space="preserve"> for the doc library:</w:t>
            </w:r>
          </w:p>
          <w:p w14:paraId="44C05575" w14:textId="77777777" w:rsidR="00000000" w:rsidRDefault="00000000">
            <w:pPr>
              <w:pStyle w:val="NormalWeb"/>
              <w:numPr>
                <w:ilvl w:val="1"/>
                <w:numId w:val="4"/>
              </w:numPr>
            </w:pPr>
            <w:r>
              <w:t>View Recent Claims from the last 30 days - Show claim records that are 30 days or less from today.</w:t>
            </w:r>
          </w:p>
          <w:p w14:paraId="219B545B" w14:textId="77777777" w:rsidR="00000000" w:rsidRDefault="00000000">
            <w:pPr>
              <w:pStyle w:val="NormalWeb"/>
              <w:numPr>
                <w:ilvl w:val="1"/>
                <w:numId w:val="4"/>
              </w:numPr>
            </w:pPr>
            <w:r>
              <w:t>View old PDF files that are older than 30 days.</w:t>
            </w:r>
          </w:p>
          <w:p w14:paraId="5EFFDB48" w14:textId="77777777" w:rsidR="00000000" w:rsidRDefault="00000000">
            <w:pPr>
              <w:pStyle w:val="NormalWeb"/>
              <w:numPr>
                <w:ilvl w:val="0"/>
                <w:numId w:val="4"/>
              </w:numPr>
            </w:pPr>
            <w:r>
              <w:t>Create a new indexed view on column “Claim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C4A27" w14:textId="77777777" w:rsidR="00000000" w:rsidRDefault="00000000">
            <w:pPr>
              <w:pStyle w:val="NormalWeb"/>
            </w:pPr>
            <w:r>
              <w:t>Open</w:t>
            </w:r>
          </w:p>
        </w:tc>
      </w:tr>
      <w:tr w:rsidR="00000000" w14:paraId="7231A13C" w14:textId="77777777">
        <w:trPr>
          <w:divId w:val="11278144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CDAA4E" w14:textId="77777777" w:rsidR="00000000" w:rsidRDefault="00000000">
            <w:pPr>
              <w:rPr>
                <w:rFonts w:eastAsia="Times New Roman"/>
              </w:rPr>
            </w:pPr>
            <w:r>
              <w:rPr>
                <w:rFonts w:eastAsia="Times New Roman"/>
              </w:rPr>
              <w:lastRenderedPageBreak/>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0B413C" w14:textId="77777777" w:rsidR="00000000" w:rsidRDefault="00000000">
            <w:pPr>
              <w:pStyle w:val="NormalWeb"/>
            </w:pPr>
            <w:r>
              <w:rPr>
                <w:rStyle w:val="status-macro"/>
              </w:rP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27EE6" w14:textId="77777777" w:rsidR="00000000" w:rsidRDefault="00000000">
            <w:pPr>
              <w:pStyle w:val="NormalWeb"/>
            </w:pPr>
            <w:r>
              <w:rPr>
                <w:rStyle w:val="status-macro"/>
              </w:rP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5B312B" w14:textId="77777777" w:rsidR="00000000" w:rsidRDefault="00000000">
            <w:pPr>
              <w:pStyle w:val="NormalWeb"/>
            </w:pPr>
            <w:r>
              <w:t>R-4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A22E0" w14:textId="77777777" w:rsidR="00000000" w:rsidRDefault="00000000">
            <w:pPr>
              <w:pStyle w:val="NormalWeb"/>
            </w:pPr>
            <w:r>
              <w:t xml:space="preserve">Dataverse operates on </w:t>
            </w:r>
            <w:hyperlink r:id="rId9" w:history="1">
              <w:r>
                <w:rPr>
                  <w:rStyle w:val="Hyperlink"/>
                </w:rPr>
                <w:t>daily API entitlement limits</w:t>
              </w:r>
            </w:hyperlink>
            <w:r>
              <w:t xml:space="preserve"> per day depending on the types of licenses being purchased.</w:t>
            </w:r>
          </w:p>
          <w:p w14:paraId="1198C691" w14:textId="77777777" w:rsidR="00000000" w:rsidRDefault="00000000">
            <w:pPr>
              <w:pStyle w:val="NormalWeb"/>
              <w:numPr>
                <w:ilvl w:val="0"/>
                <w:numId w:val="5"/>
              </w:numPr>
            </w:pPr>
            <w:r>
              <w:rPr>
                <w:rStyle w:val="Strong"/>
              </w:rPr>
              <w:t>Power Automate Premium</w:t>
            </w:r>
            <w:r>
              <w:t>: ~40,000 requests/day per licensed user</w:t>
            </w:r>
          </w:p>
          <w:p w14:paraId="2D065E53" w14:textId="77777777" w:rsidR="00000000" w:rsidRDefault="00000000">
            <w:pPr>
              <w:pStyle w:val="NormalWeb"/>
              <w:numPr>
                <w:ilvl w:val="0"/>
                <w:numId w:val="5"/>
              </w:numPr>
            </w:pPr>
            <w:r>
              <w:rPr>
                <w:rStyle w:val="Strong"/>
              </w:rPr>
              <w:t>Power Apps per app plan</w:t>
            </w:r>
            <w:r>
              <w:t>: ~6,000 requests/day per licensed user</w:t>
            </w:r>
          </w:p>
          <w:p w14:paraId="685D7216" w14:textId="77777777" w:rsidR="00000000" w:rsidRDefault="00000000">
            <w:pPr>
              <w:pStyle w:val="NormalWeb"/>
            </w:pPr>
            <w:r>
              <w:t xml:space="preserve">This includes </w:t>
            </w:r>
            <w:r>
              <w:rPr>
                <w:rStyle w:val="Strong"/>
              </w:rPr>
              <w:t>all types of Dataverse operations</w:t>
            </w:r>
            <w:r>
              <w:t>: create, read, update, delete (CRUD).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EB153" w14:textId="77777777" w:rsidR="00000000" w:rsidRDefault="00000000">
            <w:pPr>
              <w:pStyle w:val="NormalWeb"/>
            </w:pPr>
            <w:r>
              <w:rPr>
                <w:rStyle w:val="Strong"/>
              </w:rPr>
              <w:t>Optimization:</w:t>
            </w:r>
            <w:r>
              <w:t xml:space="preserve"> Design Power Automate flows and Power Apps to minimize </w:t>
            </w:r>
            <w:hyperlink r:id="rId10" w:history="1">
              <w:r>
                <w:rPr>
                  <w:rStyle w:val="Hyperlink"/>
                </w:rPr>
                <w:t>unnecessary API calls</w:t>
              </w:r>
            </w:hyperlink>
            <w:r>
              <w:t>. Batch operations where possible.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5963E" w14:textId="77777777" w:rsidR="00000000" w:rsidRDefault="00000000">
            <w:pPr>
              <w:pStyle w:val="NormalWeb"/>
            </w:pPr>
            <w:r>
              <w:t>Open</w:t>
            </w:r>
          </w:p>
        </w:tc>
      </w:tr>
      <w:tr w:rsidR="00000000" w14:paraId="4E2E169B" w14:textId="77777777">
        <w:trPr>
          <w:divId w:val="11278144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37D65" w14:textId="77777777" w:rsidR="00000000" w:rsidRDefault="00000000">
            <w:pPr>
              <w:rPr>
                <w:rFonts w:eastAsia="Times New Roman"/>
              </w:rPr>
            </w:pPr>
            <w:r>
              <w:rPr>
                <w:rFonts w:eastAsia="Times New Roman"/>
              </w:rPr>
              <w:lastRenderedPageBreak/>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E7C9C" w14:textId="77777777" w:rsidR="00000000" w:rsidRDefault="00000000">
            <w:pPr>
              <w:pStyle w:val="NormalWeb"/>
            </w:pPr>
            <w:r>
              <w:rPr>
                <w:rStyle w:val="status-macro"/>
              </w:rP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F3C52" w14:textId="77777777" w:rsidR="00000000" w:rsidRDefault="00000000">
            <w:pPr>
              <w:pStyle w:val="NormalWeb"/>
            </w:pPr>
            <w:r>
              <w:rPr>
                <w:rStyle w:val="status-macro"/>
              </w:rP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9F2DA" w14:textId="77777777" w:rsidR="00000000" w:rsidRDefault="00000000">
            <w:pPr>
              <w:pStyle w:val="NormalWeb"/>
            </w:pPr>
            <w:r>
              <w:t>R-5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65F9A" w14:textId="77777777" w:rsidR="00000000" w:rsidRDefault="00000000">
            <w:pPr>
              <w:pStyle w:val="NormalWeb"/>
            </w:pPr>
            <w:r>
              <w:rPr>
                <w:rStyle w:val="Strong"/>
              </w:rPr>
              <w:t xml:space="preserve">Limitations with Power </w:t>
            </w:r>
            <w:hyperlink r:id="rId11" w:anchor="licenses" w:history="1">
              <w:r>
                <w:rPr>
                  <w:rStyle w:val="Strong"/>
                  <w:color w:val="0000FF"/>
                  <w:u w:val="single"/>
                </w:rPr>
                <w:t>BI Pro Licence</w:t>
              </w:r>
            </w:hyperlink>
          </w:p>
          <w:p w14:paraId="709E5894" w14:textId="77777777" w:rsidR="00000000" w:rsidRDefault="00000000">
            <w:pPr>
              <w:pStyle w:val="NormalWeb"/>
            </w:pPr>
            <w:r>
              <w:t xml:space="preserve">If PBI report connects to Dataverse using </w:t>
            </w:r>
            <w:r>
              <w:rPr>
                <w:rStyle w:val="Strong"/>
              </w:rPr>
              <w:t>import mode</w:t>
            </w:r>
            <w:r>
              <w:t>, there are inherent limitations with Import mode (regardless of the data source).</w:t>
            </w:r>
          </w:p>
          <w:p w14:paraId="05B92A78" w14:textId="77777777" w:rsidR="00000000" w:rsidRDefault="00000000">
            <w:pPr>
              <w:pStyle w:val="NormalWeb"/>
              <w:numPr>
                <w:ilvl w:val="0"/>
                <w:numId w:val="6"/>
              </w:numPr>
            </w:pPr>
            <w:r>
              <w:t xml:space="preserve">Dataverse imported into Power BI is a snapshot at a specific point in time. It's </w:t>
            </w:r>
            <w:r>
              <w:rPr>
                <w:rStyle w:val="Strong"/>
              </w:rPr>
              <w:t>not real-time</w:t>
            </w:r>
            <w:r>
              <w:t>. To get the latest data, the dataset needs to be refreshed manually or on a schedule.</w:t>
            </w:r>
          </w:p>
          <w:p w14:paraId="2B9EE515" w14:textId="77777777" w:rsidR="00000000" w:rsidRDefault="00000000">
            <w:pPr>
              <w:pStyle w:val="NormalWeb"/>
              <w:numPr>
                <w:ilvl w:val="0"/>
                <w:numId w:val="6"/>
              </w:numPr>
            </w:pPr>
            <w:r>
              <w:rPr>
                <w:rStyle w:val="Strong"/>
              </w:rPr>
              <w:t>Dataflow Refresh Limits:</w:t>
            </w:r>
            <w:r>
              <w:t xml:space="preserve"> Dataflows operating in a workspace backed by a Power BI Pro license are subject to an </w:t>
            </w:r>
            <w:hyperlink r:id="rId12" w:anchor=":~:text=and%20lifecycle%20management.-,Dataset%20Limit%3A%20Up%20to%201%20GB%20per%20dataset.,%2410%20per%20user%20per%20month." w:history="1">
              <w:r>
                <w:rPr>
                  <w:rStyle w:val="Hyperlink"/>
                </w:rPr>
                <w:t>8-refresh-per-day limit</w:t>
              </w:r>
            </w:hyperlink>
            <w:r>
              <w:t>.</w:t>
            </w:r>
          </w:p>
          <w:p w14:paraId="09C725E8" w14:textId="77777777" w:rsidR="00000000" w:rsidRDefault="00000000">
            <w:pPr>
              <w:pStyle w:val="NormalWeb"/>
              <w:numPr>
                <w:ilvl w:val="0"/>
                <w:numId w:val="6"/>
              </w:numPr>
            </w:pPr>
            <w:r>
              <w:rPr>
                <w:rStyle w:val="Strong"/>
              </w:rPr>
              <w:t>Report Dataset Size Limits:</w:t>
            </w:r>
            <w:r>
              <w:t xml:space="preserve"> The Power BI report's dataset (after importing data from the Dataflow) must remain under the </w:t>
            </w:r>
            <w:hyperlink r:id="rId13" w:history="1">
              <w:r>
                <w:rPr>
                  <w:rStyle w:val="Hyperlink"/>
                </w:rPr>
                <w:t>1 GB limit for Power BI Pro</w:t>
              </w:r>
            </w:hyperlink>
          </w:p>
          <w:p w14:paraId="3805EF80" w14:textId="77777777" w:rsidR="00000000" w:rsidRDefault="00000000">
            <w:pPr>
              <w:pStyle w:val="NormalWeb"/>
            </w:pPr>
            <w:r>
              <w:lastRenderedPageBreak/>
              <w:t xml:space="preserve">If PBI report connects to Dataverse using </w:t>
            </w:r>
            <w:r>
              <w:rPr>
                <w:rStyle w:val="Strong"/>
              </w:rPr>
              <w:t>DirectQuery mode</w:t>
            </w:r>
            <w:r>
              <w:t>:</w:t>
            </w:r>
          </w:p>
          <w:p w14:paraId="56C1E082" w14:textId="77777777" w:rsidR="00000000" w:rsidRDefault="00000000">
            <w:pPr>
              <w:pStyle w:val="NormalWeb"/>
              <w:numPr>
                <w:ilvl w:val="0"/>
                <w:numId w:val="7"/>
              </w:numPr>
            </w:pPr>
            <w:r>
              <w:rPr>
                <w:rStyle w:val="Strong"/>
              </w:rPr>
              <w:t>Near Real-Time Data:</w:t>
            </w:r>
            <w:r>
              <w:t xml:space="preserve"> Visuals query the Dataverse database directly, so the data is always up to date. Therefore, the 8-refresh per day limit is not applicable.</w:t>
            </w:r>
          </w:p>
          <w:p w14:paraId="66CEC15A" w14:textId="77777777" w:rsidR="00000000" w:rsidRDefault="00000000">
            <w:pPr>
              <w:pStyle w:val="NormalWeb"/>
              <w:numPr>
                <w:ilvl w:val="0"/>
                <w:numId w:val="7"/>
              </w:numPr>
            </w:pPr>
            <w:r>
              <w:t>Ideal when the Dataverse data volume is very large and exceeds the 1 GB import limit</w:t>
            </w:r>
          </w:p>
          <w:p w14:paraId="24DC89A4" w14:textId="77777777" w:rsidR="00000000" w:rsidRDefault="00000000">
            <w:pPr>
              <w:pStyle w:val="NormalWeb"/>
              <w:numPr>
                <w:ilvl w:val="0"/>
                <w:numId w:val="7"/>
              </w:numPr>
            </w:pPr>
            <w:hyperlink r:id="rId14" w:anchor="directquery-benefits" w:history="1">
              <w:r>
                <w:rPr>
                  <w:rStyle w:val="Strong"/>
                  <w:color w:val="0000FF"/>
                  <w:u w:val="single"/>
                </w:rPr>
                <w:t>1 million Row Limit</w:t>
              </w:r>
            </w:hyperlink>
            <w:r>
              <w:rPr>
                <w:rStyle w:val="Strong"/>
              </w:rPr>
              <w:t>:</w:t>
            </w:r>
            <w:r>
              <w:t xml:space="preserve"> A single query from a visual cannot return more than 1 million rows from Dataverse.</w:t>
            </w:r>
          </w:p>
          <w:p w14:paraId="3B991A4A" w14:textId="77777777" w:rsidR="00000000" w:rsidRDefault="00000000">
            <w:pPr>
              <w:pStyle w:val="NormalWeb"/>
            </w:pPr>
            <w:r>
              <w:rPr>
                <w:rStyle w:val="Strong"/>
              </w:rPr>
              <w:t>Resource</w:t>
            </w:r>
          </w:p>
          <w:p w14:paraId="7B926E2F" w14:textId="77777777" w:rsidR="00000000" w:rsidRDefault="00000000">
            <w:pPr>
              <w:pStyle w:val="NormalWeb"/>
              <w:numPr>
                <w:ilvl w:val="0"/>
                <w:numId w:val="8"/>
              </w:numPr>
            </w:pPr>
            <w:hyperlink r:id="rId15" w:history="1">
              <w:r>
                <w:rPr>
                  <w:rStyle w:val="Hyperlink"/>
                </w:rPr>
                <w:t>What licenses do you need to use dataflows - Power Query | Microsoft Learn</w:t>
              </w:r>
            </w:hyperlink>
          </w:p>
          <w:p w14:paraId="3B99F118" w14:textId="77777777" w:rsidR="00000000" w:rsidRDefault="00000000">
            <w:pPr>
              <w:pStyle w:val="NormalWeb"/>
              <w:numPr>
                <w:ilvl w:val="0"/>
                <w:numId w:val="8"/>
              </w:numPr>
            </w:pPr>
            <w:hyperlink r:id="rId16" w:anchor="create-a-dataflow-by-using-a-new-source" w:history="1">
              <w:r>
                <w:rPr>
                  <w:rStyle w:val="Hyperlink"/>
                </w:rPr>
                <w:t>Creating a dataflow - Power BI | Microsoft Learn</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2EE7A" w14:textId="77777777" w:rsidR="00000000" w:rsidRDefault="00000000">
            <w:pPr>
              <w:pStyle w:val="NormalWeb"/>
            </w:pPr>
            <w:r>
              <w:lastRenderedPageBreak/>
              <w:t xml:space="preserve">For the initial next phase (post-MVP), start with </w:t>
            </w:r>
            <w:hyperlink r:id="rId17" w:history="1">
              <w:r>
                <w:rPr>
                  <w:rStyle w:val="Strong"/>
                  <w:color w:val="0000FF"/>
                  <w:u w:val="single"/>
                </w:rPr>
                <w:t>DirectQuery</w:t>
              </w:r>
            </w:hyperlink>
            <w:r>
              <w:t>. This provides the most "real-time" view of the data without the need to manage data refreshes or worry about the 1 GB dataset size limit.</w:t>
            </w:r>
          </w:p>
          <w:p w14:paraId="2043801C" w14:textId="77777777" w:rsidR="00000000" w:rsidRDefault="00000000">
            <w:pPr>
              <w:pStyle w:val="Heading4"/>
              <w:rPr>
                <w:rFonts w:eastAsia="Times New Roman"/>
              </w:rPr>
            </w:pPr>
            <w:r>
              <w:rPr>
                <w:rStyle w:val="Strong"/>
                <w:rFonts w:eastAsia="Times New Roman"/>
                <w:b/>
                <w:bCs/>
              </w:rPr>
              <w:t>Mitigation for DirectQuery Mode Limitations: ￼</w:t>
            </w:r>
          </w:p>
          <w:p w14:paraId="58967814" w14:textId="77777777" w:rsidR="00000000" w:rsidRDefault="00000000">
            <w:pPr>
              <w:pStyle w:val="NormalWeb"/>
              <w:numPr>
                <w:ilvl w:val="0"/>
                <w:numId w:val="9"/>
              </w:numPr>
            </w:pPr>
            <w:r>
              <w:rPr>
                <w:rStyle w:val="Strong"/>
              </w:rPr>
              <w:t>Design for Aggregation:</w:t>
            </w:r>
            <w:r>
              <w:t xml:space="preserve"> Design reports to show aggregated summaries, KPIs, and charts. </w:t>
            </w:r>
            <w:r>
              <w:rPr>
                <w:rStyle w:val="Strong"/>
              </w:rPr>
              <w:t>Avoid creating large table visuals that attempt to display thousands of rows.</w:t>
            </w:r>
          </w:p>
          <w:p w14:paraId="1F89832A" w14:textId="77777777" w:rsidR="00000000" w:rsidRDefault="00000000">
            <w:pPr>
              <w:pStyle w:val="NormalWeb"/>
              <w:numPr>
                <w:ilvl w:val="0"/>
                <w:numId w:val="9"/>
              </w:numPr>
            </w:pPr>
            <w:r>
              <w:rPr>
                <w:rStyle w:val="Strong"/>
              </w:rPr>
              <w:t>Filter Data:</w:t>
            </w:r>
            <w:r>
              <w:t xml:space="preserve"> Only import a relevant date range of data (e.g., the last 24 months) instead of the entire history. Older data can be archived.</w:t>
            </w:r>
          </w:p>
          <w:p w14:paraId="7979AB4F" w14:textId="77777777" w:rsidR="00000000" w:rsidRDefault="00000000">
            <w:pPr>
              <w:pStyle w:val="NormalWeb"/>
              <w:numPr>
                <w:ilvl w:val="0"/>
                <w:numId w:val="9"/>
              </w:numPr>
            </w:pPr>
            <w:r>
              <w:rPr>
                <w:rStyle w:val="Strong"/>
              </w:rPr>
              <w:t>Effective Filtering:</w:t>
            </w:r>
            <w:r>
              <w:t xml:space="preserve"> Implement slicers and filters so that users can narrow down their queries to specific date ranges, regions, or service providers. This ensures the queries sent to Dataverse are small and fast.</w:t>
            </w:r>
          </w:p>
          <w:p w14:paraId="4BADF9B9" w14:textId="77777777" w:rsidR="00000000" w:rsidRDefault="00000000">
            <w:pPr>
              <w:pStyle w:val="NormalWeb"/>
              <w:numPr>
                <w:ilvl w:val="0"/>
                <w:numId w:val="9"/>
              </w:numPr>
            </w:pPr>
            <w:r>
              <w:rPr>
                <w:rStyle w:val="Strong"/>
              </w:rPr>
              <w:lastRenderedPageBreak/>
              <w:t>Optimize the Data Model:</w:t>
            </w:r>
            <w:r>
              <w:t xml:space="preserve"> While the Dataverse model we designed is already well-structured, ensure that any DAX measures written for the report are efficient and perform calculations on aggregated data where possible.</w:t>
            </w:r>
          </w:p>
          <w:p w14:paraId="6C520A24" w14:textId="77777777" w:rsidR="00000000" w:rsidRDefault="00000000">
            <w:pPr>
              <w:pStyle w:val="NormalWeb"/>
              <w:numPr>
                <w:ilvl w:val="0"/>
                <w:numId w:val="9"/>
              </w:numPr>
            </w:pPr>
            <w:r>
              <w:rPr>
                <w:rStyle w:val="Strong"/>
              </w:rPr>
              <w:t>Educate Report Consumers:</w:t>
            </w:r>
            <w:r>
              <w:t xml:space="preserve"> Train leaders on how to use the report effectively with filters, rather than trying to export the entire underlying dataset.</w:t>
            </w:r>
          </w:p>
          <w:p w14:paraId="225C026A" w14:textId="77777777" w:rsidR="00000000" w:rsidRDefault="00000000">
            <w:pPr>
              <w:pStyle w:val="NormalWeb"/>
            </w:pPr>
            <w:r>
              <w:rPr>
                <w:rStyle w:val="Strong"/>
              </w:rPr>
              <w:t>Summary</w:t>
            </w:r>
          </w:p>
          <w:p w14:paraId="3ED54F62" w14:textId="77777777" w:rsidR="00000000" w:rsidRDefault="00000000">
            <w:pPr>
              <w:pStyle w:val="NormalWeb"/>
            </w:pPr>
            <w:r>
              <w:rPr>
                <w:rStyle w:val="Strong"/>
              </w:rPr>
              <w:t>Monitor Dataset Size:</w:t>
            </w:r>
            <w:r>
              <w:t xml:space="preserve"> Regularly monitor the size of the </w:t>
            </w:r>
            <w:r>
              <w:rPr>
                <w:rStyle w:val="HTMLCode"/>
              </w:rPr>
              <w:t>.pbix</w:t>
            </w:r>
            <w:r>
              <w:t xml:space="preserve"> file and the dataset in the Power BI Service. Plan for a move to a Premium license if the dataset is projected to exceed larger size.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534942" w14:textId="77777777" w:rsidR="00000000" w:rsidRDefault="00000000">
            <w:pPr>
              <w:pStyle w:val="NormalWeb"/>
            </w:pPr>
            <w:r>
              <w:lastRenderedPageBreak/>
              <w:t>Open</w:t>
            </w:r>
          </w:p>
        </w:tc>
      </w:tr>
    </w:tbl>
    <w:p w14:paraId="592629E6" w14:textId="77777777" w:rsidR="00000000" w:rsidRDefault="00000000">
      <w:pPr>
        <w:pStyle w:val="Heading3"/>
        <w:rPr>
          <w:rFonts w:eastAsia="Times New Roman"/>
        </w:rPr>
      </w:pPr>
      <w:r>
        <w:rPr>
          <w:rFonts w:eastAsia="Times New Roman"/>
        </w:rPr>
        <w:t>Summary Table for Risk Status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17"/>
        <w:gridCol w:w="8027"/>
      </w:tblGrid>
      <w:tr w:rsidR="00000000" w14:paraId="24EA969F" w14:textId="77777777">
        <w:trPr>
          <w:divId w:val="81245461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2447B" w14:textId="77777777" w:rsidR="00000000" w:rsidRDefault="00000000">
            <w:pPr>
              <w:pStyle w:val="NormalWeb"/>
              <w:jc w:val="center"/>
              <w:rPr>
                <w:b/>
                <w:bCs/>
              </w:rPr>
            </w:pPr>
            <w:r>
              <w:rPr>
                <w:rStyle w:val="Strong"/>
              </w:rPr>
              <w:lastRenderedPageBreak/>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9FA0D" w14:textId="77777777" w:rsidR="00000000" w:rsidRDefault="00000000">
            <w:pPr>
              <w:pStyle w:val="NormalWeb"/>
              <w:jc w:val="center"/>
              <w:rPr>
                <w:b/>
                <w:bCs/>
              </w:rPr>
            </w:pPr>
            <w:r>
              <w:rPr>
                <w:rStyle w:val="Strong"/>
              </w:rPr>
              <w:t>Meaning</w:t>
            </w:r>
          </w:p>
        </w:tc>
      </w:tr>
      <w:tr w:rsidR="00000000" w14:paraId="6DB99EEB" w14:textId="77777777">
        <w:trPr>
          <w:divId w:val="812454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119B1" w14:textId="77777777" w:rsidR="00000000" w:rsidRDefault="00000000">
            <w:pPr>
              <w:pStyle w:val="NormalWeb"/>
            </w:pPr>
            <w:r>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638386" w14:textId="77777777" w:rsidR="00000000" w:rsidRDefault="00000000">
            <w:pPr>
              <w:pStyle w:val="NormalWeb"/>
            </w:pPr>
            <w:r>
              <w:t>The risk has been identified and logged, but no mitigation action has started yet</w:t>
            </w:r>
          </w:p>
        </w:tc>
      </w:tr>
      <w:tr w:rsidR="00000000" w14:paraId="6E59A796" w14:textId="77777777">
        <w:trPr>
          <w:divId w:val="812454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2854D" w14:textId="77777777" w:rsidR="00000000" w:rsidRDefault="00000000">
            <w:pPr>
              <w:pStyle w:val="NormalWeb"/>
            </w:pPr>
            <w:r>
              <w:t>Under Review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08C0D" w14:textId="77777777" w:rsidR="00000000" w:rsidRDefault="00000000">
            <w:pPr>
              <w:pStyle w:val="NormalWeb"/>
            </w:pPr>
            <w:r>
              <w:t>The risk is being analysed or assessed for likelihood, impact, and responses.</w:t>
            </w:r>
          </w:p>
        </w:tc>
      </w:tr>
      <w:tr w:rsidR="00000000" w14:paraId="0D70D3A7" w14:textId="77777777">
        <w:trPr>
          <w:divId w:val="812454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F0FAB" w14:textId="77777777" w:rsidR="00000000" w:rsidRDefault="00000000">
            <w:pPr>
              <w:pStyle w:val="NormalWeb"/>
            </w:pPr>
            <w:r>
              <w:t>Mitigating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8D56F" w14:textId="77777777" w:rsidR="00000000" w:rsidRDefault="00000000">
            <w:pPr>
              <w:pStyle w:val="NormalWeb"/>
            </w:pPr>
            <w:r>
              <w:t>Actions to reduce the likelihood or impact of the risk has actively been implemented.</w:t>
            </w:r>
          </w:p>
        </w:tc>
      </w:tr>
      <w:tr w:rsidR="00000000" w14:paraId="042511DA" w14:textId="77777777">
        <w:trPr>
          <w:divId w:val="812454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461DB" w14:textId="77777777" w:rsidR="00000000" w:rsidRDefault="00000000">
            <w:pPr>
              <w:pStyle w:val="NormalWeb"/>
            </w:pPr>
            <w:r>
              <w:t>Escalated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AE8E2" w14:textId="77777777" w:rsidR="00000000" w:rsidRDefault="00000000">
            <w:pPr>
              <w:pStyle w:val="NormalWeb"/>
            </w:pPr>
            <w:r>
              <w:t>The risk has become critical or cannot be managed at the current level and has been escalated to higher management.</w:t>
            </w:r>
          </w:p>
        </w:tc>
      </w:tr>
      <w:tr w:rsidR="00000000" w14:paraId="26BC63C5" w14:textId="77777777">
        <w:trPr>
          <w:divId w:val="812454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A9351" w14:textId="77777777" w:rsidR="00000000" w:rsidRDefault="00000000">
            <w:pPr>
              <w:pStyle w:val="NormalWeb"/>
            </w:pPr>
            <w:r>
              <w:t>Accepted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249F8" w14:textId="77777777" w:rsidR="00000000" w:rsidRDefault="00000000">
            <w:pPr>
              <w:pStyle w:val="NormalWeb"/>
            </w:pPr>
            <w:r>
              <w:t>The risk is acknowledged, but no action will be taken.</w:t>
            </w:r>
          </w:p>
        </w:tc>
      </w:tr>
      <w:tr w:rsidR="00000000" w14:paraId="0FF83BB3" w14:textId="77777777">
        <w:trPr>
          <w:divId w:val="812454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C4AA5" w14:textId="77777777" w:rsidR="00000000" w:rsidRDefault="00000000">
            <w:pPr>
              <w:pStyle w:val="NormalWeb"/>
            </w:pPr>
            <w: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859C2" w14:textId="77777777" w:rsidR="00000000" w:rsidRDefault="00000000">
            <w:pPr>
              <w:pStyle w:val="NormalWeb"/>
            </w:pPr>
            <w:r>
              <w:t>The risk is no longer relevant, has been fully mitigated, or the event has occurred and been dealt with.</w:t>
            </w:r>
          </w:p>
        </w:tc>
      </w:tr>
      <w:tr w:rsidR="00000000" w14:paraId="43754AFA" w14:textId="77777777">
        <w:trPr>
          <w:divId w:val="812454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6FBCC" w14:textId="77777777" w:rsidR="00000000" w:rsidRDefault="00000000">
            <w:pPr>
              <w:pStyle w:val="NormalWeb"/>
            </w:pPr>
            <w:r>
              <w:t>Occurred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C69CAC" w14:textId="77777777" w:rsidR="00000000" w:rsidRDefault="00000000">
            <w:pPr>
              <w:pStyle w:val="NormalWeb"/>
            </w:pPr>
            <w:r>
              <w:t>The risk event has happened and is now being managed as an issue or will resolve the risk (sometimes moved to the Issues section). Once risk has been resolved, the status is closed.</w:t>
            </w:r>
          </w:p>
        </w:tc>
      </w:tr>
    </w:tbl>
    <w:p w14:paraId="05CA2028" w14:textId="77777777" w:rsidR="00000000" w:rsidRDefault="00000000">
      <w:pPr>
        <w:pStyle w:val="Heading2"/>
        <w:rPr>
          <w:rFonts w:eastAsia="Times New Roman"/>
        </w:rPr>
      </w:pPr>
      <w:r>
        <w:rPr>
          <w:rFonts w:eastAsia="Times New Roman"/>
        </w:rPr>
        <w:t>2. Assumptions Log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431"/>
        <w:gridCol w:w="1224"/>
        <w:gridCol w:w="5336"/>
        <w:gridCol w:w="1083"/>
      </w:tblGrid>
      <w:tr w:rsidR="00000000" w14:paraId="4282E499" w14:textId="77777777">
        <w:trPr>
          <w:divId w:val="5285693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04F03"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3ED92" w14:textId="77777777" w:rsidR="00000000" w:rsidRDefault="00000000">
            <w:pPr>
              <w:pStyle w:val="NormalWeb"/>
              <w:jc w:val="center"/>
              <w:rPr>
                <w:b/>
                <w:bCs/>
              </w:rPr>
            </w:pPr>
            <w:r>
              <w:rPr>
                <w:rStyle w:val="Strong"/>
              </w:rPr>
              <w:t>Assumption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DDED1" w14:textId="77777777" w:rsidR="00000000" w:rsidRDefault="00000000">
            <w:pPr>
              <w:pStyle w:val="NormalWeb"/>
              <w:jc w:val="center"/>
              <w:rPr>
                <w:b/>
                <w:bCs/>
              </w:rPr>
            </w:pPr>
            <w:r>
              <w:rPr>
                <w:rStyle w:val="Strong"/>
              </w:rPr>
              <w:t>Date Reviewed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9DD87" w14:textId="77777777" w:rsidR="00000000" w:rsidRDefault="00000000">
            <w:pPr>
              <w:pStyle w:val="NormalWeb"/>
              <w:jc w:val="center"/>
              <w:rPr>
                <w:b/>
                <w:bCs/>
              </w:rPr>
            </w:pPr>
            <w:r>
              <w:rPr>
                <w:rStyle w:val="Strong"/>
              </w:rPr>
              <w:t>Assumption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F46992" w14:textId="77777777" w:rsidR="00000000" w:rsidRDefault="00000000">
            <w:pPr>
              <w:pStyle w:val="NormalWeb"/>
              <w:jc w:val="center"/>
              <w:rPr>
                <w:b/>
                <w:bCs/>
              </w:rPr>
            </w:pPr>
            <w:r>
              <w:rPr>
                <w:rStyle w:val="Strong"/>
              </w:rPr>
              <w:t>Status</w:t>
            </w:r>
          </w:p>
        </w:tc>
      </w:tr>
      <w:tr w:rsidR="00000000" w14:paraId="6681FEF2" w14:textId="77777777">
        <w:trPr>
          <w:divId w:val="528569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8A444"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1280A5" w14:textId="77777777" w:rsidR="00000000" w:rsidRDefault="00000000">
            <w:pPr>
              <w:pStyle w:val="NormalWeb"/>
            </w:pPr>
            <w:r>
              <w:t> A-1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E1FC5"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759CA3" w14:textId="77777777" w:rsidR="00000000" w:rsidRDefault="00000000">
            <w:pPr>
              <w:pStyle w:val="NormalWeb"/>
            </w:pPr>
            <w:r>
              <w:t>The minimum number of photos required per question/section for comprehensive visual evidence is assumed to be at least 3 photos taken. However, this assumption shall later be validated with decision ID DEC-1.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6EB6A" w14:textId="77777777" w:rsidR="00000000" w:rsidRDefault="00000000">
            <w:pPr>
              <w:pStyle w:val="NormalWeb"/>
            </w:pPr>
            <w:r>
              <w:t>Open</w:t>
            </w:r>
          </w:p>
        </w:tc>
      </w:tr>
      <w:tr w:rsidR="00000000" w14:paraId="4E448966" w14:textId="77777777">
        <w:trPr>
          <w:divId w:val="528569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E8805"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4F631" w14:textId="77777777" w:rsidR="00000000" w:rsidRDefault="00000000">
            <w:pPr>
              <w:pStyle w:val="NormalWeb"/>
            </w:pPr>
            <w:r>
              <w:t>A-2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58F7D"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9882" w14:textId="77777777" w:rsidR="00000000" w:rsidRDefault="00000000">
            <w:pPr>
              <w:pStyle w:val="NormalWeb"/>
            </w:pPr>
            <w:r>
              <w:t>The custom app's visual design (e.g. colours, fonts) shall align with RAC's branding approved UI/UX guidelines.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D94DC" w14:textId="77777777" w:rsidR="00000000" w:rsidRDefault="00000000">
            <w:pPr>
              <w:pStyle w:val="NormalWeb"/>
            </w:pPr>
            <w:r>
              <w:t>Validated</w:t>
            </w:r>
          </w:p>
        </w:tc>
      </w:tr>
      <w:tr w:rsidR="00000000" w14:paraId="2B2D2F17" w14:textId="77777777">
        <w:trPr>
          <w:divId w:val="528569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7E0DA"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9DA05" w14:textId="77777777" w:rsidR="00000000" w:rsidRDefault="00000000">
            <w:pPr>
              <w:pStyle w:val="NormalWeb"/>
            </w:pPr>
            <w:r>
              <w:t>A-3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0DCEF3"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C93803" w14:textId="77777777" w:rsidR="00000000" w:rsidRDefault="00000000">
            <w:pPr>
              <w:pStyle w:val="NormalWeb"/>
            </w:pPr>
            <w:r>
              <w:t>Edge browser (latest SOE version) is installed and maintained as the standard and primary browser on all RAC-issued Surface Pro tablets used by home assessors within the Standard Operating Environment (SOE).</w:t>
            </w:r>
          </w:p>
          <w:p w14:paraId="5476AEF8" w14:textId="77777777" w:rsidR="00000000" w:rsidRDefault="00000000">
            <w:pPr>
              <w:pStyle w:val="NormalWeb"/>
            </w:pPr>
            <w:r>
              <w:t>No other web browser desktops are installed on the Surface Pro tablet.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33ECD" w14:textId="77777777" w:rsidR="00000000" w:rsidRDefault="00000000">
            <w:pPr>
              <w:pStyle w:val="NormalWeb"/>
            </w:pPr>
            <w:r>
              <w:t>Open</w:t>
            </w:r>
          </w:p>
        </w:tc>
      </w:tr>
      <w:tr w:rsidR="00000000" w14:paraId="147BE738" w14:textId="77777777">
        <w:trPr>
          <w:divId w:val="528569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45F6A" w14:textId="77777777" w:rsidR="00000000" w:rsidRDefault="00000000">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D7273" w14:textId="77777777" w:rsidR="00000000" w:rsidRDefault="00000000">
            <w:pPr>
              <w:pStyle w:val="NormalWeb"/>
            </w:pPr>
            <w:r>
              <w:t>A-4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C72E2"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FF80F" w14:textId="77777777" w:rsidR="00000000" w:rsidRDefault="00000000">
            <w:pPr>
              <w:pStyle w:val="NormalWeb"/>
            </w:pPr>
            <w:r>
              <w:t>Business hours start from 7AM - 5PM AWST, Mon-Fri. However, this needs to be validated with the stakeholders on what time Home Assessor start work.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C1484" w14:textId="77777777" w:rsidR="00000000" w:rsidRDefault="00000000">
            <w:pPr>
              <w:pStyle w:val="NormalWeb"/>
            </w:pPr>
            <w:r>
              <w:t>Open</w:t>
            </w:r>
          </w:p>
        </w:tc>
      </w:tr>
      <w:tr w:rsidR="00000000" w14:paraId="0DE915E6" w14:textId="77777777">
        <w:trPr>
          <w:divId w:val="528569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20BF5" w14:textId="77777777" w:rsidR="00000000" w:rsidRDefault="00000000">
            <w:pPr>
              <w:rPr>
                <w:rFonts w:eastAsia="Times New Roman"/>
              </w:rPr>
            </w:pPr>
            <w:r>
              <w:rPr>
                <w:rFonts w:eastAsia="Times New Roman"/>
              </w:rPr>
              <w:lastRenderedPageBreak/>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71B42E" w14:textId="77777777" w:rsidR="00000000" w:rsidRDefault="00000000">
            <w:pPr>
              <w:pStyle w:val="NormalWeb"/>
            </w:pPr>
            <w:r>
              <w:t>A-5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A446B"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BF9283" w14:textId="77777777" w:rsidR="00000000" w:rsidRDefault="00000000">
            <w:pPr>
              <w:pStyle w:val="NormalWeb"/>
            </w:pPr>
            <w:r>
              <w:t>M365 E5 plan license will already be assigned to the Home Assessors and Home Assessing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49D07" w14:textId="77777777" w:rsidR="00000000" w:rsidRDefault="00000000">
            <w:pPr>
              <w:pStyle w:val="NormalWeb"/>
            </w:pPr>
            <w:r>
              <w:t>Validated</w:t>
            </w:r>
          </w:p>
        </w:tc>
      </w:tr>
      <w:tr w:rsidR="00000000" w14:paraId="280C1B1D" w14:textId="77777777">
        <w:trPr>
          <w:divId w:val="528569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9D1E0" w14:textId="77777777" w:rsidR="00000000" w:rsidRDefault="00000000">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F5567E" w14:textId="77777777" w:rsidR="00000000" w:rsidRDefault="00000000">
            <w:pPr>
              <w:pStyle w:val="NormalWeb"/>
            </w:pPr>
            <w:r>
              <w:t>A-6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03EAA1"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CE792" w14:textId="77777777" w:rsidR="00000000" w:rsidRDefault="00000000">
            <w:pPr>
              <w:pStyle w:val="NormalWeb"/>
            </w:pPr>
            <w:r>
              <w:t>No existing data migration to be imported into the Dataverse will exists.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CB803" w14:textId="77777777" w:rsidR="00000000" w:rsidRDefault="00000000">
            <w:pPr>
              <w:pStyle w:val="NormalWeb"/>
            </w:pPr>
            <w:r>
              <w:t>Validated</w:t>
            </w:r>
          </w:p>
        </w:tc>
      </w:tr>
      <w:tr w:rsidR="00000000" w14:paraId="55A44FA9" w14:textId="77777777">
        <w:trPr>
          <w:divId w:val="528569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90112" w14:textId="77777777" w:rsidR="00000000" w:rsidRDefault="00000000">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2B1211" w14:textId="77777777" w:rsidR="00000000" w:rsidRDefault="00000000">
            <w:pPr>
              <w:pStyle w:val="NormalWeb"/>
            </w:pPr>
            <w:r>
              <w:t>A-7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60D9D7"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1C168" w14:textId="77777777" w:rsidR="00000000" w:rsidRDefault="00000000">
            <w:pPr>
              <w:pStyle w:val="NormalWeb"/>
            </w:pPr>
            <w:r>
              <w:t>Only the Surface Pro tablet will be tested for the custom app mobile responsiveness. This is because the Home Assessor will be using this tablet model. No other tablet devices will be tested with the custom app. This will raise a potential risk ID 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58461" w14:textId="77777777" w:rsidR="00000000" w:rsidRDefault="00000000">
            <w:pPr>
              <w:pStyle w:val="NormalWeb"/>
            </w:pPr>
            <w:r>
              <w:t>Open</w:t>
            </w:r>
          </w:p>
        </w:tc>
      </w:tr>
      <w:tr w:rsidR="00000000" w14:paraId="23FD79E9" w14:textId="77777777">
        <w:trPr>
          <w:divId w:val="528569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0D8BE" w14:textId="77777777" w:rsidR="00000000" w:rsidRDefault="00000000">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7BC67" w14:textId="77777777" w:rsidR="00000000" w:rsidRDefault="00000000">
            <w:pPr>
              <w:pStyle w:val="NormalWeb"/>
            </w:pPr>
            <w:r>
              <w:t>A-8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638AEA" w14:textId="77777777" w:rsidR="00000000" w:rsidRDefault="00000000">
            <w:pPr>
              <w:pStyle w:val="NormalWeb"/>
            </w:pPr>
            <w:r>
              <w:t>17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D5287E" w14:textId="77777777" w:rsidR="00000000" w:rsidRDefault="00000000">
            <w:pPr>
              <w:pStyle w:val="NormalWeb"/>
            </w:pPr>
            <w:r>
              <w:t>Solution for RACI will take into considerations how it can later be easily separated from RAC group as part of RACI acquisition by IAG.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7F62C9" w14:textId="77777777" w:rsidR="00000000" w:rsidRDefault="00000000">
            <w:pPr>
              <w:pStyle w:val="NormalWeb"/>
            </w:pPr>
            <w:r>
              <w:t>Open</w:t>
            </w:r>
          </w:p>
        </w:tc>
      </w:tr>
    </w:tbl>
    <w:p w14:paraId="4E3A9EA9" w14:textId="77777777" w:rsidR="00000000" w:rsidRDefault="00000000">
      <w:pPr>
        <w:pStyle w:val="Heading3"/>
        <w:rPr>
          <w:rFonts w:eastAsia="Times New Roman"/>
        </w:rPr>
      </w:pPr>
      <w:r>
        <w:rPr>
          <w:rFonts w:eastAsia="Times New Roman"/>
        </w:rPr>
        <w:t>Summary Table for Assumption Status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64"/>
        <w:gridCol w:w="7980"/>
      </w:tblGrid>
      <w:tr w:rsidR="00000000" w14:paraId="52B7926E" w14:textId="77777777">
        <w:trPr>
          <w:divId w:val="204347885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58A05" w14:textId="77777777" w:rsidR="00000000" w:rsidRDefault="00000000">
            <w:pPr>
              <w:pStyle w:val="NormalWeb"/>
              <w:jc w:val="center"/>
              <w:rPr>
                <w:b/>
                <w:bCs/>
              </w:rPr>
            </w:pPr>
            <w:r>
              <w:rPr>
                <w:rStyle w:val="Strong"/>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ECA660" w14:textId="77777777" w:rsidR="00000000" w:rsidRDefault="00000000">
            <w:pPr>
              <w:pStyle w:val="NormalWeb"/>
              <w:jc w:val="center"/>
              <w:rPr>
                <w:b/>
                <w:bCs/>
              </w:rPr>
            </w:pPr>
            <w:r>
              <w:rPr>
                <w:rStyle w:val="Strong"/>
              </w:rPr>
              <w:t>Description</w:t>
            </w:r>
          </w:p>
        </w:tc>
      </w:tr>
      <w:tr w:rsidR="00000000" w14:paraId="14AB2E10" w14:textId="77777777">
        <w:trPr>
          <w:divId w:val="20434788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972D4" w14:textId="77777777" w:rsidR="00000000" w:rsidRDefault="00000000">
            <w:pPr>
              <w:pStyle w:val="NormalWeb"/>
            </w:pPr>
            <w:r>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72C4C" w14:textId="77777777" w:rsidR="00000000" w:rsidRDefault="00000000">
            <w:pPr>
              <w:pStyle w:val="NormalWeb"/>
            </w:pPr>
            <w:r>
              <w:t>The assumption is newly recorded and has not yet been validated or tested.</w:t>
            </w:r>
          </w:p>
        </w:tc>
      </w:tr>
      <w:tr w:rsidR="00000000" w14:paraId="4AE09407" w14:textId="77777777">
        <w:trPr>
          <w:divId w:val="20434788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2D61C" w14:textId="77777777" w:rsidR="00000000" w:rsidRDefault="00000000">
            <w:pPr>
              <w:pStyle w:val="NormalWeb"/>
            </w:pPr>
            <w:r>
              <w:t>Under Review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ACAFCA" w14:textId="77777777" w:rsidR="00000000" w:rsidRDefault="00000000">
            <w:pPr>
              <w:pStyle w:val="NormalWeb"/>
            </w:pPr>
            <w:r>
              <w:t>The assumption is being investigated or discussed for validation.</w:t>
            </w:r>
          </w:p>
        </w:tc>
      </w:tr>
      <w:tr w:rsidR="00000000" w14:paraId="37A5FD00" w14:textId="77777777">
        <w:trPr>
          <w:divId w:val="20434788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B9A80" w14:textId="77777777" w:rsidR="00000000" w:rsidRDefault="00000000">
            <w:pPr>
              <w:pStyle w:val="NormalWeb"/>
            </w:pPr>
            <w:r>
              <w:t>Validated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2DEB2" w14:textId="77777777" w:rsidR="00000000" w:rsidRDefault="00000000">
            <w:pPr>
              <w:pStyle w:val="NormalWeb"/>
            </w:pPr>
            <w:r>
              <w:t>The assumption has been confirmed as true and is accepted as a basis for planning/decision-making.</w:t>
            </w:r>
          </w:p>
        </w:tc>
      </w:tr>
      <w:tr w:rsidR="00000000" w14:paraId="503D0DC7" w14:textId="77777777">
        <w:trPr>
          <w:divId w:val="20434788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7B487" w14:textId="77777777" w:rsidR="00000000" w:rsidRDefault="00000000">
            <w:pPr>
              <w:pStyle w:val="NormalWeb"/>
            </w:pPr>
            <w:r>
              <w:t>Invalidated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587F1" w14:textId="77777777" w:rsidR="00000000" w:rsidRDefault="00000000">
            <w:pPr>
              <w:pStyle w:val="NormalWeb"/>
            </w:pPr>
            <w:r>
              <w:t>The assumption has been proven false and may require action or a change in plan.</w:t>
            </w:r>
          </w:p>
        </w:tc>
      </w:tr>
      <w:tr w:rsidR="00000000" w14:paraId="2EF80660" w14:textId="77777777">
        <w:trPr>
          <w:divId w:val="20434788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67457" w14:textId="77777777" w:rsidR="00000000" w:rsidRDefault="00000000">
            <w:pPr>
              <w:pStyle w:val="NormalWeb"/>
            </w:pPr>
            <w: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A20C6" w14:textId="77777777" w:rsidR="00000000" w:rsidRDefault="00000000">
            <w:pPr>
              <w:pStyle w:val="NormalWeb"/>
            </w:pPr>
            <w:r>
              <w:t>If the assumption is no longer relevant or superseded, update the status and the review date it was closed (e.g., because it has been addressed, superseded, or is moot).</w:t>
            </w:r>
          </w:p>
        </w:tc>
      </w:tr>
      <w:tr w:rsidR="00000000" w14:paraId="15FF9BA4" w14:textId="77777777">
        <w:trPr>
          <w:divId w:val="20434788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95E6C" w14:textId="77777777" w:rsidR="00000000" w:rsidRDefault="00000000">
            <w:pPr>
              <w:pStyle w:val="NormalWeb"/>
            </w:pPr>
            <w:r>
              <w:t>Escalated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8555C" w14:textId="77777777" w:rsidR="00000000" w:rsidRDefault="00000000">
            <w:pPr>
              <w:pStyle w:val="NormalWeb"/>
            </w:pPr>
            <w:r>
              <w:t>The assumption is causing a risk or issue and has been escalated for management attention.</w:t>
            </w:r>
          </w:p>
        </w:tc>
      </w:tr>
    </w:tbl>
    <w:p w14:paraId="0A02A7BE" w14:textId="77777777" w:rsidR="00000000" w:rsidRDefault="00000000">
      <w:pPr>
        <w:pStyle w:val="Heading2"/>
        <w:rPr>
          <w:rFonts w:eastAsia="Times New Roman"/>
        </w:rPr>
      </w:pPr>
      <w:r>
        <w:rPr>
          <w:rFonts w:eastAsia="Times New Roman"/>
        </w:rPr>
        <w:t>3. Issues Log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7"/>
        <w:gridCol w:w="844"/>
        <w:gridCol w:w="1337"/>
        <w:gridCol w:w="1404"/>
        <w:gridCol w:w="884"/>
        <w:gridCol w:w="990"/>
        <w:gridCol w:w="963"/>
        <w:gridCol w:w="1230"/>
        <w:gridCol w:w="857"/>
        <w:gridCol w:w="791"/>
      </w:tblGrid>
      <w:tr w:rsidR="00000000" w14:paraId="7AAF6467" w14:textId="77777777">
        <w:trPr>
          <w:divId w:val="114307940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E9CA3D" w14:textId="77777777" w:rsidR="00000000" w:rsidRDefault="00000000">
            <w:pPr>
              <w:pStyle w:val="NormalWeb"/>
              <w:jc w:val="center"/>
              <w:rPr>
                <w:b/>
                <w:bCs/>
              </w:rPr>
            </w:pPr>
            <w:r>
              <w:rPr>
                <w:rStyle w:val="Strong"/>
              </w:rPr>
              <w:t>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0520F" w14:textId="77777777" w:rsidR="00000000" w:rsidRDefault="00000000">
            <w:pPr>
              <w:pStyle w:val="NormalWeb"/>
              <w:jc w:val="center"/>
              <w:rPr>
                <w:b/>
                <w:bCs/>
              </w:rPr>
            </w:pPr>
            <w:r>
              <w:rPr>
                <w:rStyle w:val="Strong"/>
              </w:rPr>
              <w:t>Date Raised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909B9" w14:textId="77777777" w:rsidR="00000000" w:rsidRDefault="00000000">
            <w:pPr>
              <w:pStyle w:val="NormalWeb"/>
              <w:jc w:val="center"/>
              <w:rPr>
                <w:b/>
                <w:bCs/>
              </w:rPr>
            </w:pPr>
            <w:r>
              <w:rPr>
                <w:rStyle w:val="Strong"/>
              </w:rPr>
              <w:t>Issue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6FD37" w14:textId="77777777" w:rsidR="00000000" w:rsidRDefault="00000000">
            <w:pPr>
              <w:pStyle w:val="NormalWeb"/>
              <w:jc w:val="center"/>
              <w:rPr>
                <w:b/>
                <w:bCs/>
              </w:rPr>
            </w:pPr>
            <w:r>
              <w:rPr>
                <w:rStyle w:val="Strong"/>
              </w:rPr>
              <w:t>Dependency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BCD5F6" w14:textId="77777777" w:rsidR="00000000" w:rsidRDefault="00000000">
            <w:pPr>
              <w:pStyle w:val="NormalWeb"/>
              <w:jc w:val="center"/>
              <w:rPr>
                <w:b/>
                <w:bCs/>
              </w:rPr>
            </w:pPr>
            <w:r>
              <w:rPr>
                <w:rStyle w:val="Strong"/>
              </w:rPr>
              <w:t>Impact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913EF" w14:textId="77777777" w:rsidR="00000000" w:rsidRDefault="00000000">
            <w:pPr>
              <w:pStyle w:val="NormalWeb"/>
              <w:jc w:val="center"/>
              <w:rPr>
                <w:b/>
                <w:bCs/>
              </w:rPr>
            </w:pPr>
            <w:r>
              <w:rPr>
                <w:rStyle w:val="Strong"/>
              </w:rPr>
              <w:t>Severity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EA24C" w14:textId="77777777" w:rsidR="00000000" w:rsidRDefault="00000000">
            <w:pPr>
              <w:pStyle w:val="NormalWeb"/>
              <w:jc w:val="center"/>
              <w:rPr>
                <w:b/>
                <w:bCs/>
              </w:rPr>
            </w:pPr>
            <w:r>
              <w:rPr>
                <w:rStyle w:val="Strong"/>
              </w:rPr>
              <w:t>Priority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51BB8" w14:textId="77777777" w:rsidR="00000000" w:rsidRDefault="00000000">
            <w:pPr>
              <w:pStyle w:val="NormalWeb"/>
              <w:jc w:val="center"/>
              <w:rPr>
                <w:b/>
                <w:bCs/>
              </w:rPr>
            </w:pPr>
            <w:r>
              <w:rPr>
                <w:rStyle w:val="Strong"/>
              </w:rPr>
              <w:t>Mitigation Plan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54114"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E70EF" w14:textId="77777777" w:rsidR="00000000" w:rsidRDefault="00000000">
            <w:pPr>
              <w:pStyle w:val="NormalWeb"/>
              <w:jc w:val="center"/>
              <w:rPr>
                <w:b/>
                <w:bCs/>
              </w:rPr>
            </w:pPr>
            <w:r>
              <w:rPr>
                <w:rStyle w:val="Strong"/>
              </w:rPr>
              <w:t>Status</w:t>
            </w:r>
          </w:p>
        </w:tc>
      </w:tr>
      <w:tr w:rsidR="00000000" w14:paraId="411AD915" w14:textId="77777777">
        <w:trPr>
          <w:divId w:val="11430794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ABACB1" w14:textId="77777777" w:rsidR="00000000" w:rsidRDefault="00000000">
            <w:pPr>
              <w:pStyle w:val="NormalWeb"/>
            </w:pPr>
            <w:r>
              <w:t>I1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CE416"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6D50C"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7D18D"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EDDCC"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FB135"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DE66A"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D5823"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B0937"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D35EF" w14:textId="77777777" w:rsidR="00000000" w:rsidRDefault="00000000">
            <w:pPr>
              <w:pStyle w:val="NormalWeb"/>
            </w:pPr>
            <w:r>
              <w:t>Open</w:t>
            </w:r>
          </w:p>
        </w:tc>
      </w:tr>
    </w:tbl>
    <w:p w14:paraId="3E06CA81" w14:textId="77777777" w:rsidR="00000000" w:rsidRDefault="00000000">
      <w:pPr>
        <w:pStyle w:val="Heading3"/>
        <w:rPr>
          <w:rFonts w:eastAsia="Times New Roman"/>
        </w:rPr>
      </w:pPr>
      <w:r>
        <w:rPr>
          <w:rFonts w:eastAsia="Times New Roman"/>
        </w:rPr>
        <w:t>Summary Table for Issue Status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54"/>
        <w:gridCol w:w="7290"/>
      </w:tblGrid>
      <w:tr w:rsidR="00000000" w14:paraId="6A8F76F9" w14:textId="77777777">
        <w:trPr>
          <w:divId w:val="3547630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938278" w14:textId="77777777" w:rsidR="00000000" w:rsidRDefault="00000000">
            <w:pPr>
              <w:pStyle w:val="NormalWeb"/>
              <w:jc w:val="center"/>
              <w:rPr>
                <w:b/>
                <w:bCs/>
              </w:rPr>
            </w:pPr>
            <w:r>
              <w:rPr>
                <w:rStyle w:val="Strong"/>
              </w:rPr>
              <w:lastRenderedPageBreak/>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0F3A3" w14:textId="77777777" w:rsidR="00000000" w:rsidRDefault="00000000">
            <w:pPr>
              <w:pStyle w:val="NormalWeb"/>
              <w:jc w:val="center"/>
              <w:rPr>
                <w:b/>
                <w:bCs/>
              </w:rPr>
            </w:pPr>
            <w:r>
              <w:rPr>
                <w:rStyle w:val="Strong"/>
              </w:rPr>
              <w:t>When to Use</w:t>
            </w:r>
          </w:p>
        </w:tc>
      </w:tr>
      <w:tr w:rsidR="00000000" w14:paraId="57AF736C" w14:textId="77777777">
        <w:trPr>
          <w:divId w:val="354763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42898" w14:textId="77777777" w:rsidR="00000000" w:rsidRDefault="00000000">
            <w:pPr>
              <w:pStyle w:val="NormalWeb"/>
            </w:pPr>
            <w:r>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6058B" w14:textId="77777777" w:rsidR="00000000" w:rsidRDefault="00000000">
            <w:pPr>
              <w:pStyle w:val="NormalWeb"/>
            </w:pPr>
            <w:r>
              <w:t>When the issue is first identified and logged.</w:t>
            </w:r>
          </w:p>
        </w:tc>
      </w:tr>
      <w:tr w:rsidR="00000000" w14:paraId="1792180B" w14:textId="77777777">
        <w:trPr>
          <w:divId w:val="354763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BCC7B" w14:textId="77777777" w:rsidR="00000000" w:rsidRDefault="00000000">
            <w:pPr>
              <w:pStyle w:val="NormalWeb"/>
            </w:pPr>
            <w:r>
              <w:t>Under Investigation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040C7" w14:textId="77777777" w:rsidR="00000000" w:rsidRDefault="00000000">
            <w:pPr>
              <w:pStyle w:val="NormalWeb"/>
            </w:pPr>
            <w:r>
              <w:t>When root cause analysis or impact assessment is underway.</w:t>
            </w:r>
          </w:p>
        </w:tc>
      </w:tr>
      <w:tr w:rsidR="00000000" w14:paraId="55D91C23" w14:textId="77777777">
        <w:trPr>
          <w:divId w:val="354763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125DA" w14:textId="77777777" w:rsidR="00000000" w:rsidRDefault="00000000">
            <w:pPr>
              <w:pStyle w:val="NormalWeb"/>
            </w:pPr>
            <w:r>
              <w:t>Action in Progress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05FD73" w14:textId="77777777" w:rsidR="00000000" w:rsidRDefault="00000000">
            <w:pPr>
              <w:pStyle w:val="NormalWeb"/>
            </w:pPr>
            <w:r>
              <w:t>When corrective or mitigating actions are being implemented.</w:t>
            </w:r>
          </w:p>
        </w:tc>
      </w:tr>
      <w:tr w:rsidR="00000000" w14:paraId="62031493" w14:textId="77777777">
        <w:trPr>
          <w:divId w:val="354763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9521F" w14:textId="77777777" w:rsidR="00000000" w:rsidRDefault="00000000">
            <w:pPr>
              <w:pStyle w:val="NormalWeb"/>
            </w:pPr>
            <w:r>
              <w:t>Escalated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015DA" w14:textId="77777777" w:rsidR="00000000" w:rsidRDefault="00000000">
            <w:pPr>
              <w:pStyle w:val="NormalWeb"/>
            </w:pPr>
            <w:r>
              <w:t>When the issue is severe and requires higher-level intervention or decision.</w:t>
            </w:r>
          </w:p>
        </w:tc>
      </w:tr>
      <w:tr w:rsidR="00000000" w14:paraId="7AEA0287" w14:textId="77777777">
        <w:trPr>
          <w:divId w:val="354763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93713" w14:textId="77777777" w:rsidR="00000000" w:rsidRDefault="00000000">
            <w:pPr>
              <w:pStyle w:val="NormalWeb"/>
            </w:pPr>
            <w:r>
              <w:t>Resolved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2AE6A" w14:textId="77777777" w:rsidR="00000000" w:rsidRDefault="00000000">
            <w:pPr>
              <w:pStyle w:val="NormalWeb"/>
            </w:pPr>
            <w:r>
              <w:t>When a fix has been applied but may need monitoring or verification.</w:t>
            </w:r>
          </w:p>
        </w:tc>
      </w:tr>
      <w:tr w:rsidR="00000000" w14:paraId="35D8EAF4" w14:textId="77777777">
        <w:trPr>
          <w:divId w:val="354763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FF611" w14:textId="77777777" w:rsidR="00000000" w:rsidRDefault="00000000">
            <w:pPr>
              <w:pStyle w:val="NormalWeb"/>
            </w:pPr>
            <w: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FE24A" w14:textId="77777777" w:rsidR="00000000" w:rsidRDefault="00000000">
            <w:pPr>
              <w:pStyle w:val="NormalWeb"/>
            </w:pPr>
            <w:r>
              <w:t>When the issue is fully resolved.</w:t>
            </w:r>
          </w:p>
        </w:tc>
      </w:tr>
      <w:tr w:rsidR="00000000" w14:paraId="7FE1233D" w14:textId="77777777">
        <w:trPr>
          <w:divId w:val="354763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BA63B6" w14:textId="77777777" w:rsidR="00000000" w:rsidRDefault="00000000">
            <w:pPr>
              <w:pStyle w:val="NormalWeb"/>
            </w:pPr>
            <w:r>
              <w:t>Deferred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02B7C" w14:textId="77777777" w:rsidR="00000000" w:rsidRDefault="00000000">
            <w:pPr>
              <w:pStyle w:val="NormalWeb"/>
            </w:pPr>
            <w:r>
              <w:t>When the issue will be addressed later.</w:t>
            </w:r>
          </w:p>
        </w:tc>
      </w:tr>
    </w:tbl>
    <w:p w14:paraId="7B11CA47" w14:textId="77777777" w:rsidR="00000000" w:rsidRDefault="00000000">
      <w:pPr>
        <w:pStyle w:val="NormalWeb"/>
      </w:pPr>
      <w:r>
        <w:t> </w:t>
      </w:r>
    </w:p>
    <w:p w14:paraId="7489EE04" w14:textId="77777777" w:rsidR="00000000" w:rsidRDefault="00000000">
      <w:pPr>
        <w:pStyle w:val="Heading2"/>
        <w:rPr>
          <w:rFonts w:eastAsia="Times New Roman"/>
        </w:rPr>
      </w:pPr>
      <w:r>
        <w:rPr>
          <w:rFonts w:eastAsia="Times New Roman"/>
        </w:rPr>
        <w:t>4. Decision Log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0"/>
        <w:gridCol w:w="1025"/>
        <w:gridCol w:w="646"/>
        <w:gridCol w:w="1981"/>
        <w:gridCol w:w="3356"/>
        <w:gridCol w:w="817"/>
        <w:gridCol w:w="1129"/>
      </w:tblGrid>
      <w:tr w:rsidR="00000000" w14:paraId="7696BF83" w14:textId="77777777">
        <w:trPr>
          <w:divId w:val="154227937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D02C4"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E00805" w14:textId="77777777" w:rsidR="00000000" w:rsidRDefault="00000000">
            <w:pPr>
              <w:pStyle w:val="NormalWeb"/>
              <w:jc w:val="center"/>
              <w:rPr>
                <w:b/>
                <w:bCs/>
              </w:rPr>
            </w:pPr>
            <w:r>
              <w:rPr>
                <w:rStyle w:val="Strong"/>
              </w:rPr>
              <w:t>Decision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09A75" w14:textId="77777777" w:rsidR="00000000" w:rsidRDefault="00000000">
            <w:pPr>
              <w:pStyle w:val="NormalWeb"/>
              <w:jc w:val="center"/>
              <w:rPr>
                <w:b/>
                <w:bCs/>
              </w:rPr>
            </w:pPr>
            <w:r>
              <w:rPr>
                <w:rStyle w:val="Strong"/>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250E6" w14:textId="77777777" w:rsidR="00000000" w:rsidRDefault="00000000">
            <w:pPr>
              <w:pStyle w:val="NormalWeb"/>
              <w:jc w:val="center"/>
              <w:rPr>
                <w:b/>
                <w:bCs/>
              </w:rPr>
            </w:pPr>
            <w:r>
              <w:rPr>
                <w:rStyle w:val="Strong"/>
              </w:rPr>
              <w:t>Decision 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64B96" w14:textId="77777777" w:rsidR="00000000" w:rsidRDefault="00000000">
            <w:pPr>
              <w:pStyle w:val="NormalWeb"/>
              <w:jc w:val="center"/>
              <w:rPr>
                <w:b/>
                <w:bCs/>
              </w:rPr>
            </w:pPr>
            <w:r>
              <w:rPr>
                <w:rStyle w:val="Strong"/>
              </w:rPr>
              <w:t>Decision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BEB6FE" w14:textId="77777777" w:rsidR="00000000" w:rsidRDefault="00000000">
            <w:pPr>
              <w:pStyle w:val="NormalWeb"/>
              <w:jc w:val="center"/>
              <w:rPr>
                <w:b/>
                <w:bCs/>
              </w:rPr>
            </w:pPr>
            <w:r>
              <w:rPr>
                <w:rStyle w:val="Strong"/>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F3811" w14:textId="77777777" w:rsidR="00000000" w:rsidRDefault="00000000">
            <w:pPr>
              <w:pStyle w:val="NormalWeb"/>
              <w:jc w:val="center"/>
              <w:rPr>
                <w:b/>
                <w:bCs/>
              </w:rPr>
            </w:pPr>
            <w:r>
              <w:rPr>
                <w:rStyle w:val="Strong"/>
              </w:rPr>
              <w:t>Outcome</w:t>
            </w:r>
          </w:p>
        </w:tc>
      </w:tr>
      <w:tr w:rsidR="00000000" w14:paraId="7ADA1579"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DEE8B" w14:textId="77777777" w:rsidR="00000000" w:rsidRDefault="00000000">
            <w:pPr>
              <w:rPr>
                <w:rFonts w:eastAsia="Times New Roman"/>
              </w:rPr>
            </w:pPr>
            <w:r>
              <w:rPr>
                <w:rFonts w:eastAsia="Times New Roman"/>
              </w:rPr>
              <w:t>1</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F4F7FB" w14:textId="77777777" w:rsidR="00000000" w:rsidRDefault="00000000">
            <w:pPr>
              <w:pStyle w:val="NormalWeb"/>
            </w:pPr>
            <w:r>
              <w:rPr>
                <w:rStyle w:val="Strong"/>
              </w:rPr>
              <w:t>MVP Phase</w:t>
            </w:r>
          </w:p>
        </w:tc>
      </w:tr>
      <w:tr w:rsidR="00000000" w14:paraId="260EAD66"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6B321"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2A951" w14:textId="77777777" w:rsidR="00000000" w:rsidRDefault="00000000">
            <w:pPr>
              <w:pStyle w:val="NormalWeb"/>
            </w:pPr>
            <w:r>
              <w:t> DEC-0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E66855"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D71E7" w14:textId="77777777" w:rsidR="00000000" w:rsidRDefault="00000000">
            <w:pPr>
              <w:pStyle w:val="NormalWeb"/>
            </w:pPr>
            <w:r>
              <w:t> Engineering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76969" w14:textId="77777777" w:rsidR="00000000" w:rsidRDefault="00000000">
            <w:pPr>
              <w:pStyle w:val="NormalWeb"/>
            </w:pPr>
            <w:r>
              <w:t>Submit this solution intent to the engineering team for their review.</w:t>
            </w:r>
          </w:p>
          <w:p w14:paraId="11A3A75B" w14:textId="77777777" w:rsidR="00000000" w:rsidRDefault="00000000">
            <w:pPr>
              <w:pStyle w:val="NormalWeb"/>
            </w:pPr>
            <w:r>
              <w:t>Given the dealing with customer’s sensitive data, a review by the Engineering Team is essential to ensure alignment, technical feasibility, and adherence to standards.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8091A" w14:textId="77777777" w:rsidR="00000000" w:rsidRDefault="00000000">
            <w:pPr>
              <w:pStyle w:val="NormalWeb"/>
            </w:pPr>
            <w:r>
              <w:t> 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20962" w14:textId="77777777" w:rsidR="00000000" w:rsidRDefault="00000000">
            <w:pPr>
              <w:pStyle w:val="NormalWeb"/>
            </w:pPr>
            <w:r>
              <w:t>TBD (To be Decided)</w:t>
            </w:r>
          </w:p>
        </w:tc>
      </w:tr>
      <w:tr w:rsidR="00000000" w14:paraId="57CB14A6"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EEFC2"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0A6D0" w14:textId="77777777" w:rsidR="00000000" w:rsidRDefault="00000000">
            <w:pPr>
              <w:pStyle w:val="NormalWeb"/>
            </w:pPr>
            <w:r>
              <w:t> DEC-1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C6263"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74E39" w14:textId="77777777" w:rsidR="00000000" w:rsidRDefault="00000000">
            <w:pPr>
              <w:pStyle w:val="NormalWeb"/>
            </w:pPr>
            <w:r>
              <w:t> Home Assessing Team &amp; Home Assessor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0CDE1" w14:textId="77777777" w:rsidR="00000000" w:rsidRDefault="00000000">
            <w:pPr>
              <w:pStyle w:val="NormalWeb"/>
            </w:pPr>
            <w:r>
              <w:t xml:space="preserve">Validate the exact </w:t>
            </w:r>
            <w:r>
              <w:rPr>
                <w:rStyle w:val="Strong"/>
              </w:rPr>
              <w:t>minimum number of photos</w:t>
            </w:r>
            <w:r>
              <w:t xml:space="preserve"> required per question/section for assessment in the custom app.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F6FD2B" w14:textId="77777777" w:rsidR="00000000" w:rsidRDefault="00000000">
            <w:pPr>
              <w:pStyle w:val="NormalWeb"/>
            </w:pPr>
            <w:r>
              <w:t> 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B1897" w14:textId="77777777" w:rsidR="00000000" w:rsidRDefault="00000000">
            <w:pPr>
              <w:pStyle w:val="NormalWeb"/>
            </w:pPr>
            <w:r>
              <w:t>TBD</w:t>
            </w:r>
          </w:p>
        </w:tc>
      </w:tr>
      <w:tr w:rsidR="00000000" w14:paraId="235330BF"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3FC33" w14:textId="77777777" w:rsidR="00000000" w:rsidRDefault="00000000">
            <w:pPr>
              <w:rPr>
                <w:rFonts w:eastAsia="Times New Roman"/>
              </w:rPr>
            </w:pPr>
            <w:r>
              <w:rPr>
                <w:rFonts w:eastAsia="Times New Roman"/>
              </w:rPr>
              <w:lastRenderedPageBreak/>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EE679" w14:textId="77777777" w:rsidR="00000000" w:rsidRDefault="00000000">
            <w:pPr>
              <w:pStyle w:val="NormalWeb"/>
            </w:pPr>
            <w:r>
              <w:t>DEC-3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ECA7C4"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ECF50E" w14:textId="77777777" w:rsidR="00000000" w:rsidRDefault="00000000">
            <w:pPr>
              <w:pStyle w:val="NormalWeb"/>
            </w:pPr>
            <w:r>
              <w:t>Home Assessing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1CE50" w14:textId="77777777" w:rsidR="00000000" w:rsidRDefault="00000000">
            <w:pPr>
              <w:pStyle w:val="NormalWeb"/>
            </w:pPr>
            <w:r>
              <w:t xml:space="preserve">Validate the </w:t>
            </w:r>
            <w:r>
              <w:rPr>
                <w:rStyle w:val="Strong"/>
              </w:rPr>
              <w:t xml:space="preserve">PDF formats </w:t>
            </w:r>
            <w:r>
              <w:t xml:space="preserve">and </w:t>
            </w:r>
            <w:r>
              <w:rPr>
                <w:rStyle w:val="Strong"/>
              </w:rPr>
              <w:t>target SharePoint storage location</w:t>
            </w:r>
            <w:r>
              <w:t xml:space="preserve"> with the stakeholders:</w:t>
            </w:r>
          </w:p>
          <w:p w14:paraId="3AD49DB1" w14:textId="77777777" w:rsidR="00000000" w:rsidRDefault="00000000">
            <w:pPr>
              <w:pStyle w:val="NormalWeb"/>
              <w:numPr>
                <w:ilvl w:val="0"/>
                <w:numId w:val="10"/>
              </w:numPr>
            </w:pPr>
            <w:r>
              <w:t xml:space="preserve">Where is the </w:t>
            </w:r>
            <w:r>
              <w:rPr>
                <w:rStyle w:val="Strong"/>
              </w:rPr>
              <w:t>existing or new target SharePoint document library</w:t>
            </w:r>
            <w:r>
              <w:t xml:space="preserve"> location that will store the </w:t>
            </w:r>
            <w:r>
              <w:rPr>
                <w:rStyle w:val="Strong"/>
              </w:rPr>
              <w:t>PDF copy</w:t>
            </w:r>
            <w:r>
              <w:t xml:space="preserve"> that was generated and uploaded by the custom app.</w:t>
            </w:r>
          </w:p>
          <w:p w14:paraId="09B265D9" w14:textId="77777777" w:rsidR="00000000" w:rsidRDefault="00000000">
            <w:pPr>
              <w:pStyle w:val="NormalWeb"/>
              <w:numPr>
                <w:ilvl w:val="0"/>
                <w:numId w:val="10"/>
              </w:numPr>
            </w:pPr>
            <w:r>
              <w:t xml:space="preserve">What does the </w:t>
            </w:r>
            <w:r>
              <w:rPr>
                <w:rStyle w:val="Strong"/>
              </w:rPr>
              <w:t>format and layout of the PDF content</w:t>
            </w:r>
            <w:r>
              <w:t xml:space="preserve"> look like for considerations such as:</w:t>
            </w:r>
          </w:p>
          <w:p w14:paraId="1BF9E171" w14:textId="77777777" w:rsidR="00000000" w:rsidRDefault="00000000">
            <w:pPr>
              <w:pStyle w:val="NormalWeb"/>
              <w:numPr>
                <w:ilvl w:val="1"/>
                <w:numId w:val="10"/>
              </w:numPr>
            </w:pPr>
            <w:r>
              <w:t>Header and footer.</w:t>
            </w:r>
          </w:p>
          <w:p w14:paraId="5C4A7AF3" w14:textId="77777777" w:rsidR="00000000" w:rsidRDefault="00000000">
            <w:pPr>
              <w:pStyle w:val="NormalWeb"/>
              <w:numPr>
                <w:ilvl w:val="1"/>
                <w:numId w:val="10"/>
              </w:numPr>
            </w:pPr>
            <w:r>
              <w:t>Company logo.</w:t>
            </w:r>
          </w:p>
          <w:p w14:paraId="305BA062" w14:textId="77777777" w:rsidR="00000000" w:rsidRDefault="00000000">
            <w:pPr>
              <w:pStyle w:val="NormalWeb"/>
              <w:numPr>
                <w:ilvl w:val="1"/>
                <w:numId w:val="10"/>
              </w:numPr>
            </w:pPr>
            <w:r>
              <w:t>Terms and conditions.</w:t>
            </w:r>
          </w:p>
          <w:p w14:paraId="46249CDA" w14:textId="77777777" w:rsidR="00000000" w:rsidRDefault="00000000">
            <w:pPr>
              <w:pStyle w:val="NormalWeb"/>
              <w:numPr>
                <w:ilvl w:val="1"/>
                <w:numId w:val="10"/>
              </w:numPr>
            </w:pPr>
            <w:r>
              <w:t>layout of the questions, answers and any attached photo.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23B74" w14:textId="77777777" w:rsidR="00000000" w:rsidRDefault="00000000">
            <w:pPr>
              <w:pStyle w:val="NormalWeb"/>
            </w:pPr>
            <w:r>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F85F7" w14:textId="77777777" w:rsidR="00000000" w:rsidRDefault="00000000">
            <w:pPr>
              <w:pStyle w:val="NormalWeb"/>
            </w:pPr>
            <w:r>
              <w:t>TBD</w:t>
            </w:r>
          </w:p>
        </w:tc>
      </w:tr>
      <w:tr w:rsidR="00000000" w14:paraId="6F0FFD8F"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1C4F6" w14:textId="77777777" w:rsidR="00000000" w:rsidRDefault="00000000">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DE657" w14:textId="77777777" w:rsidR="00000000" w:rsidRDefault="00000000">
            <w:pPr>
              <w:pStyle w:val="NormalWeb"/>
            </w:pPr>
            <w:r>
              <w:t>DEC-5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A4A56" w14:textId="77777777" w:rsidR="00000000" w:rsidRDefault="00000000">
            <w:pPr>
              <w:pStyle w:val="NormalWeb"/>
            </w:pPr>
            <w:r>
              <w:t>13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27797" w14:textId="77777777" w:rsidR="00000000" w:rsidRDefault="00000000">
            <w:pPr>
              <w:pStyle w:val="NormalWeb"/>
            </w:pPr>
            <w:r>
              <w:t>Home Assessing Leaders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2DE75" w14:textId="77777777" w:rsidR="00000000" w:rsidRDefault="00000000">
            <w:pPr>
              <w:pStyle w:val="NormalWeb"/>
            </w:pPr>
            <w:r>
              <w:t xml:space="preserve">Validate the following </w:t>
            </w:r>
            <w:r>
              <w:rPr>
                <w:rStyle w:val="Strong"/>
              </w:rPr>
              <w:t>licencing requirements</w:t>
            </w:r>
            <w:r>
              <w:t>:</w:t>
            </w:r>
          </w:p>
          <w:p w14:paraId="2FFCF90F" w14:textId="77777777" w:rsidR="00000000" w:rsidRDefault="00000000">
            <w:pPr>
              <w:pStyle w:val="NormalWeb"/>
              <w:numPr>
                <w:ilvl w:val="0"/>
                <w:numId w:val="11"/>
              </w:numPr>
            </w:pPr>
            <w:r>
              <w:t>How many end-users and who will need access to the custom app?</w:t>
            </w:r>
          </w:p>
          <w:p w14:paraId="16EB8407" w14:textId="77777777" w:rsidR="00000000" w:rsidRDefault="00000000">
            <w:pPr>
              <w:pStyle w:val="NormalWeb"/>
              <w:numPr>
                <w:ilvl w:val="0"/>
                <w:numId w:val="11"/>
              </w:numPr>
            </w:pPr>
            <w:r>
              <w:t>How many end-users and who will need owner’s access to PBI reporting?</w:t>
            </w:r>
          </w:p>
          <w:p w14:paraId="6434B045" w14:textId="77777777" w:rsidR="00000000" w:rsidRDefault="00000000">
            <w:pPr>
              <w:pStyle w:val="NormalWeb"/>
              <w:numPr>
                <w:ilvl w:val="0"/>
                <w:numId w:val="11"/>
              </w:numPr>
            </w:pPr>
            <w:r>
              <w:t xml:space="preserve">Approval to </w:t>
            </w:r>
            <w:r>
              <w:rPr>
                <w:rStyle w:val="Strong"/>
              </w:rPr>
              <w:t>purchase additional new licences</w:t>
            </w:r>
            <w:r>
              <w:t xml:space="preserve"> for a dedicated </w:t>
            </w:r>
            <w:r>
              <w:rPr>
                <w:rStyle w:val="Strong"/>
              </w:rPr>
              <w:t>service account and end-users</w:t>
            </w:r>
            <w:r>
              <w:t>? (Read section 3.6.3 for more details)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B3BF4" w14:textId="77777777" w:rsidR="00000000" w:rsidRDefault="00000000">
            <w:pPr>
              <w:pStyle w:val="NormalWeb"/>
            </w:pPr>
            <w:r>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7E744" w14:textId="77777777" w:rsidR="00000000" w:rsidRDefault="00000000">
            <w:pPr>
              <w:pStyle w:val="NormalWeb"/>
            </w:pPr>
            <w:r>
              <w:t>TBD</w:t>
            </w:r>
          </w:p>
        </w:tc>
      </w:tr>
      <w:tr w:rsidR="00000000" w14:paraId="1A7D455E"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7F3954" w14:textId="77777777" w:rsidR="00000000" w:rsidRDefault="00000000">
            <w:pPr>
              <w:rPr>
                <w:rFonts w:eastAsia="Times New Roman"/>
              </w:rPr>
            </w:pPr>
            <w:r>
              <w:rPr>
                <w:rFonts w:eastAsia="Times New Roman"/>
              </w:rPr>
              <w:lastRenderedPageBreak/>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73863" w14:textId="77777777" w:rsidR="00000000" w:rsidRDefault="00000000">
            <w:pPr>
              <w:pStyle w:val="NormalWeb"/>
            </w:pPr>
            <w:r>
              <w:t>DEC-7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CB04E2" w14:textId="77777777" w:rsidR="00000000" w:rsidRDefault="00000000">
            <w:pPr>
              <w:pStyle w:val="NormalWeb"/>
            </w:pPr>
            <w:r>
              <w:t>13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87208D" w14:textId="77777777" w:rsidR="00000000" w:rsidRDefault="00000000">
            <w:pPr>
              <w:pStyle w:val="NormalWeb"/>
            </w:pPr>
            <w:r>
              <w:t>Home Assessing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F8A1E1" w14:textId="77777777" w:rsidR="00000000" w:rsidRDefault="00000000">
            <w:pPr>
              <w:pStyle w:val="NormalWeb"/>
            </w:pPr>
            <w:r>
              <w:t xml:space="preserve">Validate which important </w:t>
            </w:r>
            <w:r>
              <w:rPr>
                <w:rStyle w:val="Strong"/>
              </w:rPr>
              <w:t>metadata fields</w:t>
            </w:r>
            <w:r>
              <w:t xml:space="preserve"> from the Dataverse table will be replicated as new columns in SharePoint document library to allow quick search and find the</w:t>
            </w:r>
            <w:r>
              <w:rPr>
                <w:rStyle w:val="Strong"/>
              </w:rPr>
              <w:t xml:space="preserve"> PDF files</w:t>
            </w:r>
            <w:r>
              <w:t xml:space="preserve"> end-user are looking for. Example one key fields to use is </w:t>
            </w:r>
            <w:r>
              <w:rPr>
                <w:rStyle w:val="Strong"/>
              </w:rPr>
              <w:t>Claim Number</w:t>
            </w: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71AB7" w14:textId="77777777" w:rsidR="00000000" w:rsidRDefault="00000000">
            <w:pPr>
              <w:pStyle w:val="NormalWeb"/>
            </w:pPr>
            <w:r>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8C07D" w14:textId="77777777" w:rsidR="00000000" w:rsidRDefault="00000000">
            <w:pPr>
              <w:pStyle w:val="NormalWeb"/>
            </w:pPr>
            <w:r>
              <w:t>TBD</w:t>
            </w:r>
          </w:p>
        </w:tc>
      </w:tr>
      <w:tr w:rsidR="00000000" w14:paraId="4200B48F"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DAE557" w14:textId="77777777" w:rsidR="00000000" w:rsidRDefault="00000000">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D0B4E" w14:textId="77777777" w:rsidR="00000000" w:rsidRDefault="00000000">
            <w:pPr>
              <w:pStyle w:val="NormalWeb"/>
            </w:pPr>
            <w:r>
              <w:t>DEC-8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C77ADD" w14:textId="77777777" w:rsidR="00000000" w:rsidRDefault="00000000">
            <w:pPr>
              <w:pStyle w:val="NormalWeb"/>
            </w:pPr>
            <w:r>
              <w:t>13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14DB8" w14:textId="77777777" w:rsidR="00000000" w:rsidRDefault="00000000">
            <w:pPr>
              <w:pStyle w:val="NormalWeb"/>
              <w:numPr>
                <w:ilvl w:val="0"/>
                <w:numId w:val="12"/>
              </w:numPr>
            </w:pPr>
            <w:r>
              <w:t>Home Assessing Team &amp; Leaders</w:t>
            </w:r>
          </w:p>
          <w:p w14:paraId="2ACF7917" w14:textId="77777777" w:rsidR="00000000" w:rsidRDefault="00000000">
            <w:pPr>
              <w:pStyle w:val="NormalWeb"/>
              <w:numPr>
                <w:ilvl w:val="0"/>
                <w:numId w:val="12"/>
              </w:numPr>
            </w:pPr>
            <w:r>
              <w:t>Field Assessor</w:t>
            </w:r>
          </w:p>
          <w:p w14:paraId="74653AE6" w14:textId="77777777" w:rsidR="00000000" w:rsidRDefault="00000000">
            <w:pPr>
              <w:pStyle w:val="NormalWeb"/>
              <w:numPr>
                <w:ilvl w:val="0"/>
                <w:numId w:val="12"/>
              </w:numPr>
            </w:pPr>
            <w:r>
              <w:t>Modern Workplace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177B2" w14:textId="77777777" w:rsidR="00000000" w:rsidRDefault="00000000">
            <w:pPr>
              <w:pStyle w:val="NormalWeb"/>
              <w:numPr>
                <w:ilvl w:val="0"/>
                <w:numId w:val="13"/>
              </w:numPr>
            </w:pPr>
            <w:r>
              <w:t>Validate user training requirements.</w:t>
            </w:r>
          </w:p>
          <w:p w14:paraId="69A9E877" w14:textId="77777777" w:rsidR="00000000" w:rsidRDefault="00000000">
            <w:pPr>
              <w:pStyle w:val="NormalWeb"/>
              <w:numPr>
                <w:ilvl w:val="0"/>
                <w:numId w:val="13"/>
              </w:numPr>
            </w:pPr>
            <w:r>
              <w:t>Provide user guide manual.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80049" w14:textId="77777777" w:rsidR="00000000" w:rsidRDefault="00000000">
            <w:pPr>
              <w:pStyle w:val="NormalWeb"/>
            </w:pPr>
            <w:r>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3FCF4F" w14:textId="77777777" w:rsidR="00000000" w:rsidRDefault="00000000">
            <w:pPr>
              <w:pStyle w:val="NormalWeb"/>
            </w:pPr>
            <w:r>
              <w:t>TBD</w:t>
            </w:r>
          </w:p>
        </w:tc>
      </w:tr>
      <w:tr w:rsidR="00000000" w14:paraId="443D8675"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1BA7E5" w14:textId="77777777" w:rsidR="00000000" w:rsidRDefault="00000000">
            <w:pPr>
              <w:rPr>
                <w:rFonts w:eastAsia="Times New Roman"/>
              </w:rPr>
            </w:pPr>
            <w:r>
              <w:rPr>
                <w:rFonts w:eastAsia="Times New Roman"/>
              </w:rPr>
              <w:t>8</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4D3C9" w14:textId="77777777" w:rsidR="00000000" w:rsidRDefault="00000000">
            <w:pPr>
              <w:pStyle w:val="NormalWeb"/>
            </w:pPr>
            <w:r>
              <w:rPr>
                <w:rStyle w:val="Strong"/>
              </w:rPr>
              <w:t>Future Phase</w:t>
            </w:r>
          </w:p>
        </w:tc>
      </w:tr>
      <w:tr w:rsidR="00000000" w14:paraId="42D5ABB4"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5C1870" w14:textId="77777777" w:rsidR="00000000" w:rsidRDefault="00000000">
            <w:pPr>
              <w:rPr>
                <w:rFonts w:eastAsia="Times New Roman"/>
              </w:rPr>
            </w:pPr>
            <w:r>
              <w:rPr>
                <w:rFonts w:eastAsia="Times New Roman"/>
              </w:rPr>
              <w:lastRenderedPageBreak/>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243AC" w14:textId="77777777" w:rsidR="00000000" w:rsidRDefault="00000000">
            <w:pPr>
              <w:pStyle w:val="NormalWeb"/>
            </w:pPr>
            <w:r>
              <w:t>DEC-2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8B062A" w14:textId="77777777" w:rsidR="00000000" w:rsidRDefault="00000000">
            <w:pPr>
              <w:pStyle w:val="NormalWeb"/>
            </w:pPr>
            <w:r>
              <w:t>12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78234A" w14:textId="77777777" w:rsidR="00000000" w:rsidRDefault="00000000">
            <w:pPr>
              <w:pStyle w:val="NormalWeb"/>
            </w:pPr>
            <w:r>
              <w:t>Home Assessing Leaders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ECA43" w14:textId="77777777" w:rsidR="00000000" w:rsidRDefault="00000000">
            <w:pPr>
              <w:pStyle w:val="NormalWeb"/>
            </w:pPr>
            <w:r>
              <w:t>Validate the</w:t>
            </w:r>
            <w:r>
              <w:rPr>
                <w:rStyle w:val="Strong"/>
              </w:rPr>
              <w:t xml:space="preserve"> content for PBI reports</w:t>
            </w:r>
            <w:r>
              <w:t xml:space="preserve"> with stakeholders.</w:t>
            </w:r>
          </w:p>
          <w:p w14:paraId="36D25A43" w14:textId="77777777" w:rsidR="00000000" w:rsidRDefault="00000000">
            <w:pPr>
              <w:pStyle w:val="NormalWeb"/>
            </w:pPr>
            <w:r>
              <w:t xml:space="preserve">The goal of PBI report is to improve reporting and performance management. The </w:t>
            </w:r>
            <w:r>
              <w:rPr>
                <w:rStyle w:val="HTMLCode"/>
              </w:rPr>
              <w:t>SP QA requirements.xlsx</w:t>
            </w:r>
            <w:r>
              <w:t xml:space="preserve"> contains numerous fields that are direct inputs for calculating potential KPIs such as:</w:t>
            </w:r>
          </w:p>
          <w:p w14:paraId="3EDD81CC" w14:textId="77777777" w:rsidR="00000000" w:rsidRDefault="00000000">
            <w:pPr>
              <w:pStyle w:val="NormalWeb"/>
              <w:numPr>
                <w:ilvl w:val="0"/>
                <w:numId w:val="14"/>
              </w:numPr>
            </w:pPr>
            <w:r>
              <w:rPr>
                <w:rStyle w:val="Strong"/>
              </w:rPr>
              <w:t>Ratings:</w:t>
            </w:r>
            <w:r>
              <w:t xml:space="preserve"> There are multiple dropdowns for ratings (Poor/Fair/Good) such as "Quality, workmanship and materials rating", "Satisfaction Overall Rating", "Trades Rating", "Communication rating", "Workmanship rating", and "Cleanliness rating". These directly lend themselves to calculating "average scores."</w:t>
            </w:r>
          </w:p>
          <w:p w14:paraId="52C9578F" w14:textId="77777777" w:rsidR="00000000" w:rsidRDefault="00000000">
            <w:pPr>
              <w:pStyle w:val="NormalWeb"/>
              <w:numPr>
                <w:ilvl w:val="0"/>
                <w:numId w:val="14"/>
              </w:numPr>
            </w:pPr>
            <w:r>
              <w:rPr>
                <w:rStyle w:val="Strong"/>
              </w:rPr>
              <w:t>Yes/No Questions:</w:t>
            </w:r>
            <w:r>
              <w:t xml:space="preserve"> Fields like "Correct Claim Determination?", "Costing Fair &amp; Reasonable?", "Quality issue identified?”, and "Workmanship Rectifications Needed?" are suitable for deriving "compliance rates" or identifying areas of non-compliance.</w:t>
            </w:r>
          </w:p>
          <w:p w14:paraId="1130EABC" w14:textId="77777777" w:rsidR="00000000" w:rsidRDefault="00000000">
            <w:pPr>
              <w:pStyle w:val="NormalWeb"/>
            </w:pPr>
            <w:r>
              <w:t xml:space="preserve">Validate the </w:t>
            </w:r>
            <w:r>
              <w:rPr>
                <w:rStyle w:val="Strong"/>
              </w:rPr>
              <w:t>access permission for PBI reports</w:t>
            </w:r>
            <w:r>
              <w:t xml:space="preserve"> such as:</w:t>
            </w:r>
          </w:p>
          <w:p w14:paraId="1CA9E359" w14:textId="77777777" w:rsidR="00000000" w:rsidRDefault="00000000">
            <w:pPr>
              <w:pStyle w:val="NormalWeb"/>
              <w:numPr>
                <w:ilvl w:val="0"/>
                <w:numId w:val="15"/>
              </w:numPr>
            </w:pPr>
            <w:r>
              <w:t>Will PBI report be published to a new or existing workspace in the Power BI Service?</w:t>
            </w:r>
          </w:p>
          <w:p w14:paraId="3C8397E3" w14:textId="77777777" w:rsidR="00000000" w:rsidRDefault="00000000">
            <w:pPr>
              <w:pStyle w:val="NormalWeb"/>
              <w:numPr>
                <w:ilvl w:val="0"/>
                <w:numId w:val="15"/>
              </w:numPr>
            </w:pPr>
            <w:r>
              <w:lastRenderedPageBreak/>
              <w:t>Who will be the owners of PBI reports with dashboard?</w:t>
            </w:r>
          </w:p>
          <w:p w14:paraId="1F66AF0A" w14:textId="77777777" w:rsidR="00000000" w:rsidRDefault="00000000">
            <w:pPr>
              <w:pStyle w:val="NormalWeb"/>
              <w:numPr>
                <w:ilvl w:val="0"/>
                <w:numId w:val="15"/>
              </w:numPr>
            </w:pPr>
            <w:r>
              <w:t>Who is the list of end-users that will need access to the PBI Workspace?</w:t>
            </w:r>
          </w:p>
          <w:p w14:paraId="4155E8BA" w14:textId="77777777" w:rsidR="00000000" w:rsidRDefault="00000000">
            <w:pPr>
              <w:pStyle w:val="NormalWeb"/>
            </w:pPr>
            <w:r>
              <w:t xml:space="preserve">Validate the </w:t>
            </w:r>
            <w:r>
              <w:rPr>
                <w:rStyle w:val="Strong"/>
              </w:rPr>
              <w:t>PBI</w:t>
            </w:r>
            <w:r>
              <w:t xml:space="preserve"> </w:t>
            </w:r>
            <w:r>
              <w:rPr>
                <w:rStyle w:val="Strong"/>
              </w:rPr>
              <w:t>licensing</w:t>
            </w:r>
            <w:r>
              <w:t>:</w:t>
            </w:r>
          </w:p>
          <w:p w14:paraId="17CDF619" w14:textId="77777777" w:rsidR="00000000" w:rsidRDefault="00000000">
            <w:pPr>
              <w:pStyle w:val="NormalWeb"/>
              <w:numPr>
                <w:ilvl w:val="0"/>
                <w:numId w:val="16"/>
              </w:numPr>
            </w:pPr>
            <w:r>
              <w:t>How many and who are the users who will become the report owners to edit, publish and share the PBI reports to a workspace for their Home Claim Team.</w:t>
            </w:r>
          </w:p>
          <w:p w14:paraId="5366DE58" w14:textId="77777777" w:rsidR="00000000" w:rsidRDefault="00000000">
            <w:pPr>
              <w:pStyle w:val="NormalWeb"/>
              <w:numPr>
                <w:ilvl w:val="0"/>
                <w:numId w:val="16"/>
              </w:numPr>
            </w:pPr>
            <w:r>
              <w:t>Read appendix 1 for more details about which PBI licence to utilised for the end-users.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CB7D4" w14:textId="77777777" w:rsidR="00000000" w:rsidRDefault="00000000">
            <w:pPr>
              <w:pStyle w:val="NormalWeb"/>
            </w:pPr>
            <w:r>
              <w:lastRenderedPageBreak/>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4FC08" w14:textId="77777777" w:rsidR="00000000" w:rsidRDefault="00000000">
            <w:pPr>
              <w:pStyle w:val="NormalWeb"/>
            </w:pPr>
            <w:r>
              <w:t>TBD</w:t>
            </w:r>
          </w:p>
        </w:tc>
      </w:tr>
      <w:tr w:rsidR="00000000" w14:paraId="73423F2C"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28E857" w14:textId="77777777" w:rsidR="00000000" w:rsidRDefault="00000000">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6242E" w14:textId="77777777" w:rsidR="00000000" w:rsidRDefault="00000000">
            <w:pPr>
              <w:pStyle w:val="NormalWeb"/>
            </w:pPr>
            <w:r>
              <w:t>DEC-4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6B2A2" w14:textId="77777777" w:rsidR="00000000" w:rsidRDefault="00000000">
            <w:pPr>
              <w:pStyle w:val="NormalWeb"/>
            </w:pPr>
            <w:r>
              <w:t>13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7FB3FE" w14:textId="77777777" w:rsidR="00000000" w:rsidRDefault="00000000">
            <w:pPr>
              <w:pStyle w:val="NormalWeb"/>
            </w:pPr>
            <w:r>
              <w:t>Modern Workplace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8C128" w14:textId="77777777" w:rsidR="00000000" w:rsidRDefault="00000000">
            <w:pPr>
              <w:pStyle w:val="NormalWeb"/>
              <w:numPr>
                <w:ilvl w:val="0"/>
                <w:numId w:val="17"/>
              </w:numPr>
            </w:pPr>
            <w:r>
              <w:t xml:space="preserve">To validate and access turning on built-in </w:t>
            </w:r>
            <w:hyperlink r:id="rId18" w:history="1">
              <w:r>
                <w:rPr>
                  <w:rStyle w:val="Hyperlink"/>
                </w:rPr>
                <w:t>Dataverse audit logging</w:t>
              </w:r>
            </w:hyperlink>
            <w:r>
              <w:t xml:space="preserve"> in the dedicated Power Platform environment where the solution will be deployed.</w:t>
            </w:r>
          </w:p>
          <w:p w14:paraId="718709F9" w14:textId="77777777" w:rsidR="00000000" w:rsidRDefault="00000000">
            <w:pPr>
              <w:pStyle w:val="NormalWeb"/>
              <w:numPr>
                <w:ilvl w:val="0"/>
                <w:numId w:val="17"/>
              </w:numPr>
            </w:pPr>
            <w:r>
              <w:t>To decide on the naming convention for the new service account and the dedicated Power Platform environments.</w:t>
            </w:r>
          </w:p>
          <w:p w14:paraId="64968BC4" w14:textId="77777777" w:rsidR="00000000" w:rsidRDefault="00000000">
            <w:pPr>
              <w:pStyle w:val="NormalWeb"/>
              <w:numPr>
                <w:ilvl w:val="0"/>
                <w:numId w:val="17"/>
              </w:numPr>
            </w:pPr>
            <w:r>
              <w:t>Raise a change request ticket for environment changes to be approved by CAB.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CD735" w14:textId="77777777" w:rsidR="00000000" w:rsidRDefault="00000000">
            <w:pPr>
              <w:pStyle w:val="NormalWeb"/>
            </w:pPr>
            <w:r>
              <w:t>Open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919DF" w14:textId="77777777" w:rsidR="00000000" w:rsidRDefault="00000000">
            <w:pPr>
              <w:pStyle w:val="NormalWeb"/>
            </w:pPr>
            <w:r>
              <w:t>TBD</w:t>
            </w:r>
          </w:p>
        </w:tc>
      </w:tr>
      <w:tr w:rsidR="00000000" w14:paraId="1E5926CF" w14:textId="77777777">
        <w:trPr>
          <w:divId w:val="1542279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E7FE8" w14:textId="77777777" w:rsidR="00000000" w:rsidRDefault="00000000">
            <w:pPr>
              <w:rPr>
                <w:rFonts w:eastAsia="Times New Roman"/>
              </w:rPr>
            </w:pPr>
            <w:r>
              <w:rPr>
                <w:rFonts w:eastAsia="Times New Roman"/>
              </w:rPr>
              <w:lastRenderedPageBreak/>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DCA1D" w14:textId="77777777" w:rsidR="00000000" w:rsidRDefault="00000000">
            <w:pPr>
              <w:pStyle w:val="NormalWeb"/>
            </w:pPr>
            <w:r>
              <w:t>DEC-6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F846B" w14:textId="77777777" w:rsidR="00000000" w:rsidRDefault="00000000">
            <w:pPr>
              <w:pStyle w:val="NormalWeb"/>
            </w:pPr>
            <w:r>
              <w:t>13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7B418" w14:textId="77777777" w:rsidR="00000000" w:rsidRDefault="00000000">
            <w:pPr>
              <w:pStyle w:val="NormalWeb"/>
            </w:pPr>
            <w:r>
              <w:t>Home Assessing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54D18A" w14:textId="77777777" w:rsidR="00000000" w:rsidRDefault="00000000">
            <w:pPr>
              <w:pStyle w:val="NormalWeb"/>
            </w:pPr>
            <w:r>
              <w:rPr>
                <w:rStyle w:val="Strong"/>
              </w:rPr>
              <w:t xml:space="preserve">Data Migration Strategy (if applicable): </w:t>
            </w:r>
            <w:r>
              <w:t>Validate if there's an existing audit data from an Excel that needs to be migrated into Dataverse, including plans for data extraction and transformation.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7664A" w14:textId="77777777" w:rsidR="00000000" w:rsidRDefault="00000000">
            <w:pPr>
              <w:pStyle w:val="NormalWeb"/>
            </w:pPr>
            <w: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1BDF7A" w14:textId="77777777" w:rsidR="00000000" w:rsidRDefault="00000000">
            <w:pPr>
              <w:pStyle w:val="NormalWeb"/>
            </w:pPr>
            <w:r>
              <w:t>No data migration is needed</w:t>
            </w:r>
          </w:p>
        </w:tc>
      </w:tr>
    </w:tbl>
    <w:p w14:paraId="5D32A4B8" w14:textId="77777777" w:rsidR="00000000" w:rsidRDefault="00000000">
      <w:pPr>
        <w:pStyle w:val="Heading3"/>
        <w:rPr>
          <w:rFonts w:eastAsia="Times New Roman"/>
        </w:rPr>
      </w:pPr>
      <w:r>
        <w:rPr>
          <w:rFonts w:eastAsia="Times New Roman"/>
        </w:rPr>
        <w:t>Summary Table for Decision Status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25"/>
        <w:gridCol w:w="7819"/>
      </w:tblGrid>
      <w:tr w:rsidR="00000000" w14:paraId="6881A670" w14:textId="77777777">
        <w:trPr>
          <w:divId w:val="5938244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618A8" w14:textId="77777777" w:rsidR="00000000" w:rsidRDefault="00000000">
            <w:pPr>
              <w:pStyle w:val="NormalWeb"/>
              <w:jc w:val="center"/>
              <w:rPr>
                <w:b/>
                <w:bCs/>
              </w:rPr>
            </w:pPr>
            <w:r>
              <w:rPr>
                <w:rStyle w:val="Strong"/>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CE1DC" w14:textId="77777777" w:rsidR="00000000" w:rsidRDefault="00000000">
            <w:pPr>
              <w:pStyle w:val="NormalWeb"/>
              <w:jc w:val="center"/>
              <w:rPr>
                <w:b/>
                <w:bCs/>
              </w:rPr>
            </w:pPr>
            <w:r>
              <w:rPr>
                <w:rStyle w:val="Strong"/>
              </w:rPr>
              <w:t>Meaning</w:t>
            </w:r>
          </w:p>
        </w:tc>
      </w:tr>
      <w:tr w:rsidR="00000000" w14:paraId="79295D7B" w14:textId="77777777">
        <w:trPr>
          <w:divId w:val="5938244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AF7A5" w14:textId="77777777" w:rsidR="00000000" w:rsidRDefault="00000000">
            <w:pPr>
              <w:pStyle w:val="NormalWeb"/>
            </w:pPr>
            <w:r>
              <w:t>Proposed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5B506D" w14:textId="77777777" w:rsidR="00000000" w:rsidRDefault="00000000">
            <w:pPr>
              <w:pStyle w:val="NormalWeb"/>
            </w:pPr>
            <w:r>
              <w:t>The decision has been suggested but not yet discussed or agreed upon.</w:t>
            </w:r>
          </w:p>
        </w:tc>
      </w:tr>
      <w:tr w:rsidR="00000000" w14:paraId="216779F8" w14:textId="77777777">
        <w:trPr>
          <w:divId w:val="5938244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42980" w14:textId="77777777" w:rsidR="00000000" w:rsidRDefault="00000000">
            <w:pPr>
              <w:pStyle w:val="NormalWeb"/>
            </w:pPr>
            <w:r>
              <w:t>Under Review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8EA0B" w14:textId="77777777" w:rsidR="00000000" w:rsidRDefault="00000000">
            <w:pPr>
              <w:pStyle w:val="NormalWeb"/>
            </w:pPr>
            <w:r>
              <w:t>The decision is being considered, discussed, or analysed by stakeholders.</w:t>
            </w:r>
          </w:p>
        </w:tc>
      </w:tr>
      <w:tr w:rsidR="00000000" w14:paraId="0BB70F7E" w14:textId="77777777">
        <w:trPr>
          <w:divId w:val="5938244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EEDFF" w14:textId="77777777" w:rsidR="00000000" w:rsidRDefault="00000000">
            <w:pPr>
              <w:pStyle w:val="NormalWeb"/>
            </w:pPr>
            <w:r>
              <w:t>Approved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D0D61" w14:textId="77777777" w:rsidR="00000000" w:rsidRDefault="00000000">
            <w:pPr>
              <w:pStyle w:val="NormalWeb"/>
            </w:pPr>
            <w:r>
              <w:t>The decision has been agreed upon and formally accepted by the relevant authority/group.</w:t>
            </w:r>
          </w:p>
        </w:tc>
      </w:tr>
      <w:tr w:rsidR="00000000" w14:paraId="0917C5EE" w14:textId="77777777">
        <w:trPr>
          <w:divId w:val="5938244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A12AB" w14:textId="77777777" w:rsidR="00000000" w:rsidRDefault="00000000">
            <w:pPr>
              <w:pStyle w:val="NormalWeb"/>
            </w:pPr>
            <w:r>
              <w:t>Rejected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ADEF2" w14:textId="77777777" w:rsidR="00000000" w:rsidRDefault="00000000">
            <w:pPr>
              <w:pStyle w:val="NormalWeb"/>
            </w:pPr>
            <w:r>
              <w:t>The decision was considered but not accepted or implemented.</w:t>
            </w:r>
          </w:p>
        </w:tc>
      </w:tr>
      <w:tr w:rsidR="00000000" w14:paraId="584AEC66" w14:textId="77777777">
        <w:trPr>
          <w:divId w:val="5938244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0F108" w14:textId="77777777" w:rsidR="00000000" w:rsidRDefault="00000000">
            <w:pPr>
              <w:pStyle w:val="NormalWeb"/>
            </w:pPr>
            <w:r>
              <w:t>Implemented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BBB3D" w14:textId="77777777" w:rsidR="00000000" w:rsidRDefault="00000000">
            <w:pPr>
              <w:pStyle w:val="NormalWeb"/>
            </w:pPr>
            <w:r>
              <w:t>The approved decision has been put into action.</w:t>
            </w:r>
          </w:p>
        </w:tc>
      </w:tr>
      <w:tr w:rsidR="00000000" w14:paraId="55695AFA" w14:textId="77777777">
        <w:trPr>
          <w:divId w:val="5938244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BEBB5" w14:textId="77777777" w:rsidR="00000000" w:rsidRDefault="00000000">
            <w:pPr>
              <w:pStyle w:val="NormalWeb"/>
            </w:pPr>
            <w:r>
              <w:t>Deferred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E52BF" w14:textId="77777777" w:rsidR="00000000" w:rsidRDefault="00000000">
            <w:pPr>
              <w:pStyle w:val="NormalWeb"/>
            </w:pPr>
            <w:r>
              <w:t>The decision has been postponed for consideration later.</w:t>
            </w:r>
          </w:p>
        </w:tc>
      </w:tr>
      <w:tr w:rsidR="00000000" w14:paraId="740E2C02" w14:textId="77777777">
        <w:trPr>
          <w:divId w:val="5938244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D410BF" w14:textId="77777777" w:rsidR="00000000" w:rsidRDefault="00000000">
            <w:pPr>
              <w:pStyle w:val="NormalWeb"/>
            </w:pPr>
            <w:r>
              <w:t>Superseded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9346C0" w14:textId="77777777" w:rsidR="00000000" w:rsidRDefault="00000000">
            <w:pPr>
              <w:pStyle w:val="NormalWeb"/>
            </w:pPr>
            <w:r>
              <w:t>The decision has been replaced by a newer decision and is no longer in effect.</w:t>
            </w:r>
          </w:p>
        </w:tc>
      </w:tr>
      <w:tr w:rsidR="00000000" w14:paraId="05D6F3A3" w14:textId="77777777">
        <w:trPr>
          <w:divId w:val="5938244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B3718" w14:textId="77777777" w:rsidR="00000000" w:rsidRDefault="00000000">
            <w:pPr>
              <w:pStyle w:val="NormalWeb"/>
            </w:pPr>
            <w: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D82FD" w14:textId="77777777" w:rsidR="00000000" w:rsidRDefault="00000000">
            <w:pPr>
              <w:pStyle w:val="NormalWeb"/>
            </w:pPr>
            <w:r>
              <w:t>The decision process is complete, and no further action is required.</w:t>
            </w:r>
          </w:p>
        </w:tc>
      </w:tr>
    </w:tbl>
    <w:p w14:paraId="224D71E2" w14:textId="77777777" w:rsidR="0060603F" w:rsidRDefault="0060603F">
      <w:pPr>
        <w:divId w:val="593824453"/>
        <w:rPr>
          <w:rFonts w:eastAsia="Times New Roman"/>
        </w:rPr>
      </w:pPr>
    </w:p>
    <w:sectPr w:rsidR="0060603F">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BA3"/>
    <w:multiLevelType w:val="multilevel"/>
    <w:tmpl w:val="4C0CB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C3696"/>
    <w:multiLevelType w:val="multilevel"/>
    <w:tmpl w:val="D46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C3192"/>
    <w:multiLevelType w:val="multilevel"/>
    <w:tmpl w:val="C8A8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F1B90"/>
    <w:multiLevelType w:val="multilevel"/>
    <w:tmpl w:val="1552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56507"/>
    <w:multiLevelType w:val="multilevel"/>
    <w:tmpl w:val="235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93542"/>
    <w:multiLevelType w:val="multilevel"/>
    <w:tmpl w:val="CBA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B1196"/>
    <w:multiLevelType w:val="multilevel"/>
    <w:tmpl w:val="C574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E22C2"/>
    <w:multiLevelType w:val="multilevel"/>
    <w:tmpl w:val="5AD8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13723"/>
    <w:multiLevelType w:val="multilevel"/>
    <w:tmpl w:val="0AA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50A55"/>
    <w:multiLevelType w:val="multilevel"/>
    <w:tmpl w:val="184EB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90080"/>
    <w:multiLevelType w:val="multilevel"/>
    <w:tmpl w:val="D706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54FA1"/>
    <w:multiLevelType w:val="multilevel"/>
    <w:tmpl w:val="4BEC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05011"/>
    <w:multiLevelType w:val="multilevel"/>
    <w:tmpl w:val="E752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C471A"/>
    <w:multiLevelType w:val="multilevel"/>
    <w:tmpl w:val="DAF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97646"/>
    <w:multiLevelType w:val="multilevel"/>
    <w:tmpl w:val="347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25D04"/>
    <w:multiLevelType w:val="multilevel"/>
    <w:tmpl w:val="3C3C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524BC"/>
    <w:multiLevelType w:val="multilevel"/>
    <w:tmpl w:val="11E85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182922">
    <w:abstractNumId w:val="0"/>
  </w:num>
  <w:num w:numId="2" w16cid:durableId="2095856067">
    <w:abstractNumId w:val="12"/>
  </w:num>
  <w:num w:numId="3" w16cid:durableId="115415488">
    <w:abstractNumId w:val="9"/>
  </w:num>
  <w:num w:numId="4" w16cid:durableId="372924086">
    <w:abstractNumId w:val="2"/>
  </w:num>
  <w:num w:numId="5" w16cid:durableId="553809718">
    <w:abstractNumId w:val="11"/>
  </w:num>
  <w:num w:numId="6" w16cid:durableId="671377645">
    <w:abstractNumId w:val="8"/>
  </w:num>
  <w:num w:numId="7" w16cid:durableId="281040933">
    <w:abstractNumId w:val="10"/>
  </w:num>
  <w:num w:numId="8" w16cid:durableId="839663987">
    <w:abstractNumId w:val="14"/>
  </w:num>
  <w:num w:numId="9" w16cid:durableId="2008286238">
    <w:abstractNumId w:val="5"/>
  </w:num>
  <w:num w:numId="10" w16cid:durableId="735205056">
    <w:abstractNumId w:val="16"/>
  </w:num>
  <w:num w:numId="11" w16cid:durableId="1675379339">
    <w:abstractNumId w:val="15"/>
  </w:num>
  <w:num w:numId="12" w16cid:durableId="1005667839">
    <w:abstractNumId w:val="3"/>
  </w:num>
  <w:num w:numId="13" w16cid:durableId="874586564">
    <w:abstractNumId w:val="4"/>
  </w:num>
  <w:num w:numId="14" w16cid:durableId="938635402">
    <w:abstractNumId w:val="6"/>
  </w:num>
  <w:num w:numId="15" w16cid:durableId="1850633887">
    <w:abstractNumId w:val="7"/>
  </w:num>
  <w:num w:numId="16" w16cid:durableId="1453666301">
    <w:abstractNumId w:val="1"/>
  </w:num>
  <w:num w:numId="17" w16cid:durableId="5025537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04DB"/>
    <w:rsid w:val="005732DF"/>
    <w:rsid w:val="0060603F"/>
    <w:rsid w:val="006604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3955D"/>
  <w15:chartTrackingRefBased/>
  <w15:docId w15:val="{AC800EF0-1BDA-4752-A90C-2DAD39E5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status-macro">
    <w:name w:val="status-macro"/>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6305">
      <w:marLeft w:val="0"/>
      <w:marRight w:val="0"/>
      <w:marTop w:val="0"/>
      <w:marBottom w:val="0"/>
      <w:divBdr>
        <w:top w:val="none" w:sz="0" w:space="0" w:color="auto"/>
        <w:left w:val="none" w:sz="0" w:space="0" w:color="auto"/>
        <w:bottom w:val="none" w:sz="0" w:space="0" w:color="auto"/>
        <w:right w:val="none" w:sz="0" w:space="0" w:color="auto"/>
      </w:divBdr>
    </w:div>
    <w:div w:id="528569383">
      <w:marLeft w:val="0"/>
      <w:marRight w:val="0"/>
      <w:marTop w:val="0"/>
      <w:marBottom w:val="0"/>
      <w:divBdr>
        <w:top w:val="none" w:sz="0" w:space="0" w:color="auto"/>
        <w:left w:val="none" w:sz="0" w:space="0" w:color="auto"/>
        <w:bottom w:val="none" w:sz="0" w:space="0" w:color="auto"/>
        <w:right w:val="none" w:sz="0" w:space="0" w:color="auto"/>
      </w:divBdr>
    </w:div>
    <w:div w:id="593824453">
      <w:marLeft w:val="0"/>
      <w:marRight w:val="0"/>
      <w:marTop w:val="0"/>
      <w:marBottom w:val="0"/>
      <w:divBdr>
        <w:top w:val="none" w:sz="0" w:space="0" w:color="auto"/>
        <w:left w:val="none" w:sz="0" w:space="0" w:color="auto"/>
        <w:bottom w:val="none" w:sz="0" w:space="0" w:color="auto"/>
        <w:right w:val="none" w:sz="0" w:space="0" w:color="auto"/>
      </w:divBdr>
    </w:div>
    <w:div w:id="775099148">
      <w:marLeft w:val="0"/>
      <w:marRight w:val="0"/>
      <w:marTop w:val="0"/>
      <w:marBottom w:val="0"/>
      <w:divBdr>
        <w:top w:val="none" w:sz="0" w:space="0" w:color="auto"/>
        <w:left w:val="none" w:sz="0" w:space="0" w:color="auto"/>
        <w:bottom w:val="none" w:sz="0" w:space="0" w:color="auto"/>
        <w:right w:val="none" w:sz="0" w:space="0" w:color="auto"/>
      </w:divBdr>
    </w:div>
    <w:div w:id="812454611">
      <w:marLeft w:val="0"/>
      <w:marRight w:val="0"/>
      <w:marTop w:val="0"/>
      <w:marBottom w:val="0"/>
      <w:divBdr>
        <w:top w:val="none" w:sz="0" w:space="0" w:color="auto"/>
        <w:left w:val="none" w:sz="0" w:space="0" w:color="auto"/>
        <w:bottom w:val="none" w:sz="0" w:space="0" w:color="auto"/>
        <w:right w:val="none" w:sz="0" w:space="0" w:color="auto"/>
      </w:divBdr>
    </w:div>
    <w:div w:id="1127814420">
      <w:marLeft w:val="0"/>
      <w:marRight w:val="0"/>
      <w:marTop w:val="0"/>
      <w:marBottom w:val="0"/>
      <w:divBdr>
        <w:top w:val="none" w:sz="0" w:space="0" w:color="auto"/>
        <w:left w:val="none" w:sz="0" w:space="0" w:color="auto"/>
        <w:bottom w:val="none" w:sz="0" w:space="0" w:color="auto"/>
        <w:right w:val="none" w:sz="0" w:space="0" w:color="auto"/>
      </w:divBdr>
    </w:div>
    <w:div w:id="1143079404">
      <w:marLeft w:val="0"/>
      <w:marRight w:val="0"/>
      <w:marTop w:val="0"/>
      <w:marBottom w:val="0"/>
      <w:divBdr>
        <w:top w:val="none" w:sz="0" w:space="0" w:color="auto"/>
        <w:left w:val="none" w:sz="0" w:space="0" w:color="auto"/>
        <w:bottom w:val="none" w:sz="0" w:space="0" w:color="auto"/>
        <w:right w:val="none" w:sz="0" w:space="0" w:color="auto"/>
      </w:divBdr>
    </w:div>
    <w:div w:id="1542279376">
      <w:marLeft w:val="0"/>
      <w:marRight w:val="0"/>
      <w:marTop w:val="0"/>
      <w:marBottom w:val="0"/>
      <w:divBdr>
        <w:top w:val="none" w:sz="0" w:space="0" w:color="auto"/>
        <w:left w:val="none" w:sz="0" w:space="0" w:color="auto"/>
        <w:bottom w:val="none" w:sz="0" w:space="0" w:color="auto"/>
        <w:right w:val="none" w:sz="0" w:space="0" w:color="auto"/>
      </w:divBdr>
    </w:div>
    <w:div w:id="204347885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office/working-with-the-list-view-threshold-limit-for-all-versions-of-sharepoint-4a40bbdc-c5f8-4bbd-b9b6-745daf71c132" TargetMode="External"/><Relationship Id="rId13" Type="http://schemas.openxmlformats.org/officeDocument/2006/relationships/hyperlink" Target="https://bizacuity.com/blog/handling-large-volumes-of-data-in-power-bi/" TargetMode="External"/><Relationship Id="rId18" Type="http://schemas.openxmlformats.org/officeDocument/2006/relationships/hyperlink" Target="https://learn.microsoft.com/en-us/power-platform/admin/manage-dataverse-auditing?tabs=new" TargetMode="External"/><Relationship Id="rId3" Type="http://schemas.openxmlformats.org/officeDocument/2006/relationships/settings" Target="settings.xml"/><Relationship Id="rId7" Type="http://schemas.openxmlformats.org/officeDocument/2006/relationships/hyperlink" Target="https://support.microsoft.com/en-us/office/overview-of-large-lists-and-libraries-e2ea4d5d-ec23-4171-95c4-c7f5b5dbfd8a" TargetMode="External"/><Relationship Id="rId12" Type="http://schemas.openxmlformats.org/officeDocument/2006/relationships/hyperlink" Target="https://powerbidocs.com/2024/09/24/understanding-power-bi-licenses-which-one-is-right-for-you/" TargetMode="External"/><Relationship Id="rId17" Type="http://schemas.openxmlformats.org/officeDocument/2006/relationships/hyperlink" Target="https://learn.microsoft.com/en-us/power-bi/connect-data/desktop-directquery-about" TargetMode="External"/><Relationship Id="rId2" Type="http://schemas.openxmlformats.org/officeDocument/2006/relationships/styles" Target="styles.xml"/><Relationship Id="rId16" Type="http://schemas.openxmlformats.org/officeDocument/2006/relationships/hyperlink" Target="https://learn.microsoft.com/en-us/power-bi/transform-model/dataflows/dataflows-creat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power-apps/maker/canvas-apps/delegation-overview" TargetMode="External"/><Relationship Id="rId11" Type="http://schemas.openxmlformats.org/officeDocument/2006/relationships/hyperlink" Target="https://learn.microsoft.com/en-us/power-bi/consumer/end-user-features" TargetMode="External"/><Relationship Id="rId5" Type="http://schemas.openxmlformats.org/officeDocument/2006/relationships/hyperlink" Target="https://learn.microsoft.com/en-us/power-apps/maker/canvas-apps/delegation-overview" TargetMode="External"/><Relationship Id="rId15" Type="http://schemas.openxmlformats.org/officeDocument/2006/relationships/hyperlink" Target="https://learn.microsoft.com/en-us/power-query/dataflows/what-licenses-do-you-need-in-order-to-use-dataflows" TargetMode="External"/><Relationship Id="rId10" Type="http://schemas.openxmlformats.org/officeDocument/2006/relationships/hyperlink" Target="https://learn.microsoft.com/en-us/power-apps/developer/data-platform/api-limits?tabs=sd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power-platform/admin/api-request-limits-allocations" TargetMode="External"/><Relationship Id="rId14" Type="http://schemas.openxmlformats.org/officeDocument/2006/relationships/hyperlink" Target="https://learn.microsoft.com/en-us/power-bi/connect-data/desktop-use-direct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2424</Words>
  <Characters>13821</Characters>
  <Application>Microsoft Office Word</Application>
  <DocSecurity>0</DocSecurity>
  <Lines>115</Lines>
  <Paragraphs>32</Paragraphs>
  <ScaleCrop>false</ScaleCrop>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MWPSOL-166: Home Claims - RAID</dc:title>
  <dc:subject/>
  <dc:creator>David Liong</dc:creator>
  <cp:keywords/>
  <dc:description/>
  <cp:lastModifiedBy>David Liong</cp:lastModifiedBy>
  <cp:revision>2</cp:revision>
  <dcterms:created xsi:type="dcterms:W3CDTF">2026-10-19T11:36:00Z</dcterms:created>
  <dcterms:modified xsi:type="dcterms:W3CDTF">2026-10-19T11:36:00Z</dcterms:modified>
</cp:coreProperties>
</file>