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C6B6" w14:textId="77777777" w:rsidR="00000000" w:rsidRDefault="00000000">
      <w:pPr>
        <w:pStyle w:val="Heading1"/>
        <w:rPr>
          <w:rFonts w:eastAsia="Times New Roman"/>
        </w:rPr>
      </w:pPr>
      <w:r>
        <w:rPr>
          <w:rFonts w:eastAsia="Times New Roman"/>
        </w:rPr>
        <w:t>MWPSOL-166: Insurance Home Claims - High Level Design</w:t>
      </w:r>
    </w:p>
    <w:p w14:paraId="38480531" w14:textId="77777777" w:rsidR="00000000" w:rsidRDefault="00000000">
      <w:pPr>
        <w:pStyle w:val="Heading1"/>
        <w:rPr>
          <w:rFonts w:eastAsia="Times New Roman"/>
        </w:rPr>
      </w:pPr>
      <w:r>
        <w:rPr>
          <w:rFonts w:eastAsia="Times New Roman"/>
        </w:rPr>
        <w:t>Table of Content</w:t>
      </w:r>
    </w:p>
    <w:p w14:paraId="3DFBF0CF"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Table of Content</w:t>
        </w:r>
      </w:hyperlink>
    </w:p>
    <w:p w14:paraId="0551FE09"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1. Introduction</w:t>
        </w:r>
      </w:hyperlink>
      <w:r>
        <w:rPr>
          <w:rFonts w:eastAsia="Times New Roman"/>
        </w:rPr>
        <w:t xml:space="preserve"> </w:t>
      </w:r>
    </w:p>
    <w:p w14:paraId="358B41AA"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Purpose of this Document</w:t>
        </w:r>
      </w:hyperlink>
    </w:p>
    <w:p w14:paraId="3A62D88C"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Scope</w:t>
        </w:r>
      </w:hyperlink>
      <w:r>
        <w:rPr>
          <w:rFonts w:eastAsia="Times New Roman"/>
        </w:rPr>
        <w:t xml:space="preserve"> </w:t>
      </w:r>
    </w:p>
    <w:p w14:paraId="7D1A38C4"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Future Phases and Roadmap</w:t>
        </w:r>
      </w:hyperlink>
      <w:r>
        <w:rPr>
          <w:rFonts w:eastAsia="Times New Roman"/>
        </w:rPr>
        <w:t xml:space="preserve"> </w:t>
      </w:r>
    </w:p>
    <w:p w14:paraId="7200A319" w14:textId="77777777" w:rsidR="00000000" w:rsidRDefault="00000000">
      <w:pPr>
        <w:numPr>
          <w:ilvl w:val="3"/>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Short-Term Phase Approach:</w:t>
        </w:r>
      </w:hyperlink>
    </w:p>
    <w:p w14:paraId="1D7DE581" w14:textId="77777777" w:rsidR="00000000" w:rsidRDefault="00000000">
      <w:pPr>
        <w:numPr>
          <w:ilvl w:val="3"/>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Long-Term Phase Approach:</w:t>
        </w:r>
      </w:hyperlink>
    </w:p>
    <w:p w14:paraId="01DA3D3D"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Background</w:t>
        </w:r>
      </w:hyperlink>
    </w:p>
    <w:p w14:paraId="2C6C098E"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2. Proposed Design</w:t>
        </w:r>
      </w:hyperlink>
      <w:r>
        <w:rPr>
          <w:rFonts w:eastAsia="Times New Roman"/>
        </w:rPr>
        <w:t xml:space="preserve"> </w:t>
      </w:r>
    </w:p>
    <w:p w14:paraId="47B74F80"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2.1 Solution Overview</w:t>
        </w:r>
      </w:hyperlink>
    </w:p>
    <w:p w14:paraId="5E71B3D8"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2.2 Solution Architecture</w:t>
        </w:r>
      </w:hyperlink>
    </w:p>
    <w:p w14:paraId="4B0D5736"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2.3 Solution Dependencies and Technical Limitation</w:t>
        </w:r>
      </w:hyperlink>
      <w:r>
        <w:rPr>
          <w:rFonts w:eastAsia="Times New Roman"/>
        </w:rPr>
        <w:t xml:space="preserve"> </w:t>
      </w:r>
    </w:p>
    <w:p w14:paraId="59D7821D"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2.3.1 Pre-Requisite (Dependencies)</w:t>
        </w:r>
      </w:hyperlink>
    </w:p>
    <w:p w14:paraId="3BA78806"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2.3.2 System Limitations &amp; Mitigation</w:t>
        </w:r>
      </w:hyperlink>
    </w:p>
    <w:p w14:paraId="251A20D4"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3. Data Model</w:t>
        </w:r>
      </w:hyperlink>
      <w:r>
        <w:rPr>
          <w:rFonts w:eastAsia="Times New Roman"/>
        </w:rPr>
        <w:t xml:space="preserve"> </w:t>
      </w:r>
    </w:p>
    <w:p w14:paraId="766A25E7"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3.1 Data Flow Diagram</w:t>
        </w:r>
      </w:hyperlink>
    </w:p>
    <w:p w14:paraId="613CF44B"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3.2 Data Flow</w:t>
        </w:r>
      </w:hyperlink>
    </w:p>
    <w:p w14:paraId="7A74D84E"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3.3 Tables</w:t>
        </w:r>
      </w:hyperlink>
      <w:r>
        <w:rPr>
          <w:rFonts w:eastAsia="Times New Roman"/>
        </w:rPr>
        <w:t xml:space="preserve"> </w:t>
      </w:r>
    </w:p>
    <w:p w14:paraId="6F9B1A39"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Data Column Definitions (Data Dictionary) ￼</w:t>
        </w:r>
      </w:hyperlink>
    </w:p>
    <w:p w14:paraId="2C4A0082"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Relationships</w:t>
        </w:r>
      </w:hyperlink>
    </w:p>
    <w:p w14:paraId="2E02422F"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3.4 Data Lifecycle Management</w:t>
        </w:r>
      </w:hyperlink>
      <w:r>
        <w:rPr>
          <w:rFonts w:eastAsia="Times New Roman"/>
        </w:rPr>
        <w:t xml:space="preserve"> </w:t>
      </w:r>
    </w:p>
    <w:p w14:paraId="27B1DF71"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Creation</w:t>
        </w:r>
      </w:hyperlink>
    </w:p>
    <w:p w14:paraId="6DD5A7C6"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Modification (Short-Term Consideration)</w:t>
        </w:r>
      </w:hyperlink>
    </w:p>
    <w:p w14:paraId="389239D6"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Archival (Long-Term Consideration) ￼</w:t>
        </w:r>
      </w:hyperlink>
      <w:r>
        <w:rPr>
          <w:rFonts w:eastAsia="Times New Roman"/>
        </w:rPr>
        <w:t xml:space="preserve"> </w:t>
      </w:r>
    </w:p>
    <w:p w14:paraId="5CC19797" w14:textId="77777777" w:rsidR="00000000" w:rsidRDefault="00000000">
      <w:pPr>
        <w:numPr>
          <w:ilvl w:val="3"/>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Automated Archival Process</w:t>
        </w:r>
      </w:hyperlink>
    </w:p>
    <w:p w14:paraId="09E15553"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Notes on Archiving</w:t>
        </w:r>
      </w:hyperlink>
    </w:p>
    <w:p w14:paraId="2492FFFC" w14:textId="77777777" w:rsidR="00000000" w:rsidRDefault="00000000">
      <w:pPr>
        <w:numPr>
          <w:ilvl w:val="2"/>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Deletion</w:t>
        </w:r>
      </w:hyperlink>
    </w:p>
    <w:p w14:paraId="36732E2E"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3.5 Data Retention Policy</w:t>
        </w:r>
      </w:hyperlink>
    </w:p>
    <w:p w14:paraId="7BBF670F"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3.6 Business Logic</w:t>
        </w:r>
      </w:hyperlink>
    </w:p>
    <w:p w14:paraId="78E1AE2C"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4. Security Design</w:t>
        </w:r>
      </w:hyperlink>
      <w:r>
        <w:rPr>
          <w:rFonts w:eastAsia="Times New Roman"/>
        </w:rPr>
        <w:t xml:space="preserve"> </w:t>
      </w:r>
    </w:p>
    <w:p w14:paraId="04E3B46A"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4.1 Integration with Microsoft Entra ID</w:t>
        </w:r>
      </w:hyperlink>
    </w:p>
    <w:p w14:paraId="2E8D05AC"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4.2 Environment Access</w:t>
        </w:r>
      </w:hyperlink>
    </w:p>
    <w:p w14:paraId="731F760B"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4.3 AAD Security Groups &amp; Dataverse Security Roles</w:t>
        </w:r>
      </w:hyperlink>
    </w:p>
    <w:p w14:paraId="190066AE"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4.4 Canvas App Sharing</w:t>
        </w:r>
      </w:hyperlink>
    </w:p>
    <w:p w14:paraId="3F6FDD3B"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4.5 Service Account</w:t>
        </w:r>
      </w:hyperlink>
    </w:p>
    <w:p w14:paraId="4186E6DE"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5. Decisions and Considered Approaches</w:t>
        </w:r>
      </w:hyperlink>
    </w:p>
    <w:p w14:paraId="6F53A298"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6. Impact of Technical Decisions</w:t>
        </w:r>
      </w:hyperlink>
      <w:r>
        <w:rPr>
          <w:rFonts w:eastAsia="Times New Roman"/>
        </w:rPr>
        <w:t xml:space="preserve"> </w:t>
      </w:r>
    </w:p>
    <w:p w14:paraId="76919A26"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6.1 Risk Mitigations</w:t>
        </w:r>
      </w:hyperlink>
    </w:p>
    <w:p w14:paraId="4AD3AA9A"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7. Summary of Recommendations &amp; Next Steps</w:t>
        </w:r>
      </w:hyperlink>
      <w:r>
        <w:rPr>
          <w:rFonts w:eastAsia="Times New Roman"/>
        </w:rPr>
        <w:t xml:space="preserve"> </w:t>
      </w:r>
    </w:p>
    <w:p w14:paraId="3544A718"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7.1 Follow-Up Actions</w:t>
        </w:r>
      </w:hyperlink>
    </w:p>
    <w:p w14:paraId="25CB12B2"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Appendix 1: Setup</w:t>
        </w:r>
      </w:hyperlink>
      <w:r>
        <w:rPr>
          <w:rFonts w:eastAsia="Times New Roman"/>
        </w:rPr>
        <w:t xml:space="preserve"> </w:t>
      </w:r>
    </w:p>
    <w:p w14:paraId="7A98FB5F"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Service Provider</w:t>
        </w:r>
      </w:hyperlink>
    </w:p>
    <w:p w14:paraId="59F05B01"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Appendix 2 - Licensing Requirements</w:t>
        </w:r>
      </w:hyperlink>
      <w:r>
        <w:rPr>
          <w:rFonts w:eastAsia="Times New Roman"/>
        </w:rPr>
        <w:t xml:space="preserve"> </w:t>
      </w:r>
    </w:p>
    <w:p w14:paraId="74E019FD"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2.1 Power Automate &amp; Dataverse Licensing Recommendation</w:t>
        </w:r>
      </w:hyperlink>
    </w:p>
    <w:p w14:paraId="5451FCF0" w14:textId="77777777" w:rsidR="00000000" w:rsidRDefault="00000000">
      <w:pPr>
        <w:numPr>
          <w:ilvl w:val="1"/>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2.2 SharePoint Licensing Recommendation</w:t>
        </w:r>
      </w:hyperlink>
    </w:p>
    <w:p w14:paraId="6861711B" w14:textId="77777777" w:rsidR="00000000" w:rsidRDefault="00000000">
      <w:pPr>
        <w:numPr>
          <w:ilvl w:val="0"/>
          <w:numId w:val="1"/>
        </w:numPr>
        <w:spacing w:before="100" w:beforeAutospacing="1" w:after="100" w:afterAutospacing="1"/>
        <w:divId w:val="1045639509"/>
        <w:rPr>
          <w:rFonts w:eastAsia="Times New Roman"/>
        </w:rPr>
      </w:pPr>
      <w:hyperlink w:anchor="MWPSOL-166:InsuranceHomeClaims-HighLeve" w:history="1">
        <w:r>
          <w:rPr>
            <w:rStyle w:val="Hyperlink"/>
            <w:rFonts w:eastAsia="Times New Roman"/>
          </w:rPr>
          <w:t>Appendix 3 - Custom Canvas App Requirements</w:t>
        </w:r>
      </w:hyperlink>
    </w:p>
    <w:p w14:paraId="7D3D048D" w14:textId="77777777" w:rsidR="00000000" w:rsidRDefault="00000000">
      <w:pPr>
        <w:rPr>
          <w:rFonts w:eastAsia="Times New Roman"/>
        </w:rPr>
      </w:pPr>
      <w:r>
        <w:rPr>
          <w:rFonts w:eastAsia="Times New Roman"/>
        </w:rPr>
        <w:pict w14:anchorId="2570F4FF">
          <v:rect id="_x0000_i1025" style="width:0;height:1.5pt" o:hralign="center" o:hrstd="t" o:hr="t" fillcolor="#a0a0a0" stroked="f"/>
        </w:pic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37"/>
        <w:gridCol w:w="5996"/>
      </w:tblGrid>
      <w:tr w:rsidR="00000000" w14:paraId="4103692D" w14:textId="77777777">
        <w:trPr>
          <w:divId w:val="27428815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E49D12" w14:textId="77777777" w:rsidR="00000000" w:rsidRDefault="00000000">
            <w:pPr>
              <w:pStyle w:val="NormalWeb"/>
              <w:jc w:val="center"/>
              <w:rPr>
                <w:b/>
                <w:bCs/>
              </w:rPr>
            </w:pPr>
            <w:r>
              <w:rPr>
                <w:rStyle w:val="Strong"/>
              </w:rPr>
              <w:t>Item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A7B27" w14:textId="77777777" w:rsidR="00000000" w:rsidRDefault="00000000">
            <w:pPr>
              <w:pStyle w:val="NormalWeb"/>
              <w:jc w:val="center"/>
              <w:rPr>
                <w:b/>
                <w:bCs/>
              </w:rPr>
            </w:pPr>
            <w:r>
              <w:rPr>
                <w:rStyle w:val="Strong"/>
              </w:rPr>
              <w:t>Details</w:t>
            </w:r>
          </w:p>
        </w:tc>
      </w:tr>
      <w:tr w:rsidR="00000000" w14:paraId="332BD6BE" w14:textId="77777777">
        <w:trPr>
          <w:divId w:val="274288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6AD4D" w14:textId="77777777" w:rsidR="00000000" w:rsidRDefault="00000000">
            <w:pPr>
              <w:pStyle w:val="NormalWeb"/>
            </w:pPr>
            <w:r>
              <w:rPr>
                <w:rStyle w:val="Strong"/>
              </w:rPr>
              <w:t>Document Title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934787" w14:textId="77777777" w:rsidR="00000000" w:rsidRDefault="00000000">
            <w:pPr>
              <w:pStyle w:val="NormalWeb"/>
            </w:pPr>
            <w:r>
              <w:t>MWPSOL-166: Insurance Home Claim - High Level Design</w:t>
            </w:r>
          </w:p>
        </w:tc>
      </w:tr>
      <w:tr w:rsidR="00000000" w14:paraId="29D8F247" w14:textId="77777777">
        <w:trPr>
          <w:divId w:val="274288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A028D" w14:textId="77777777" w:rsidR="00000000" w:rsidRDefault="00000000">
            <w:pPr>
              <w:pStyle w:val="NormalWeb"/>
            </w:pPr>
            <w:r>
              <w:rPr>
                <w:rStyle w:val="Strong"/>
              </w:rPr>
              <w:t>Last Modified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0B8A8" w14:textId="77777777" w:rsidR="00000000" w:rsidRDefault="00000000">
            <w:pPr>
              <w:pStyle w:val="NormalWeb"/>
            </w:pPr>
            <w:r>
              <w:t>15/7/25</w:t>
            </w:r>
          </w:p>
        </w:tc>
      </w:tr>
      <w:tr w:rsidR="00000000" w14:paraId="1189F27A" w14:textId="77777777">
        <w:trPr>
          <w:divId w:val="274288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36131" w14:textId="77777777" w:rsidR="00000000" w:rsidRDefault="00000000">
            <w:pPr>
              <w:pStyle w:val="NormalWeb"/>
            </w:pPr>
            <w:r>
              <w:rPr>
                <w:rStyle w:val="Strong"/>
              </w:rPr>
              <w:t>Author(s)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44EA6" w14:textId="77777777" w:rsidR="00000000" w:rsidRDefault="00000000">
            <w:pPr>
              <w:pStyle w:val="NormalWeb"/>
            </w:pPr>
            <w:r>
              <w:t>MWP Team</w:t>
            </w:r>
          </w:p>
        </w:tc>
      </w:tr>
      <w:tr w:rsidR="00000000" w14:paraId="327C27E4" w14:textId="77777777">
        <w:trPr>
          <w:divId w:val="274288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27F752" w14:textId="77777777" w:rsidR="00000000" w:rsidRDefault="00000000">
            <w:pPr>
              <w:pStyle w:val="NormalWeb"/>
            </w:pPr>
            <w:r>
              <w:rPr>
                <w:rStyle w:val="Strong"/>
              </w:rPr>
              <w:t>Last updated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480888" w14:textId="77777777" w:rsidR="00000000" w:rsidRDefault="00000000">
            <w:pPr>
              <w:pStyle w:val="NormalWeb"/>
            </w:pPr>
            <w:hyperlink r:id="rId5" w:tgtFrame="_blank" w:history="1">
              <w:r>
                <w:rPr>
                  <w:rStyle w:val="Hyperlink"/>
                </w:rPr>
                <w:t>David Liong</w:t>
              </w:r>
            </w:hyperlink>
          </w:p>
        </w:tc>
      </w:tr>
      <w:tr w:rsidR="00000000" w14:paraId="1B8B9068" w14:textId="77777777">
        <w:trPr>
          <w:divId w:val="274288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13318A" w14:textId="77777777" w:rsidR="00000000" w:rsidRDefault="00000000">
            <w:pPr>
              <w:pStyle w:val="NormalWeb"/>
            </w:pPr>
            <w:r>
              <w:rPr>
                <w:rStyle w:val="Strong"/>
              </w:rPr>
              <w:t>Reviewer(s)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0618F" w14:textId="77777777" w:rsidR="00000000" w:rsidRDefault="00000000"/>
        </w:tc>
      </w:tr>
      <w:tr w:rsidR="00000000" w14:paraId="495732F9" w14:textId="77777777">
        <w:trPr>
          <w:divId w:val="274288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F9702" w14:textId="77777777" w:rsidR="00000000" w:rsidRDefault="00000000">
            <w:pPr>
              <w:pStyle w:val="NormalWeb"/>
            </w:pPr>
            <w:r>
              <w:rPr>
                <w:rStyle w:val="Strong"/>
              </w:rPr>
              <w:t>Approver(s)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10E87" w14:textId="77777777" w:rsidR="00000000" w:rsidRDefault="00000000"/>
        </w:tc>
      </w:tr>
      <w:tr w:rsidR="00000000" w14:paraId="32D977EA" w14:textId="77777777">
        <w:trPr>
          <w:divId w:val="274288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B63CF" w14:textId="77777777" w:rsidR="00000000" w:rsidRDefault="00000000">
            <w:pPr>
              <w:pStyle w:val="NormalWeb"/>
            </w:pPr>
            <w:r>
              <w:rPr>
                <w:rStyle w:val="Strong"/>
              </w:rPr>
              <w:t>Sign off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40BE83" w14:textId="77777777" w:rsidR="00000000" w:rsidRDefault="00000000">
            <w:pPr>
              <w:pStyle w:val="NormalWeb"/>
            </w:pPr>
            <w:hyperlink r:id="rId6" w:tgtFrame="_blank" w:history="1">
              <w:r>
                <w:rPr>
                  <w:rStyle w:val="Hyperlink"/>
                </w:rPr>
                <w:t>Julien Gares</w:t>
              </w:r>
            </w:hyperlink>
          </w:p>
        </w:tc>
      </w:tr>
      <w:tr w:rsidR="00000000" w14:paraId="7458E8FF" w14:textId="77777777">
        <w:trPr>
          <w:divId w:val="274288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A1B0E" w14:textId="77777777" w:rsidR="00000000" w:rsidRDefault="00000000">
            <w:pPr>
              <w:pStyle w:val="NormalWeb"/>
            </w:pPr>
            <w:r>
              <w:rPr>
                <w:rStyle w:val="Strong"/>
              </w:rPr>
              <w:t>Sign off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CDA20" w14:textId="77777777" w:rsidR="00000000" w:rsidRDefault="00000000">
            <w:pPr>
              <w:pStyle w:val="NormalWeb"/>
            </w:pPr>
            <w:r>
              <w:t> </w:t>
            </w:r>
          </w:p>
        </w:tc>
      </w:tr>
    </w:tbl>
    <w:p w14:paraId="11EF63A5" w14:textId="77777777" w:rsidR="00000000" w:rsidRDefault="00000000">
      <w:pPr>
        <w:rPr>
          <w:rFonts w:eastAsia="Times New Roman"/>
        </w:rPr>
      </w:pPr>
      <w:r>
        <w:rPr>
          <w:rFonts w:eastAsia="Times New Roman"/>
        </w:rPr>
        <w:pict w14:anchorId="7973B380">
          <v:rect id="_x0000_i1026" style="width:0;height:1.5pt" o:hralign="center" o:hrstd="t" o:hr="t" fillcolor="#a0a0a0" stroked="f"/>
        </w:pict>
      </w:r>
    </w:p>
    <w:p w14:paraId="27CE5EB9" w14:textId="77777777" w:rsidR="00000000" w:rsidRDefault="00000000">
      <w:pPr>
        <w:pStyle w:val="Heading1"/>
        <w:rPr>
          <w:rFonts w:eastAsia="Times New Roman"/>
        </w:rPr>
      </w:pPr>
      <w:r>
        <w:rPr>
          <w:rFonts w:eastAsia="Times New Roman"/>
        </w:rPr>
        <w:t>1. Introduction</w:t>
      </w:r>
    </w:p>
    <w:p w14:paraId="3314B85F" w14:textId="77777777" w:rsidR="00000000" w:rsidRDefault="00000000">
      <w:pPr>
        <w:pStyle w:val="Heading2"/>
        <w:rPr>
          <w:rFonts w:eastAsia="Times New Roman"/>
        </w:rPr>
      </w:pPr>
      <w:r>
        <w:rPr>
          <w:rFonts w:eastAsia="Times New Roman"/>
        </w:rPr>
        <w:t>Purpose of this Document</w:t>
      </w:r>
    </w:p>
    <w:p w14:paraId="3CF1F432" w14:textId="77777777" w:rsidR="00000000" w:rsidRDefault="00000000">
      <w:pPr>
        <w:pStyle w:val="NormalWeb"/>
      </w:pPr>
      <w:r>
        <w:t>This document presents the High-Level Design (HLD) for a digital custom Power Canvas App to help the Home Claims Team efficiently evaluate and report on builder repairs for home insurance claims. The solution app replaces manual Excel and Word checklists, improving standardisation, and visibility into service provider performance.</w:t>
      </w:r>
    </w:p>
    <w:p w14:paraId="2931FA48" w14:textId="77777777" w:rsidR="00000000" w:rsidRDefault="00000000">
      <w:pPr>
        <w:rPr>
          <w:rFonts w:eastAsia="Times New Roman"/>
        </w:rPr>
      </w:pPr>
      <w:r>
        <w:rPr>
          <w:rFonts w:eastAsia="Times New Roman"/>
        </w:rPr>
        <w:pict w14:anchorId="66BA1FAC">
          <v:rect id="_x0000_i1027" style="width:0;height:1.5pt" o:hralign="center" o:hrstd="t" o:hr="t" fillcolor="#a0a0a0" stroked="f"/>
        </w:pict>
      </w:r>
    </w:p>
    <w:p w14:paraId="7D5B6702" w14:textId="77777777" w:rsidR="00000000" w:rsidRDefault="00000000">
      <w:pPr>
        <w:pStyle w:val="Heading2"/>
        <w:rPr>
          <w:rFonts w:eastAsia="Times New Roman"/>
        </w:rPr>
      </w:pPr>
      <w:r>
        <w:rPr>
          <w:rFonts w:eastAsia="Times New Roman"/>
        </w:rPr>
        <w:t>Scope</w:t>
      </w:r>
    </w:p>
    <w:p w14:paraId="368BA32D" w14:textId="77777777" w:rsidR="00000000" w:rsidRDefault="00000000">
      <w:pPr>
        <w:pStyle w:val="NormalWeb"/>
      </w:pPr>
      <w:r>
        <w:t>This high-level design document covers technical, business, and security requirements for digitising the quality assurance process in home insurance repairs. It details the development of a mobile app for assessors to streamline data capture, photo documentation, and audit tracking. The initial MVP focuses on essential Power App functionality and Dataverse integration.</w:t>
      </w:r>
    </w:p>
    <w:p w14:paraId="25FFBB1C" w14:textId="77777777" w:rsidR="00000000" w:rsidRDefault="00000000">
      <w:pPr>
        <w:pStyle w:val="NormalWeb"/>
      </w:pPr>
      <w:r>
        <w:lastRenderedPageBreak/>
        <w:t xml:space="preserve">This HLD document </w:t>
      </w:r>
      <w:r>
        <w:rPr>
          <w:rStyle w:val="Strong"/>
        </w:rPr>
        <w:t xml:space="preserve">does not cover the security requirements (out of scope). </w:t>
      </w:r>
      <w:r>
        <w:t>The security design will be documented separately in another “Access Control Model” document.</w:t>
      </w:r>
    </w:p>
    <w:p w14:paraId="5EB9D8C4" w14:textId="77777777" w:rsidR="00000000" w:rsidRDefault="00000000">
      <w:pPr>
        <w:pStyle w:val="Heading3"/>
        <w:rPr>
          <w:rFonts w:eastAsia="Times New Roman"/>
        </w:rPr>
      </w:pPr>
      <w:r>
        <w:rPr>
          <w:rFonts w:eastAsia="Times New Roman"/>
        </w:rPr>
        <w:t>Future Phases and Roadmap</w:t>
      </w:r>
    </w:p>
    <w:p w14:paraId="1ABDCEDE" w14:textId="77777777" w:rsidR="00000000" w:rsidRDefault="00000000">
      <w:pPr>
        <w:pStyle w:val="NormalWeb"/>
      </w:pPr>
      <w:r>
        <w:t>The solution will be delivered in an iterative, phased approach.</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61"/>
        <w:gridCol w:w="7383"/>
      </w:tblGrid>
      <w:tr w:rsidR="00000000" w14:paraId="1EE7F998" w14:textId="77777777">
        <w:trPr>
          <w:divId w:val="2788050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5D131" w14:textId="77777777" w:rsidR="00000000" w:rsidRDefault="00000000">
            <w:pPr>
              <w:pStyle w:val="NormalWeb"/>
              <w:jc w:val="center"/>
              <w:rPr>
                <w:b/>
                <w:bCs/>
              </w:rPr>
            </w:pPr>
            <w:r>
              <w:rPr>
                <w:rStyle w:val="Strong"/>
              </w:rPr>
              <w:t>Requirement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74DFF" w14:textId="77777777" w:rsidR="00000000" w:rsidRDefault="00000000">
            <w:pPr>
              <w:pStyle w:val="NormalWeb"/>
              <w:jc w:val="center"/>
              <w:rPr>
                <w:b/>
                <w:bCs/>
              </w:rPr>
            </w:pPr>
            <w:r>
              <w:rPr>
                <w:rStyle w:val="Strong"/>
              </w:rPr>
              <w:t>Description</w:t>
            </w:r>
          </w:p>
        </w:tc>
      </w:tr>
      <w:tr w:rsidR="00000000" w14:paraId="6F61F46A" w14:textId="77777777">
        <w:trPr>
          <w:divId w:val="2788050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5EFA69" w14:textId="77777777" w:rsidR="00000000" w:rsidRDefault="00000000">
            <w:pPr>
              <w:pStyle w:val="NormalWeb"/>
            </w:pPr>
            <w:r>
              <w:t>Reporting and Data Integration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95ED9" w14:textId="77777777" w:rsidR="00000000" w:rsidRDefault="00000000">
            <w:pPr>
              <w:pStyle w:val="Heading4"/>
              <w:rPr>
                <w:rFonts w:eastAsia="Times New Roman"/>
              </w:rPr>
            </w:pPr>
            <w:r>
              <w:rPr>
                <w:rFonts w:eastAsia="Times New Roman"/>
                <w:u w:val="single"/>
              </w:rPr>
              <w:t>Short-Term Phase Approach:</w:t>
            </w:r>
          </w:p>
          <w:p w14:paraId="04785000" w14:textId="77777777" w:rsidR="00000000" w:rsidRDefault="00000000">
            <w:pPr>
              <w:pStyle w:val="NormalWeb"/>
              <w:numPr>
                <w:ilvl w:val="0"/>
                <w:numId w:val="2"/>
              </w:numPr>
            </w:pPr>
            <w:r>
              <w:t>Integration of Dataverse with Power BI for reporting.</w:t>
            </w:r>
          </w:p>
          <w:p w14:paraId="16A1C713" w14:textId="77777777" w:rsidR="00000000" w:rsidRDefault="00000000">
            <w:pPr>
              <w:pStyle w:val="NormalWeb"/>
              <w:numPr>
                <w:ilvl w:val="0"/>
                <w:numId w:val="2"/>
              </w:numPr>
            </w:pPr>
            <w:r>
              <w:t>Generate internal audit reports with scorecards, allowing scoring using question weightings.</w:t>
            </w:r>
          </w:p>
          <w:p w14:paraId="575EEAC9" w14:textId="77777777" w:rsidR="00000000" w:rsidRDefault="00000000">
            <w:pPr>
              <w:pStyle w:val="NormalWeb"/>
              <w:numPr>
                <w:ilvl w:val="0"/>
                <w:numId w:val="2"/>
              </w:numPr>
            </w:pPr>
            <w:r>
              <w:t>Report results filter by service provider and time period, and summarise insights by provider, region, and audit type.</w:t>
            </w:r>
          </w:p>
        </w:tc>
      </w:tr>
      <w:tr w:rsidR="00000000" w14:paraId="2AB84693" w14:textId="77777777">
        <w:trPr>
          <w:divId w:val="2788050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EA66B8" w14:textId="77777777" w:rsidR="00000000" w:rsidRDefault="00000000">
            <w:pPr>
              <w:pStyle w:val="NormalWeb"/>
            </w:pPr>
            <w:r>
              <w:t>SHIELD Integration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35D04" w14:textId="77777777" w:rsidR="00000000" w:rsidRDefault="00000000">
            <w:pPr>
              <w:pStyle w:val="Heading4"/>
              <w:rPr>
                <w:rFonts w:eastAsia="Times New Roman"/>
              </w:rPr>
            </w:pPr>
            <w:r>
              <w:rPr>
                <w:rFonts w:eastAsia="Times New Roman"/>
                <w:u w:val="single"/>
              </w:rPr>
              <w:t>Long-Term Phase Approach</w:t>
            </w:r>
            <w:r>
              <w:rPr>
                <w:rFonts w:eastAsia="Times New Roman"/>
              </w:rPr>
              <w:t>:</w:t>
            </w:r>
          </w:p>
          <w:p w14:paraId="06C41077" w14:textId="77777777" w:rsidR="00000000" w:rsidRDefault="00000000">
            <w:pPr>
              <w:pStyle w:val="NormalWeb"/>
            </w:pPr>
            <w:r>
              <w:t>The solution has potential future integration with the SHIELD system for storing audit reports and attaching scorecards to claims. This is a phased approach for integration, but starting with manual upload, is acceptable.</w:t>
            </w:r>
          </w:p>
        </w:tc>
      </w:tr>
    </w:tbl>
    <w:p w14:paraId="7A7848B8" w14:textId="77777777" w:rsidR="00000000" w:rsidRDefault="00000000">
      <w:pPr>
        <w:rPr>
          <w:rFonts w:eastAsia="Times New Roman"/>
        </w:rPr>
      </w:pPr>
      <w:r>
        <w:rPr>
          <w:rFonts w:eastAsia="Times New Roman"/>
        </w:rPr>
        <w:pict w14:anchorId="0D5DF22A">
          <v:rect id="_x0000_i1028" style="width:0;height:1.5pt" o:hralign="center" o:hrstd="t" o:hr="t" fillcolor="#a0a0a0" stroked="f"/>
        </w:pict>
      </w:r>
    </w:p>
    <w:p w14:paraId="738ABA72" w14:textId="77777777" w:rsidR="00000000" w:rsidRDefault="00000000">
      <w:pPr>
        <w:pStyle w:val="Heading2"/>
        <w:rPr>
          <w:rFonts w:eastAsia="Times New Roman"/>
        </w:rPr>
      </w:pPr>
      <w:r>
        <w:rPr>
          <w:rFonts w:eastAsia="Times New Roman"/>
        </w:rPr>
        <w:t>Background</w:t>
      </w:r>
    </w:p>
    <w:p w14:paraId="2C1F8E24" w14:textId="77777777" w:rsidR="00000000" w:rsidRDefault="00000000">
      <w:pPr>
        <w:pStyle w:val="NormalWeb"/>
      </w:pPr>
      <w:r>
        <w:t>Currently, the Home Claims Team relies on manual Excel and Word checklists for assessing and reporting builder repairs, a process that is inefficient on mobile devices, lacks standardisation, and hampers timely reporting and actionable insights. Transitioning to a digital app will streamline operations and improve data visibility for informed decision-making.</w:t>
      </w:r>
    </w:p>
    <w:p w14:paraId="519CD61E" w14:textId="77777777" w:rsidR="00000000" w:rsidRDefault="00000000">
      <w:pPr>
        <w:pStyle w:val="NormalWeb"/>
        <w:divId w:val="1625690694"/>
      </w:pPr>
      <w:r>
        <w:rPr>
          <w:rStyle w:val="Strong"/>
        </w:rPr>
        <w:t>NOTE</w:t>
      </w:r>
      <w:r>
        <w:t>:</w:t>
      </w:r>
    </w:p>
    <w:p w14:paraId="08CF0AFA" w14:textId="77777777" w:rsidR="00000000" w:rsidRDefault="00000000">
      <w:pPr>
        <w:pStyle w:val="NormalWeb"/>
        <w:divId w:val="1625690694"/>
      </w:pPr>
      <w:r>
        <w:t xml:space="preserve">Please read the SID </w:t>
      </w:r>
      <w:hyperlink r:id="rId7" w:history="1">
        <w:r>
          <w:rPr>
            <w:rStyle w:val="Hyperlink"/>
          </w:rPr>
          <w:t>MWPSOL-166: Insurance Home Claims - Solution Intent</w:t>
        </w:r>
      </w:hyperlink>
      <w:r>
        <w:t xml:space="preserve"> for context before reading this document.</w:t>
      </w:r>
    </w:p>
    <w:p w14:paraId="09E4D6A4" w14:textId="77777777" w:rsidR="00000000" w:rsidRDefault="00000000">
      <w:pPr>
        <w:rPr>
          <w:rFonts w:eastAsia="Times New Roman"/>
        </w:rPr>
      </w:pPr>
      <w:r>
        <w:rPr>
          <w:rFonts w:eastAsia="Times New Roman"/>
        </w:rPr>
        <w:pict w14:anchorId="681FDF37">
          <v:rect id="_x0000_i1029" style="width:0;height:1.5pt" o:hralign="center" o:hrstd="t" o:hr="t" fillcolor="#a0a0a0" stroked="f"/>
        </w:pict>
      </w:r>
    </w:p>
    <w:p w14:paraId="2B0AFF70" w14:textId="77777777" w:rsidR="00000000" w:rsidRDefault="00000000">
      <w:pPr>
        <w:pStyle w:val="Heading1"/>
        <w:rPr>
          <w:rFonts w:eastAsia="Times New Roman"/>
        </w:rPr>
      </w:pPr>
      <w:r>
        <w:rPr>
          <w:rFonts w:eastAsia="Times New Roman"/>
        </w:rPr>
        <w:t>2. Proposed Design</w:t>
      </w:r>
    </w:p>
    <w:p w14:paraId="5FF62575" w14:textId="77777777" w:rsidR="00000000" w:rsidRDefault="00000000">
      <w:pPr>
        <w:pStyle w:val="Heading2"/>
        <w:rPr>
          <w:rFonts w:eastAsia="Times New Roman"/>
        </w:rPr>
      </w:pPr>
      <w:r>
        <w:rPr>
          <w:rFonts w:eastAsia="Times New Roman"/>
        </w:rPr>
        <w:t>2.1 Solution Overview</w:t>
      </w:r>
    </w:p>
    <w:p w14:paraId="0107D512" w14:textId="77777777" w:rsidR="00000000" w:rsidRDefault="00000000">
      <w:pPr>
        <w:pStyle w:val="NormalWeb"/>
        <w:numPr>
          <w:ilvl w:val="0"/>
          <w:numId w:val="3"/>
        </w:numPr>
      </w:pPr>
      <w:r>
        <w:rPr>
          <w:rStyle w:val="Strong"/>
        </w:rPr>
        <w:lastRenderedPageBreak/>
        <w:t>Custom Canvas App</w:t>
      </w:r>
      <w:r>
        <w:t>: When a Home Assessor inspects a member's damaged home, they use the app on a Surface Pro tablet to complete the claim form. Read appendix 3 for details about its features.</w:t>
      </w:r>
    </w:p>
    <w:p w14:paraId="2485C5AB" w14:textId="77777777" w:rsidR="00000000" w:rsidRDefault="00000000">
      <w:pPr>
        <w:pStyle w:val="NormalWeb"/>
        <w:numPr>
          <w:ilvl w:val="0"/>
          <w:numId w:val="3"/>
        </w:numPr>
      </w:pPr>
      <w:r>
        <w:rPr>
          <w:rStyle w:val="Strong"/>
        </w:rPr>
        <w:t>Flow Trigger:</w:t>
      </w:r>
      <w:r>
        <w:t xml:space="preserve"> Submitting the form triggers a Power Automate Flow to:</w:t>
      </w:r>
    </w:p>
    <w:p w14:paraId="3AFCF874" w14:textId="77777777" w:rsidR="00000000" w:rsidRDefault="00000000">
      <w:pPr>
        <w:pStyle w:val="NormalWeb"/>
        <w:numPr>
          <w:ilvl w:val="1"/>
          <w:numId w:val="3"/>
        </w:numPr>
      </w:pPr>
      <w:r>
        <w:t>Generate a PDF of the assessment.</w:t>
      </w:r>
    </w:p>
    <w:p w14:paraId="15D45C7D" w14:textId="77777777" w:rsidR="00000000" w:rsidRDefault="00000000">
      <w:pPr>
        <w:pStyle w:val="NormalWeb"/>
        <w:numPr>
          <w:ilvl w:val="1"/>
          <w:numId w:val="3"/>
        </w:numPr>
      </w:pPr>
      <w:r>
        <w:t>Upload the PDF to a specified SharePoint document library.</w:t>
      </w:r>
    </w:p>
    <w:p w14:paraId="0EECD738" w14:textId="77777777" w:rsidR="00000000" w:rsidRDefault="00000000">
      <w:pPr>
        <w:pStyle w:val="NormalWeb"/>
        <w:numPr>
          <w:ilvl w:val="1"/>
          <w:numId w:val="3"/>
        </w:numPr>
      </w:pPr>
      <w:r>
        <w:t>Email the Home Assessing Team to notify them the PDF is ready for distribution.</w:t>
      </w:r>
    </w:p>
    <w:p w14:paraId="2F092E7A" w14:textId="77777777" w:rsidR="00000000" w:rsidRDefault="00000000">
      <w:pPr>
        <w:pStyle w:val="NormalWeb"/>
        <w:numPr>
          <w:ilvl w:val="0"/>
          <w:numId w:val="3"/>
        </w:numPr>
      </w:pPr>
      <w:r>
        <w:rPr>
          <w:rStyle w:val="Strong"/>
        </w:rPr>
        <w:t>Data Extraction</w:t>
      </w:r>
      <w:r>
        <w:t>: The app captures all assessment details, links photos to relevant questions for visual evidence, and auto-fills fields such as the assessor’s name and the current date. It extracts all responses, photos, and key metadata.</w:t>
      </w:r>
    </w:p>
    <w:p w14:paraId="0E48BB77" w14:textId="77777777" w:rsidR="00000000" w:rsidRDefault="00000000">
      <w:pPr>
        <w:pStyle w:val="NormalWeb"/>
        <w:numPr>
          <w:ilvl w:val="0"/>
          <w:numId w:val="3"/>
        </w:numPr>
      </w:pPr>
      <w:r>
        <w:rPr>
          <w:rStyle w:val="Strong"/>
        </w:rPr>
        <w:t xml:space="preserve">Storage: </w:t>
      </w:r>
      <w:r>
        <w:t>All assessment data, including responses and photos, are securely stored in Dataverse as the primary record for the Home Claims Department. PDF reports are uploaded to a secure SharePoint Online library.</w:t>
      </w:r>
    </w:p>
    <w:p w14:paraId="174C801A" w14:textId="77777777" w:rsidR="00000000" w:rsidRDefault="00000000">
      <w:pPr>
        <w:pStyle w:val="NormalWeb"/>
        <w:numPr>
          <w:ilvl w:val="0"/>
          <w:numId w:val="3"/>
        </w:numPr>
      </w:pPr>
      <w:r>
        <w:rPr>
          <w:rStyle w:val="Strong"/>
        </w:rPr>
        <w:t>Security</w:t>
      </w:r>
      <w:r>
        <w:t>: The solution adheres to Microsoft 365 security standards:</w:t>
      </w:r>
    </w:p>
    <w:p w14:paraId="6CDB1DF0" w14:textId="77777777" w:rsidR="00000000" w:rsidRDefault="00000000">
      <w:pPr>
        <w:pStyle w:val="NormalWeb"/>
        <w:numPr>
          <w:ilvl w:val="1"/>
          <w:numId w:val="3"/>
        </w:numPr>
      </w:pPr>
      <w:r>
        <w:t>Data is protected in transit and at rest.</w:t>
      </w:r>
    </w:p>
    <w:p w14:paraId="2D187EBE" w14:textId="77777777" w:rsidR="00000000" w:rsidRDefault="00000000">
      <w:pPr>
        <w:pStyle w:val="NormalWeb"/>
        <w:numPr>
          <w:ilvl w:val="1"/>
          <w:numId w:val="3"/>
        </w:numPr>
      </w:pPr>
      <w:r>
        <w:t>Access to Dataverse and SharePoint is managed via platform permissions.</w:t>
      </w:r>
    </w:p>
    <w:p w14:paraId="1FC310EC" w14:textId="77777777" w:rsidR="00000000" w:rsidRDefault="00000000">
      <w:pPr>
        <w:pStyle w:val="NormalWeb"/>
        <w:numPr>
          <w:ilvl w:val="1"/>
          <w:numId w:val="3"/>
        </w:numPr>
      </w:pPr>
      <w:r>
        <w:t>A service account with a Power Automate premium license handles all integrations.</w:t>
      </w:r>
    </w:p>
    <w:p w14:paraId="196CF5AB" w14:textId="77777777" w:rsidR="00000000" w:rsidRDefault="00000000">
      <w:pPr>
        <w:pStyle w:val="NormalWeb"/>
        <w:numPr>
          <w:ilvl w:val="1"/>
          <w:numId w:val="3"/>
        </w:numPr>
      </w:pPr>
      <w:r>
        <w:t>Additional controls include:</w:t>
      </w:r>
    </w:p>
    <w:p w14:paraId="041962FD" w14:textId="77777777" w:rsidR="00000000" w:rsidRDefault="00000000">
      <w:pPr>
        <w:pStyle w:val="NormalWeb"/>
        <w:numPr>
          <w:ilvl w:val="2"/>
          <w:numId w:val="3"/>
        </w:numPr>
      </w:pPr>
      <w:r>
        <w:t>Dedicated Power Platform environments with security groups.</w:t>
      </w:r>
    </w:p>
    <w:p w14:paraId="5CF72A6C" w14:textId="77777777" w:rsidR="00000000" w:rsidRDefault="00000000">
      <w:pPr>
        <w:pStyle w:val="NormalWeb"/>
        <w:numPr>
          <w:ilvl w:val="2"/>
          <w:numId w:val="3"/>
        </w:numPr>
      </w:pPr>
      <w:r>
        <w:t>Dataverse security roles mapped to Azure AD groups.</w:t>
      </w:r>
    </w:p>
    <w:p w14:paraId="11235903" w14:textId="77777777" w:rsidR="00000000" w:rsidRDefault="00000000">
      <w:pPr>
        <w:pStyle w:val="NormalWeb"/>
        <w:numPr>
          <w:ilvl w:val="2"/>
          <w:numId w:val="3"/>
        </w:numPr>
      </w:pPr>
      <w:r>
        <w:t>Configured SharePoint permissions.</w:t>
      </w:r>
    </w:p>
    <w:p w14:paraId="141A9186" w14:textId="77777777" w:rsidR="00000000" w:rsidRDefault="00000000">
      <w:pPr>
        <w:pStyle w:val="NormalWeb"/>
        <w:numPr>
          <w:ilvl w:val="2"/>
          <w:numId w:val="3"/>
        </w:numPr>
      </w:pPr>
      <w:r>
        <w:t>Multi-Factor Authentication (MFA) for the service account.</w:t>
      </w:r>
    </w:p>
    <w:p w14:paraId="5A4D7574" w14:textId="77777777" w:rsidR="00000000" w:rsidRDefault="00000000">
      <w:pPr>
        <w:pStyle w:val="NormalWeb"/>
        <w:numPr>
          <w:ilvl w:val="2"/>
          <w:numId w:val="3"/>
        </w:numPr>
      </w:pPr>
      <w:r>
        <w:t>Audit logging and version control in Dataverse.</w:t>
      </w:r>
    </w:p>
    <w:p w14:paraId="689FD0AF" w14:textId="77777777" w:rsidR="00000000" w:rsidRDefault="00000000">
      <w:pPr>
        <w:pStyle w:val="NormalWeb"/>
        <w:numPr>
          <w:ilvl w:val="2"/>
          <w:numId w:val="3"/>
        </w:numPr>
      </w:pPr>
      <w:r>
        <w:t>Principle of least privilege applied to all roles and permissions</w:t>
      </w:r>
    </w:p>
    <w:p w14:paraId="5615B8D7" w14:textId="77777777" w:rsidR="00000000" w:rsidRDefault="00000000">
      <w:pPr>
        <w:pStyle w:val="Heading2"/>
        <w:rPr>
          <w:rFonts w:eastAsia="Times New Roman"/>
        </w:rPr>
      </w:pPr>
      <w:r>
        <w:rPr>
          <w:rFonts w:eastAsia="Times New Roman"/>
        </w:rPr>
        <w:t>2.2 Solution Architecture</w:t>
      </w:r>
    </w:p>
    <w:p w14:paraId="1A610632" w14:textId="77777777" w:rsidR="00000000" w:rsidRDefault="00000000">
      <w:pPr>
        <w:pStyle w:val="NormalWeb"/>
      </w:pPr>
      <w:r>
        <w:t xml:space="preserve">Read section 3.1 of </w:t>
      </w:r>
      <w:hyperlink r:id="rId8" w:anchor="3.1-High-Level-Architecture" w:history="1">
        <w:r>
          <w:rPr>
            <w:rStyle w:val="Hyperlink"/>
          </w:rPr>
          <w:t>MWPSOL-166: Insurance Home Claims - Solution Intent</w:t>
        </w:r>
      </w:hyperlink>
      <w:r>
        <w:t xml:space="preserve"> to see the architecture diagrams in more details.</w:t>
      </w:r>
    </w:p>
    <w:p w14:paraId="173769D5" w14:textId="77777777" w:rsidR="00000000" w:rsidRDefault="00000000">
      <w:pPr>
        <w:pStyle w:val="Heading2"/>
        <w:rPr>
          <w:rFonts w:eastAsia="Times New Roman"/>
        </w:rPr>
      </w:pPr>
      <w:r>
        <w:rPr>
          <w:rFonts w:eastAsia="Times New Roman"/>
        </w:rPr>
        <w:t>2.3 Solution Dependencies and Technical Limitation</w:t>
      </w:r>
    </w:p>
    <w:p w14:paraId="43E3D6A9" w14:textId="77777777" w:rsidR="00000000" w:rsidRDefault="00000000">
      <w:pPr>
        <w:pStyle w:val="NormalWeb"/>
      </w:pPr>
      <w:r>
        <w:t xml:space="preserve">Before the implementation and development of the Power Platform solution, the following important </w:t>
      </w:r>
      <w:r>
        <w:rPr>
          <w:rStyle w:val="Strong"/>
        </w:rPr>
        <w:t>dependencies</w:t>
      </w:r>
      <w:r>
        <w:t xml:space="preserve"> and </w:t>
      </w:r>
      <w:r>
        <w:rPr>
          <w:rStyle w:val="Strong"/>
        </w:rPr>
        <w:t>technical limitations</w:t>
      </w:r>
      <w:r>
        <w:t xml:space="preserve"> must be considered:</w:t>
      </w:r>
    </w:p>
    <w:p w14:paraId="16AEF9C6" w14:textId="77777777" w:rsidR="00000000" w:rsidRDefault="00000000">
      <w:pPr>
        <w:pStyle w:val="Heading3"/>
        <w:rPr>
          <w:rFonts w:eastAsia="Times New Roman"/>
        </w:rPr>
      </w:pPr>
      <w:r>
        <w:rPr>
          <w:rFonts w:eastAsia="Times New Roman"/>
        </w:rPr>
        <w:t>2.3.1 Pre-Requisite (Dependencies)</w:t>
      </w:r>
    </w:p>
    <w:p w14:paraId="51B0D561" w14:textId="77777777" w:rsidR="00000000" w:rsidRDefault="00000000">
      <w:pPr>
        <w:pStyle w:val="NormalWeb"/>
        <w:numPr>
          <w:ilvl w:val="0"/>
          <w:numId w:val="4"/>
        </w:numPr>
      </w:pPr>
      <w:r>
        <w:rPr>
          <w:rStyle w:val="Strong"/>
        </w:rPr>
        <w:t>Power Platform Environment Provisioning:</w:t>
      </w:r>
    </w:p>
    <w:p w14:paraId="07F6C9C7" w14:textId="77777777" w:rsidR="00000000" w:rsidRDefault="00000000">
      <w:pPr>
        <w:pStyle w:val="NormalWeb"/>
        <w:numPr>
          <w:ilvl w:val="1"/>
          <w:numId w:val="4"/>
        </w:numPr>
      </w:pPr>
      <w:r>
        <w:t xml:space="preserve">Creation and configuration of dedicated Power Platform environments (UAT &amp; Production) as per </w:t>
      </w:r>
      <w:hyperlink r:id="rId9" w:history="1">
        <w:r>
          <w:rPr>
            <w:rStyle w:val="Hyperlink"/>
          </w:rPr>
          <w:t>NFR-4</w:t>
        </w:r>
      </w:hyperlink>
      <w:r>
        <w:t xml:space="preserve"> to protect Dataverse that contains member’s confidential data.</w:t>
      </w:r>
    </w:p>
    <w:p w14:paraId="21A77B1C" w14:textId="77777777" w:rsidR="00000000" w:rsidRDefault="00000000">
      <w:pPr>
        <w:pStyle w:val="NormalWeb"/>
        <w:numPr>
          <w:ilvl w:val="1"/>
          <w:numId w:val="4"/>
        </w:numPr>
      </w:pPr>
      <w:r>
        <w:t>Ensuring the dedicated environment is configured with a proposed security group for sensitive data handling.</w:t>
      </w:r>
    </w:p>
    <w:p w14:paraId="312AB445" w14:textId="77777777" w:rsidR="00000000" w:rsidRDefault="00000000">
      <w:pPr>
        <w:pStyle w:val="NormalWeb"/>
        <w:numPr>
          <w:ilvl w:val="0"/>
          <w:numId w:val="4"/>
        </w:numPr>
      </w:pPr>
      <w:r>
        <w:rPr>
          <w:rStyle w:val="Strong"/>
        </w:rPr>
        <w:t>Licensing Acquisition and Assignment:</w:t>
      </w:r>
      <w:r>
        <w:t xml:space="preserve"> </w:t>
      </w:r>
      <w:r>
        <w:rPr>
          <w:rStyle w:val="Emphasis"/>
        </w:rPr>
        <w:t xml:space="preserve">Pending decision ID </w:t>
      </w:r>
      <w:hyperlink r:id="rId10" w:history="1">
        <w:r>
          <w:rPr>
            <w:rStyle w:val="Emphasis"/>
            <w:color w:val="0000FF"/>
            <w:u w:val="single"/>
          </w:rPr>
          <w:t>DEC-5</w:t>
        </w:r>
      </w:hyperlink>
      <w:r>
        <w:rPr>
          <w:rStyle w:val="Emphasis"/>
        </w:rPr>
        <w:t xml:space="preserve"> to be made.</w:t>
      </w:r>
    </w:p>
    <w:p w14:paraId="4E527F67" w14:textId="77777777" w:rsidR="00000000" w:rsidRDefault="00000000">
      <w:pPr>
        <w:pStyle w:val="NormalWeb"/>
        <w:numPr>
          <w:ilvl w:val="1"/>
          <w:numId w:val="4"/>
        </w:numPr>
      </w:pPr>
      <w:r>
        <w:lastRenderedPageBreak/>
        <w:t>Procurement of necessary Power Apps and Power Automate Premium licenses.</w:t>
      </w:r>
    </w:p>
    <w:p w14:paraId="4DEE5F12" w14:textId="77777777" w:rsidR="00000000" w:rsidRDefault="00000000">
      <w:pPr>
        <w:pStyle w:val="NormalWeb"/>
        <w:numPr>
          <w:ilvl w:val="1"/>
          <w:numId w:val="4"/>
        </w:numPr>
      </w:pPr>
      <w:r>
        <w:t>Assignment of these licenses to all identified end-users (Home Assessors, Home Assessing Team) and the dedicated service account.</w:t>
      </w:r>
    </w:p>
    <w:p w14:paraId="4CC20869" w14:textId="77777777" w:rsidR="00000000" w:rsidRDefault="00000000">
      <w:pPr>
        <w:pStyle w:val="NormalWeb"/>
        <w:numPr>
          <w:ilvl w:val="0"/>
          <w:numId w:val="4"/>
        </w:numPr>
      </w:pPr>
      <w:r>
        <w:rPr>
          <w:rStyle w:val="Strong"/>
        </w:rPr>
        <w:t>Dataverse Configuration:</w:t>
      </w:r>
    </w:p>
    <w:p w14:paraId="4AC979F0" w14:textId="77777777" w:rsidR="00000000" w:rsidRDefault="00000000">
      <w:pPr>
        <w:pStyle w:val="NormalWeb"/>
        <w:numPr>
          <w:ilvl w:val="1"/>
          <w:numId w:val="4"/>
        </w:numPr>
      </w:pPr>
      <w:r>
        <w:t>Create the Dataverse table and initial configuration of Dataverse Security Roles aligned with security design and mapped to a proposed AAD Security Groups.</w:t>
      </w:r>
    </w:p>
    <w:p w14:paraId="2E57C534" w14:textId="77777777" w:rsidR="00000000" w:rsidRDefault="00000000">
      <w:pPr>
        <w:pStyle w:val="NormalWeb"/>
        <w:numPr>
          <w:ilvl w:val="0"/>
          <w:numId w:val="4"/>
        </w:numPr>
      </w:pPr>
      <w:r>
        <w:rPr>
          <w:rStyle w:val="Strong"/>
        </w:rPr>
        <w:t xml:space="preserve">SharePoint Online Site/Library Setup: </w:t>
      </w:r>
      <w:r>
        <w:rPr>
          <w:rStyle w:val="Emphasis"/>
        </w:rPr>
        <w:t xml:space="preserve">Pending decision ID </w:t>
      </w:r>
      <w:hyperlink r:id="rId11" w:history="1">
        <w:r>
          <w:rPr>
            <w:rStyle w:val="Emphasis"/>
            <w:color w:val="0000FF"/>
            <w:u w:val="single"/>
          </w:rPr>
          <w:t>DEC-3</w:t>
        </w:r>
      </w:hyperlink>
      <w:r>
        <w:rPr>
          <w:rStyle w:val="Emphasis"/>
        </w:rPr>
        <w:t xml:space="preserve"> to be made.</w:t>
      </w:r>
    </w:p>
    <w:p w14:paraId="78352DA2" w14:textId="77777777" w:rsidR="00000000" w:rsidRDefault="00000000">
      <w:pPr>
        <w:pStyle w:val="NormalWeb"/>
        <w:numPr>
          <w:ilvl w:val="1"/>
          <w:numId w:val="4"/>
        </w:numPr>
      </w:pPr>
      <w:r>
        <w:t>Provisioning of the target new/existing SharePoint Online site and document library for storing generated PDF audit reports (</w:t>
      </w:r>
      <w:hyperlink r:id="rId12" w:history="1">
        <w:r>
          <w:rPr>
            <w:rStyle w:val="Hyperlink"/>
          </w:rPr>
          <w:t>FEA-6</w:t>
        </w:r>
      </w:hyperlink>
      <w:r>
        <w:t>).</w:t>
      </w:r>
    </w:p>
    <w:p w14:paraId="2B24A693" w14:textId="77777777" w:rsidR="00000000" w:rsidRDefault="00000000">
      <w:pPr>
        <w:pStyle w:val="NormalWeb"/>
        <w:numPr>
          <w:ilvl w:val="1"/>
          <w:numId w:val="4"/>
        </w:numPr>
      </w:pPr>
      <w:r>
        <w:t>Configuration of appropriate permissions on the SharePoint library for the dedicated service account and end-users.</w:t>
      </w:r>
    </w:p>
    <w:p w14:paraId="38171FA8" w14:textId="77777777" w:rsidR="00000000" w:rsidRDefault="00000000">
      <w:pPr>
        <w:pStyle w:val="NormalWeb"/>
        <w:numPr>
          <w:ilvl w:val="0"/>
          <w:numId w:val="4"/>
        </w:numPr>
      </w:pPr>
      <w:r>
        <w:rPr>
          <w:rStyle w:val="Strong"/>
        </w:rPr>
        <w:t xml:space="preserve">Optimized Index Column on SharePoint Document Library: </w:t>
      </w:r>
      <w:r>
        <w:t>Create an indexed column and a document view on the “Claim Number” column to improve SharePoint search efficiency and sorting/filtering.</w:t>
      </w:r>
    </w:p>
    <w:p w14:paraId="6A264A18" w14:textId="77777777" w:rsidR="00000000" w:rsidRDefault="00000000">
      <w:pPr>
        <w:pStyle w:val="NormalWeb"/>
        <w:numPr>
          <w:ilvl w:val="1"/>
          <w:numId w:val="4"/>
        </w:numPr>
      </w:pPr>
      <w:r>
        <w:t>Create the agreed metadata columns (including claim number field) on the target SharePoint document library that will store a copy of PDF claim reports.</w:t>
      </w:r>
    </w:p>
    <w:p w14:paraId="59F5614B" w14:textId="77777777" w:rsidR="00000000" w:rsidRDefault="00000000">
      <w:pPr>
        <w:pStyle w:val="NormalWeb"/>
        <w:numPr>
          <w:ilvl w:val="1"/>
          <w:numId w:val="4"/>
        </w:numPr>
      </w:pPr>
      <w:r>
        <w:rPr>
          <w:rStyle w:val="Strong"/>
        </w:rPr>
        <w:t>Indexing the column:</w:t>
      </w:r>
      <w:r>
        <w:t xml:space="preserve"> The </w:t>
      </w:r>
      <w:r>
        <w:rPr>
          <w:rStyle w:val="Strong"/>
        </w:rPr>
        <w:t>“Claim Number” column</w:t>
      </w:r>
      <w:r>
        <w:t xml:space="preserve"> in the document library </w:t>
      </w:r>
      <w:r>
        <w:rPr>
          <w:rStyle w:val="Strong"/>
        </w:rPr>
        <w:t>must be indexed</w:t>
      </w:r>
      <w:r>
        <w:t xml:space="preserve"> in SharePoint. This enhances SharePoint's internal query performance.</w:t>
      </w:r>
    </w:p>
    <w:p w14:paraId="35A26DA3" w14:textId="77777777" w:rsidR="00000000" w:rsidRDefault="00000000">
      <w:pPr>
        <w:pStyle w:val="NormalWeb"/>
        <w:numPr>
          <w:ilvl w:val="1"/>
          <w:numId w:val="4"/>
        </w:numPr>
      </w:pPr>
      <w:r>
        <w:rPr>
          <w:rStyle w:val="Strong"/>
        </w:rPr>
        <w:t xml:space="preserve">Indexed Views: </w:t>
      </w:r>
      <w:r>
        <w:t>Create a new indexed views on the SharePoint Document Libraries enable faster filtering and sorting by "Claim Number"</w:t>
      </w:r>
    </w:p>
    <w:p w14:paraId="3354D591" w14:textId="77777777" w:rsidR="00000000" w:rsidRDefault="00000000">
      <w:pPr>
        <w:pStyle w:val="NormalWeb"/>
        <w:numPr>
          <w:ilvl w:val="1"/>
          <w:numId w:val="4"/>
        </w:numPr>
      </w:pPr>
      <w:r>
        <w:rPr>
          <w:rStyle w:val="Strong"/>
        </w:rPr>
        <w:t xml:space="preserve">Last 30 days view on document library: </w:t>
      </w:r>
      <w:r>
        <w:t>Leverage SharePoint native feature to allow end-user to quickly find new claim applicant using two new custom views:</w:t>
      </w:r>
    </w:p>
    <w:p w14:paraId="5891DCDD" w14:textId="77777777" w:rsidR="00000000" w:rsidRDefault="00000000">
      <w:pPr>
        <w:pStyle w:val="NormalWeb"/>
        <w:numPr>
          <w:ilvl w:val="2"/>
          <w:numId w:val="4"/>
        </w:numPr>
      </w:pPr>
      <w:r>
        <w:t>“Documents created in the last 30 days” and</w:t>
      </w:r>
    </w:p>
    <w:p w14:paraId="6ED2E52C" w14:textId="77777777" w:rsidR="00000000" w:rsidRDefault="00000000">
      <w:pPr>
        <w:pStyle w:val="NormalWeb"/>
        <w:numPr>
          <w:ilvl w:val="2"/>
          <w:numId w:val="4"/>
        </w:numPr>
      </w:pPr>
      <w:r>
        <w:t>“Archive documents created more than 30 days ago”.</w:t>
      </w:r>
    </w:p>
    <w:p w14:paraId="2BAEAF7D" w14:textId="77777777" w:rsidR="00000000" w:rsidRDefault="00000000">
      <w:pPr>
        <w:pStyle w:val="NormalWeb"/>
        <w:numPr>
          <w:ilvl w:val="0"/>
          <w:numId w:val="4"/>
        </w:numPr>
      </w:pPr>
      <w:r>
        <w:rPr>
          <w:rStyle w:val="Strong"/>
        </w:rPr>
        <w:t>Service Account Creation &amp; Configuration:</w:t>
      </w:r>
    </w:p>
    <w:p w14:paraId="678F1477" w14:textId="77777777" w:rsidR="00000000" w:rsidRDefault="00000000">
      <w:pPr>
        <w:pStyle w:val="NormalWeb"/>
        <w:numPr>
          <w:ilvl w:val="1"/>
          <w:numId w:val="4"/>
        </w:numPr>
      </w:pPr>
      <w:r>
        <w:t>Creation of a dedicated Azure AD service account for automated processes (e.g. Power Automate flows).</w:t>
      </w:r>
    </w:p>
    <w:p w14:paraId="77111310" w14:textId="77777777" w:rsidR="00000000" w:rsidRDefault="00000000">
      <w:pPr>
        <w:pStyle w:val="NormalWeb"/>
        <w:numPr>
          <w:ilvl w:val="1"/>
          <w:numId w:val="4"/>
        </w:numPr>
      </w:pPr>
      <w:r>
        <w:t>Assignment of the necessary Power Platform licenses for Dataverse and SharePoint permissions (least privilege) to this service account (See decision ID DEC-</w:t>
      </w:r>
    </w:p>
    <w:p w14:paraId="651533FD" w14:textId="77777777" w:rsidR="00000000" w:rsidRDefault="00000000">
      <w:pPr>
        <w:pStyle w:val="NormalWeb"/>
        <w:numPr>
          <w:ilvl w:val="1"/>
          <w:numId w:val="4"/>
        </w:numPr>
      </w:pPr>
      <w:r>
        <w:t>Configuration of dedicated service account to enforce Multi-Factor Authentication (MFA) for all registered Developers' mobile number using this service account.</w:t>
      </w:r>
    </w:p>
    <w:p w14:paraId="79784F64" w14:textId="77777777" w:rsidR="00000000" w:rsidRDefault="00000000">
      <w:pPr>
        <w:pStyle w:val="Heading3"/>
        <w:rPr>
          <w:rFonts w:eastAsia="Times New Roman"/>
        </w:rPr>
      </w:pPr>
      <w:r>
        <w:rPr>
          <w:rFonts w:eastAsia="Times New Roman"/>
        </w:rPr>
        <w:t>2.3.2 System Limitations &amp; Mitigation</w:t>
      </w:r>
    </w:p>
    <w:p w14:paraId="178AB168" w14:textId="77777777" w:rsidR="00000000" w:rsidRDefault="00000000">
      <w:pPr>
        <w:pStyle w:val="NormalWeb"/>
      </w:pPr>
      <w:r>
        <w:t xml:space="preserve">This section outlines known </w:t>
      </w:r>
      <w:r>
        <w:rPr>
          <w:rStyle w:val="Strong"/>
        </w:rPr>
        <w:t>limitations within the proposed MVP solution</w:t>
      </w:r>
      <w:r>
        <w:t xml:space="preserve"> and their mitigation plan to address these limitations. These limitations, that either becomes an issue (before released) now or potential risks later on, has been logged in the project’s RAID (Risks, Assumptions, Issues, Dependencies) log of </w:t>
      </w:r>
      <w:hyperlink r:id="rId13" w:history="1">
        <w:r>
          <w:rPr>
            <w:rStyle w:val="Hyperlink"/>
          </w:rPr>
          <w:t>MWPSOL-166: Home Claims - RAID</w:t>
        </w:r>
      </w:hyperlink>
      <w:r>
        <w:t xml:space="preserve"> for ongoing management.</w:t>
      </w:r>
    </w:p>
    <w:p w14:paraId="3EC4A2D8" w14:textId="77777777" w:rsidR="00000000" w:rsidRDefault="00000000">
      <w:pPr>
        <w:pStyle w:val="NormalWeb"/>
        <w:divId w:val="1766607307"/>
      </w:pPr>
      <w:r>
        <w:rPr>
          <w:rStyle w:val="Strong"/>
        </w:rPr>
        <w:t>NOTE:</w:t>
      </w:r>
    </w:p>
    <w:p w14:paraId="18A81DED" w14:textId="77777777" w:rsidR="00000000" w:rsidRDefault="00000000">
      <w:pPr>
        <w:pStyle w:val="NormalWeb"/>
        <w:divId w:val="1766607307"/>
      </w:pPr>
      <w:r>
        <w:lastRenderedPageBreak/>
        <w:t xml:space="preserve">The limitations listed below are not exhaustive for the MVP solution. As the project progresses, any new technical limitations that becomes a problem will be added to the </w:t>
      </w:r>
      <w:hyperlink r:id="rId14" w:history="1">
        <w:r>
          <w:rPr>
            <w:rStyle w:val="Hyperlink"/>
          </w:rPr>
          <w:t xml:space="preserve">RAID table </w:t>
        </w:r>
      </w:hyperlink>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34"/>
        <w:gridCol w:w="6313"/>
        <w:gridCol w:w="1197"/>
      </w:tblGrid>
      <w:tr w:rsidR="00000000" w14:paraId="3DAB7064" w14:textId="77777777">
        <w:trPr>
          <w:divId w:val="170278295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0BE54" w14:textId="77777777" w:rsidR="00000000" w:rsidRDefault="00000000">
            <w:pPr>
              <w:pStyle w:val="NormalWeb"/>
              <w:jc w:val="center"/>
              <w:rPr>
                <w:b/>
                <w:bCs/>
              </w:rPr>
            </w:pPr>
            <w:r>
              <w:rPr>
                <w:rStyle w:val="Strong"/>
              </w:rPr>
              <w:t>Limitation Title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E25CF4" w14:textId="77777777" w:rsidR="00000000" w:rsidRDefault="00000000">
            <w:pPr>
              <w:pStyle w:val="NormalWeb"/>
              <w:jc w:val="center"/>
              <w:rPr>
                <w:b/>
                <w:bCs/>
              </w:rPr>
            </w:pPr>
            <w:r>
              <w:rPr>
                <w:rStyle w:val="Strong"/>
              </w:rPr>
              <w:t>Limitation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4DE92" w14:textId="77777777" w:rsidR="00000000" w:rsidRDefault="00000000">
            <w:pPr>
              <w:pStyle w:val="NormalWeb"/>
              <w:jc w:val="center"/>
              <w:rPr>
                <w:b/>
                <w:bCs/>
              </w:rPr>
            </w:pPr>
            <w:r>
              <w:rPr>
                <w:rStyle w:val="Strong"/>
              </w:rPr>
              <w:t>RAID ID</w:t>
            </w:r>
          </w:p>
        </w:tc>
      </w:tr>
      <w:tr w:rsidR="00000000" w14:paraId="6DE712C5" w14:textId="77777777">
        <w:trPr>
          <w:divId w:val="17027829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36EA3" w14:textId="77777777" w:rsidR="00000000" w:rsidRDefault="00000000">
            <w:pPr>
              <w:pStyle w:val="NormalWeb"/>
            </w:pPr>
            <w:r>
              <w:rPr>
                <w:rStyle w:val="Strong"/>
              </w:rPr>
              <w:t>Delegation Limits (Canvas App)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B859E7" w14:textId="77777777" w:rsidR="00000000" w:rsidRDefault="00000000">
            <w:pPr>
              <w:pStyle w:val="NormalWeb"/>
            </w:pPr>
            <w:r>
              <w:t xml:space="preserve">Power Canvas Apps has delegation limit. By default, it processes only up to </w:t>
            </w:r>
            <w:r>
              <w:rPr>
                <w:rStyle w:val="Strong"/>
              </w:rPr>
              <w:t>2,000 records</w:t>
            </w:r>
            <w:r>
              <w:t xml:space="preserve"> for certain Dataverse operations. If not managed properly, this can cause incomplete data to display or be processed, especially in search or aggregation scenarios. While app search is out of scope for the MVP, future versions will need to address these limits.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5DC1F7" w14:textId="77777777" w:rsidR="00000000" w:rsidRDefault="00000000">
            <w:pPr>
              <w:pStyle w:val="NormalWeb"/>
            </w:pPr>
            <w:r>
              <w:t>R-2</w:t>
            </w:r>
          </w:p>
        </w:tc>
      </w:tr>
      <w:tr w:rsidR="00000000" w14:paraId="65C6645F" w14:textId="77777777">
        <w:trPr>
          <w:divId w:val="17027829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7FB16" w14:textId="77777777" w:rsidR="00000000" w:rsidRDefault="00000000">
            <w:pPr>
              <w:pStyle w:val="NormalWeb"/>
            </w:pPr>
            <w:r>
              <w:rPr>
                <w:rStyle w:val="Strong"/>
              </w:rPr>
              <w:t>SharePoint Document Library View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86E03" w14:textId="77777777" w:rsidR="00000000" w:rsidRDefault="00000000">
            <w:pPr>
              <w:pStyle w:val="NormalWeb"/>
            </w:pPr>
            <w:r>
              <w:t xml:space="preserve">SharePoint Online lists and document libraries have a view threshold of </w:t>
            </w:r>
            <w:r>
              <w:rPr>
                <w:rStyle w:val="Strong"/>
              </w:rPr>
              <w:t>5,000 items</w:t>
            </w:r>
            <w:r>
              <w:t xml:space="preserve"> that can affect displaying large numbers of documents in a single view. While primary data is stored in Dataverse, generated PDFs are saved in a SharePoint document library (US-5).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A11599" w14:textId="77777777" w:rsidR="00000000" w:rsidRDefault="00000000">
            <w:pPr>
              <w:pStyle w:val="NormalWeb"/>
            </w:pPr>
            <w:r>
              <w:t>R-3</w:t>
            </w:r>
          </w:p>
        </w:tc>
      </w:tr>
      <w:tr w:rsidR="00000000" w14:paraId="08E59519" w14:textId="77777777">
        <w:trPr>
          <w:divId w:val="17027829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58FE5" w14:textId="77777777" w:rsidR="00000000" w:rsidRDefault="00000000">
            <w:pPr>
              <w:pStyle w:val="NormalWeb"/>
            </w:pPr>
            <w:r>
              <w:rPr>
                <w:rStyle w:val="Strong"/>
              </w:rPr>
              <w:t>Dataverse Limits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DEF92" w14:textId="77777777" w:rsidR="00000000" w:rsidRDefault="00000000">
            <w:pPr>
              <w:pStyle w:val="NormalWeb"/>
            </w:pPr>
            <w:r>
              <w:t>Dataverse (and Power Platform as a whole) operates on daily API request limits per user license. Complex apps or frequently running Power Automate flows can consume these requests.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CBAC3" w14:textId="77777777" w:rsidR="00000000" w:rsidRDefault="00000000">
            <w:pPr>
              <w:pStyle w:val="NormalWeb"/>
            </w:pPr>
            <w:r>
              <w:t>R-4</w:t>
            </w:r>
          </w:p>
        </w:tc>
      </w:tr>
      <w:tr w:rsidR="00000000" w14:paraId="2ADBE1AD" w14:textId="77777777">
        <w:trPr>
          <w:divId w:val="17027829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9593C8" w14:textId="77777777" w:rsidR="00000000" w:rsidRDefault="00000000">
            <w:pPr>
              <w:pStyle w:val="NormalWeb"/>
            </w:pPr>
            <w:r>
              <w:rPr>
                <w:rStyle w:val="Strong"/>
              </w:rPr>
              <w:t>API Limits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53463D" w14:textId="77777777" w:rsidR="00000000" w:rsidRDefault="00000000">
            <w:pPr>
              <w:pStyle w:val="NormalWeb"/>
            </w:pPr>
            <w:r>
              <w:t xml:space="preserve">Be aware that both the Power Automate Premium licence and the Power Apps per app plan have daily </w:t>
            </w:r>
            <w:hyperlink r:id="rId15" w:history="1">
              <w:r>
                <w:rPr>
                  <w:rStyle w:val="Hyperlink"/>
                </w:rPr>
                <w:t>API call limitation</w:t>
              </w:r>
            </w:hyperlink>
          </w:p>
          <w:p w14:paraId="20BA38D3" w14:textId="77777777" w:rsidR="00000000" w:rsidRDefault="00000000">
            <w:pPr>
              <w:pStyle w:val="NormalWeb"/>
              <w:numPr>
                <w:ilvl w:val="0"/>
                <w:numId w:val="5"/>
              </w:numPr>
            </w:pPr>
            <w:r>
              <w:rPr>
                <w:rStyle w:val="Strong"/>
              </w:rPr>
              <w:t>Power Automate Premium</w:t>
            </w:r>
            <w:r>
              <w:t>: Medium performance profile, allowing up to 200,000 API requests per 24 hours.</w:t>
            </w:r>
          </w:p>
          <w:p w14:paraId="2322C601" w14:textId="77777777" w:rsidR="00000000" w:rsidRDefault="00000000">
            <w:pPr>
              <w:pStyle w:val="NormalWeb"/>
              <w:numPr>
                <w:ilvl w:val="0"/>
                <w:numId w:val="5"/>
              </w:numPr>
            </w:pPr>
            <w:r>
              <w:rPr>
                <w:rStyle w:val="Strong"/>
              </w:rPr>
              <w:t>Power Apps per app plan</w:t>
            </w:r>
            <w:r>
              <w:t>: Low performance profile, allowing up to 6,000 API requests per 24 hours.</w:t>
            </w:r>
          </w:p>
          <w:p w14:paraId="0812D58E" w14:textId="77777777" w:rsidR="00000000" w:rsidRDefault="00000000">
            <w:pPr>
              <w:pStyle w:val="NormalWeb"/>
            </w:pPr>
            <w:r>
              <w:t>For the MVP solution, initial usage of the custom app and Flows (user story US-1) is not expected to exceed these daily API limits.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75D1C" w14:textId="77777777" w:rsidR="00000000" w:rsidRDefault="00000000">
            <w:pPr>
              <w:pStyle w:val="NormalWeb"/>
            </w:pPr>
            <w:r>
              <w:t>Not applicable</w:t>
            </w:r>
          </w:p>
        </w:tc>
      </w:tr>
      <w:tr w:rsidR="00000000" w14:paraId="1BAD441C" w14:textId="77777777">
        <w:trPr>
          <w:divId w:val="17027829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D6FE8" w14:textId="77777777" w:rsidR="00000000" w:rsidRDefault="00000000">
            <w:pPr>
              <w:pStyle w:val="NormalWeb"/>
            </w:pPr>
            <w:r>
              <w:rPr>
                <w:rStyle w:val="Strong"/>
              </w:rPr>
              <w:lastRenderedPageBreak/>
              <w:t>Power BI &amp; Dataverse Integration Limits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6AEAC1" w14:textId="77777777" w:rsidR="00000000" w:rsidRDefault="00000000">
            <w:pPr>
              <w:pStyle w:val="NormalWeb"/>
            </w:pPr>
            <w:r>
              <w:t>The method used to c</w:t>
            </w:r>
            <w:hyperlink r:id="rId16" w:history="1">
              <w:r>
                <w:rPr>
                  <w:rStyle w:val="Hyperlink"/>
                </w:rPr>
                <w:t>onnect Power BI to Dataverse</w:t>
              </w:r>
            </w:hyperlink>
            <w:r>
              <w:t xml:space="preserve"> introduces specific limitations that affect report performance and data volume. These primarily relate to the Power BI Pro license.</w:t>
            </w:r>
          </w:p>
          <w:p w14:paraId="4DBCAEED" w14:textId="77777777" w:rsidR="00000000" w:rsidRDefault="00000000">
            <w:pPr>
              <w:pStyle w:val="NormalWeb"/>
            </w:pPr>
            <w:r>
              <w:rPr>
                <w:rStyle w:val="Strong"/>
              </w:rPr>
              <w:t>1. Import Mode:</w:t>
            </w:r>
          </w:p>
          <w:p w14:paraId="5A8F9882" w14:textId="77777777" w:rsidR="00000000" w:rsidRDefault="00000000">
            <w:pPr>
              <w:pStyle w:val="NormalWeb"/>
              <w:numPr>
                <w:ilvl w:val="0"/>
                <w:numId w:val="6"/>
              </w:numPr>
            </w:pPr>
            <w:r>
              <w:rPr>
                <w:rStyle w:val="Strong"/>
              </w:rPr>
              <w:t>Dataset Size Limit:</w:t>
            </w:r>
            <w:r>
              <w:t xml:space="preserve"> The primary limitation is that a dataset published to the Power BI Service with a </w:t>
            </w:r>
            <w:r>
              <w:rPr>
                <w:rStyle w:val="Strong"/>
              </w:rPr>
              <w:t xml:space="preserve">Pro license must remain under the </w:t>
            </w:r>
            <w:hyperlink r:id="rId17" w:history="1">
              <w:r>
                <w:rPr>
                  <w:rStyle w:val="Strong"/>
                  <w:color w:val="0000FF"/>
                  <w:u w:val="single"/>
                </w:rPr>
                <w:t>1 GB limit for Power BI Pro</w:t>
              </w:r>
            </w:hyperlink>
            <w:r>
              <w:t>. This means the total size of all the data imported from your Dataverse tables into a single Power BI report must remain below this threshold.</w:t>
            </w:r>
          </w:p>
          <w:p w14:paraId="51DA87F8" w14:textId="77777777" w:rsidR="00000000" w:rsidRDefault="00000000">
            <w:pPr>
              <w:pStyle w:val="NormalWeb"/>
              <w:numPr>
                <w:ilvl w:val="0"/>
                <w:numId w:val="6"/>
              </w:numPr>
            </w:pPr>
            <w:hyperlink r:id="rId18" w:history="1">
              <w:r>
                <w:rPr>
                  <w:rStyle w:val="Strong"/>
                  <w:color w:val="0000FF"/>
                  <w:u w:val="single"/>
                </w:rPr>
                <w:t>Dataflow Refresh Limits</w:t>
              </w:r>
            </w:hyperlink>
            <w:r>
              <w:rPr>
                <w:rStyle w:val="Strong"/>
              </w:rPr>
              <w:t>:</w:t>
            </w:r>
            <w:r>
              <w:t xml:space="preserve"> Dataflows operating in a workspace backed by a Power BI Pro license are subject to an </w:t>
            </w:r>
            <w:hyperlink r:id="rId19" w:anchor=":~:text=and%20lifecycle%20management.-,Dataset%20Limit%3A%20Up%20to%201%20GB%20per%20dataset.,%2410%20per%20user%20per%20month." w:history="1">
              <w:r>
                <w:rPr>
                  <w:rStyle w:val="Hyperlink"/>
                </w:rPr>
                <w:t>8-refresh-per-day limit</w:t>
              </w:r>
            </w:hyperlink>
            <w:r>
              <w:t>.</w:t>
            </w:r>
          </w:p>
          <w:p w14:paraId="479F1FA4" w14:textId="77777777" w:rsidR="00000000" w:rsidRDefault="00000000">
            <w:pPr>
              <w:pStyle w:val="NormalWeb"/>
            </w:pPr>
            <w:r>
              <w:rPr>
                <w:rStyle w:val="Strong"/>
              </w:rPr>
              <w:t>2. DirectQuery Mode:</w:t>
            </w:r>
          </w:p>
          <w:p w14:paraId="3E8DBBA8" w14:textId="77777777" w:rsidR="00000000" w:rsidRDefault="00000000">
            <w:pPr>
              <w:pStyle w:val="NormalWeb"/>
            </w:pPr>
            <w:r>
              <w:t xml:space="preserve">• </w:t>
            </w:r>
            <w:r>
              <w:rPr>
                <w:rStyle w:val="Strong"/>
              </w:rPr>
              <w:t>Query Complexity &amp; Throughput:</w:t>
            </w:r>
            <w:r>
              <w:t xml:space="preserve"> Power BI uses the Dataverse Tabular Data Stream (TDS) endpoint for DirectQuery. This protocol is subject to API protection limits and a timeout of a few minutes. Very complex queries with many joins or heavy transformations will be slow or may time out.</w:t>
            </w:r>
          </w:p>
          <w:p w14:paraId="5E64F724" w14:textId="77777777" w:rsidR="00000000" w:rsidRDefault="00000000">
            <w:pPr>
              <w:pStyle w:val="NormalWeb"/>
            </w:pPr>
            <w:r>
              <w:t xml:space="preserve">• </w:t>
            </w:r>
            <w:r>
              <w:rPr>
                <w:rStyle w:val="Strong"/>
              </w:rPr>
              <w:t>1 Million Row Limit for Visuals:</w:t>
            </w:r>
            <w:r>
              <w:t xml:space="preserve"> While Dataverse can hold millions of records, Power BI has a limit on the number of rows it can return for a single query to populate a visual (typically 1 million rows). This is not a limit on the size of the Dataverse table, but on the query result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6A1B7C" w14:textId="77777777" w:rsidR="00000000" w:rsidRDefault="00000000">
            <w:pPr>
              <w:pStyle w:val="NormalWeb"/>
            </w:pPr>
            <w:r>
              <w:t>R-5</w:t>
            </w:r>
          </w:p>
        </w:tc>
      </w:tr>
    </w:tbl>
    <w:p w14:paraId="611A9467" w14:textId="77777777" w:rsidR="00000000" w:rsidRDefault="00000000">
      <w:pPr>
        <w:rPr>
          <w:rFonts w:eastAsia="Times New Roman"/>
        </w:rPr>
      </w:pPr>
      <w:r>
        <w:rPr>
          <w:rFonts w:eastAsia="Times New Roman"/>
        </w:rPr>
        <w:pict w14:anchorId="29C33665">
          <v:rect id="_x0000_i1030" style="width:0;height:1.5pt" o:hralign="center" o:hrstd="t" o:hr="t" fillcolor="#a0a0a0" stroked="f"/>
        </w:pict>
      </w:r>
    </w:p>
    <w:p w14:paraId="53BC1007" w14:textId="77777777" w:rsidR="00000000" w:rsidRDefault="00000000">
      <w:pPr>
        <w:pStyle w:val="Heading1"/>
        <w:rPr>
          <w:rFonts w:eastAsia="Times New Roman"/>
        </w:rPr>
      </w:pPr>
      <w:r>
        <w:rPr>
          <w:rFonts w:eastAsia="Times New Roman"/>
        </w:rPr>
        <w:t>3. Data Model</w:t>
      </w:r>
    </w:p>
    <w:p w14:paraId="70BFC9DC" w14:textId="77777777" w:rsidR="00000000" w:rsidRDefault="00000000">
      <w:pPr>
        <w:pStyle w:val="Heading2"/>
        <w:rPr>
          <w:rFonts w:eastAsia="Times New Roman"/>
        </w:rPr>
      </w:pPr>
      <w:r>
        <w:rPr>
          <w:rFonts w:eastAsia="Times New Roman"/>
        </w:rPr>
        <w:br/>
        <w:t>3.1 Data Flow Diagram</w:t>
      </w:r>
    </w:p>
    <w:p w14:paraId="08AFFDA7" w14:textId="77777777" w:rsidR="00000000" w:rsidRDefault="00000000">
      <w:pPr>
        <w:pStyle w:val="NormalWeb"/>
      </w:pPr>
      <w:r>
        <w:t>The data flow diagram shows the arrows representing the flow of information, and the boxes to represent the processes that transform the data.</w:t>
      </w:r>
    </w:p>
    <w:p w14:paraId="62A2A58A" w14:textId="77777777" w:rsidR="00000000" w:rsidRDefault="00000000">
      <w:pPr>
        <w:rPr>
          <w:rFonts w:eastAsia="Times New Roman"/>
        </w:rPr>
      </w:pPr>
      <w:r>
        <w:rPr>
          <w:rFonts w:eastAsia="Times New Roman"/>
          <w:noProof/>
        </w:rPr>
        <w:lastRenderedPageBreak/>
        <w:drawing>
          <wp:inline distT="0" distB="0" distL="0" distR="0" wp14:anchorId="410A8C5F" wp14:editId="4CB7DD85">
            <wp:extent cx="4457700" cy="548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5486400"/>
                    </a:xfrm>
                    <a:prstGeom prst="rect">
                      <a:avLst/>
                    </a:prstGeom>
                    <a:noFill/>
                    <a:ln>
                      <a:noFill/>
                    </a:ln>
                  </pic:spPr>
                </pic:pic>
              </a:graphicData>
            </a:graphic>
          </wp:inline>
        </w:drawing>
      </w:r>
    </w:p>
    <w:p w14:paraId="14B58FFA" w14:textId="77777777" w:rsidR="00000000" w:rsidRDefault="00000000">
      <w:pPr>
        <w:pStyle w:val="Heading2"/>
        <w:rPr>
          <w:rFonts w:eastAsia="Times New Roman"/>
        </w:rPr>
      </w:pPr>
      <w:r>
        <w:rPr>
          <w:rStyle w:val="inline-comment-marker"/>
          <w:rFonts w:eastAsia="Times New Roman"/>
        </w:rPr>
        <w:t>3.2 Data Flow</w:t>
      </w:r>
    </w:p>
    <w:p w14:paraId="1461326E" w14:textId="77777777" w:rsidR="00000000" w:rsidRDefault="00000000">
      <w:pPr>
        <w:pStyle w:val="NormalWeb"/>
        <w:numPr>
          <w:ilvl w:val="0"/>
          <w:numId w:val="7"/>
        </w:numPr>
      </w:pPr>
      <w:r>
        <w:rPr>
          <w:rStyle w:val="Strong"/>
        </w:rPr>
        <w:t>Flow Trigger:</w:t>
      </w:r>
      <w:r>
        <w:t xml:space="preserve"> When a Home Assessor inspects a damaged home and submits a claim form via the custom app on a Surface Pro, a Power Automate flow is triggered for data extraction, mapping and storage.</w:t>
      </w:r>
    </w:p>
    <w:p w14:paraId="6FD859CF" w14:textId="77777777" w:rsidR="00000000" w:rsidRDefault="00000000">
      <w:pPr>
        <w:pStyle w:val="NormalWeb"/>
        <w:numPr>
          <w:ilvl w:val="0"/>
          <w:numId w:val="7"/>
        </w:numPr>
      </w:pPr>
      <w:r>
        <w:rPr>
          <w:rStyle w:val="Strong"/>
        </w:rPr>
        <w:t>Data Extraction:</w:t>
      </w:r>
      <w:r>
        <w:t xml:space="preserve"> The app captures all assessment details, attaches multiple photos to relevant questions, and auto-fills the assessor’s name and date. The flow extracts responses, photos, and metadata fields.</w:t>
      </w:r>
    </w:p>
    <w:p w14:paraId="59FA4EB6" w14:textId="77777777" w:rsidR="00000000" w:rsidRDefault="00000000">
      <w:pPr>
        <w:pStyle w:val="NormalWeb"/>
        <w:numPr>
          <w:ilvl w:val="0"/>
          <w:numId w:val="7"/>
        </w:numPr>
      </w:pPr>
      <w:r>
        <w:rPr>
          <w:rStyle w:val="Strong"/>
        </w:rPr>
        <w:t xml:space="preserve">Mapping: </w:t>
      </w:r>
      <w:r>
        <w:t>The extracted data is mapped to the corresponding columns in the Dataverse table.</w:t>
      </w:r>
    </w:p>
    <w:p w14:paraId="72AA8756" w14:textId="77777777" w:rsidR="00000000" w:rsidRDefault="00000000">
      <w:pPr>
        <w:pStyle w:val="NormalWeb"/>
        <w:numPr>
          <w:ilvl w:val="0"/>
          <w:numId w:val="7"/>
        </w:numPr>
      </w:pPr>
      <w:r>
        <w:rPr>
          <w:rStyle w:val="Strong"/>
        </w:rPr>
        <w:t>Storage:</w:t>
      </w:r>
      <w:r>
        <w:t xml:space="preserve"> All claim data, including responses and photos, is securely stored in Dataverse as the primary source of truth within a dedicated Power Platform environment.</w:t>
      </w:r>
    </w:p>
    <w:p w14:paraId="1316EBAD" w14:textId="77777777" w:rsidR="00000000" w:rsidRDefault="00000000">
      <w:pPr>
        <w:pStyle w:val="NormalWeb"/>
        <w:numPr>
          <w:ilvl w:val="1"/>
          <w:numId w:val="7"/>
        </w:numPr>
      </w:pPr>
      <w:r>
        <w:rPr>
          <w:rStyle w:val="Strong"/>
        </w:rPr>
        <w:t xml:space="preserve">Generated a PDF file </w:t>
      </w:r>
      <w:r>
        <w:t xml:space="preserve">of the report that are </w:t>
      </w:r>
      <w:r>
        <w:rPr>
          <w:rStyle w:val="Strong"/>
        </w:rPr>
        <w:t>uploaded</w:t>
      </w:r>
      <w:r>
        <w:t xml:space="preserve"> securely in a target SharePoint document library.</w:t>
      </w:r>
    </w:p>
    <w:p w14:paraId="715C0205" w14:textId="77777777" w:rsidR="00000000" w:rsidRDefault="00000000">
      <w:pPr>
        <w:pStyle w:val="NormalWeb"/>
        <w:numPr>
          <w:ilvl w:val="0"/>
          <w:numId w:val="7"/>
        </w:numPr>
      </w:pPr>
      <w:r>
        <w:rPr>
          <w:rStyle w:val="Strong"/>
        </w:rPr>
        <w:lastRenderedPageBreak/>
        <w:t>Email Notification:</w:t>
      </w:r>
      <w:r>
        <w:t xml:space="preserve"> An email is sent to the Home Claims Team notifying them that the PDF is available for review and forwarding to members.</w:t>
      </w:r>
    </w:p>
    <w:p w14:paraId="71C6602A" w14:textId="77777777" w:rsidR="00000000" w:rsidRDefault="00000000">
      <w:pPr>
        <w:rPr>
          <w:rFonts w:eastAsia="Times New Roman"/>
        </w:rPr>
      </w:pPr>
      <w:r>
        <w:rPr>
          <w:rFonts w:eastAsia="Times New Roman"/>
        </w:rPr>
        <w:pict w14:anchorId="44BA1C52">
          <v:rect id="_x0000_i1032" style="width:0;height:1.5pt" o:hralign="center" o:hrstd="t" o:hr="t" fillcolor="#a0a0a0" stroked="f"/>
        </w:pict>
      </w:r>
    </w:p>
    <w:p w14:paraId="62643041" w14:textId="77777777" w:rsidR="00000000" w:rsidRDefault="00000000">
      <w:pPr>
        <w:pStyle w:val="Heading2"/>
        <w:rPr>
          <w:rFonts w:eastAsia="Times New Roman"/>
        </w:rPr>
      </w:pPr>
      <w:r>
        <w:rPr>
          <w:rFonts w:eastAsia="Times New Roman"/>
        </w:rPr>
        <w:t>3.3 Tables</w:t>
      </w:r>
    </w:p>
    <w:p w14:paraId="389C1756" w14:textId="77777777" w:rsidR="00000000" w:rsidRDefault="00000000">
      <w:pPr>
        <w:pStyle w:val="NormalWeb"/>
      </w:pPr>
      <w:r>
        <w:t xml:space="preserve">There are </w:t>
      </w:r>
      <w:r>
        <w:rPr>
          <w:rStyle w:val="Strong"/>
        </w:rPr>
        <w:t>4 custom tables</w:t>
      </w:r>
      <w:r>
        <w:t xml:space="preserve"> for this solution based on normalisation. This is because a single flat table based on the </w:t>
      </w:r>
      <w:hyperlink r:id="rId21" w:history="1">
        <w:r>
          <w:rPr>
            <w:rStyle w:val="Hyperlink"/>
          </w:rPr>
          <w:t>spreadsheet</w:t>
        </w:r>
      </w:hyperlink>
      <w:r>
        <w:t xml:space="preserve"> would be difficult to self-manage. For example, if a new question needs to be added to the audit checklist, a developer will add a new column in Dataverse and update the Power App.</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12"/>
        <w:gridCol w:w="3836"/>
        <w:gridCol w:w="1014"/>
        <w:gridCol w:w="1439"/>
        <w:gridCol w:w="1743"/>
      </w:tblGrid>
      <w:tr w:rsidR="00000000" w14:paraId="35912352" w14:textId="77777777">
        <w:trPr>
          <w:divId w:val="4174068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382365" w14:textId="77777777" w:rsidR="00000000" w:rsidRDefault="00000000">
            <w:pPr>
              <w:pStyle w:val="NormalWeb"/>
              <w:jc w:val="center"/>
              <w:rPr>
                <w:b/>
                <w:bCs/>
              </w:rPr>
            </w:pPr>
            <w:r>
              <w:rPr>
                <w:rStyle w:val="Strong"/>
              </w:rPr>
              <w:t>Table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B2BBC6" w14:textId="77777777" w:rsidR="00000000" w:rsidRDefault="00000000">
            <w:pPr>
              <w:pStyle w:val="NormalWeb"/>
              <w:jc w:val="center"/>
              <w:rPr>
                <w:b/>
                <w:bCs/>
              </w:rPr>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A6BDB" w14:textId="77777777" w:rsidR="00000000" w:rsidRDefault="00000000">
            <w:pPr>
              <w:pStyle w:val="NormalWeb"/>
              <w:jc w:val="center"/>
              <w:rPr>
                <w:b/>
                <w:bCs/>
              </w:rPr>
            </w:pPr>
            <w:r>
              <w:rPr>
                <w:rStyle w:val="Strong"/>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86AA1" w14:textId="77777777" w:rsidR="00000000" w:rsidRDefault="00000000">
            <w:pPr>
              <w:pStyle w:val="NormalWeb"/>
              <w:jc w:val="center"/>
              <w:rPr>
                <w:b/>
                <w:bCs/>
              </w:rPr>
            </w:pPr>
            <w:r>
              <w:rPr>
                <w:rStyle w:val="Strong"/>
              </w:rPr>
              <w:t>Record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F738F" w14:textId="77777777" w:rsidR="00000000" w:rsidRDefault="00000000">
            <w:pPr>
              <w:pStyle w:val="NormalWeb"/>
              <w:jc w:val="center"/>
              <w:rPr>
                <w:b/>
                <w:bCs/>
              </w:rPr>
            </w:pPr>
            <w:r>
              <w:rPr>
                <w:rStyle w:val="Strong"/>
              </w:rPr>
              <w:t>Properties</w:t>
            </w:r>
          </w:p>
        </w:tc>
      </w:tr>
      <w:tr w:rsidR="00000000" w14:paraId="02B6183B" w14:textId="77777777">
        <w:trPr>
          <w:divId w:val="4174068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4C99F" w14:textId="77777777" w:rsidR="00000000" w:rsidRDefault="00000000">
            <w:pPr>
              <w:pStyle w:val="NormalWeb"/>
            </w:pPr>
            <w:r>
              <w:t>Home Claim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7A183" w14:textId="77777777" w:rsidR="00000000" w:rsidRDefault="00000000">
            <w:pPr>
              <w:pStyle w:val="NormalWeb"/>
            </w:pPr>
            <w:r>
              <w:t xml:space="preserve">Main Transactional table that holds the </w:t>
            </w:r>
            <w:r>
              <w:rPr>
                <w:rStyle w:val="Strong"/>
              </w:rPr>
              <w:t>primary information about each home insurance claim</w:t>
            </w:r>
            <w:r>
              <w:t>. It represents the core entity.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C2D1A" w14:textId="77777777" w:rsidR="00000000" w:rsidRDefault="00000000">
            <w:pPr>
              <w:pStyle w:val="NormalWeb"/>
            </w:pPr>
            <w:r>
              <w:t>Custom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B2ADD" w14:textId="77777777" w:rsidR="00000000" w:rsidRDefault="00000000">
            <w:pPr>
              <w:pStyle w:val="NormalWeb"/>
            </w:pPr>
            <w:r>
              <w:t>User or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85A1E" w14:textId="77777777" w:rsidR="00000000" w:rsidRDefault="00000000">
            <w:pPr>
              <w:pStyle w:val="NormalWeb"/>
            </w:pPr>
            <w:r>
              <w:t>Rows in this table can be taken Offline.</w:t>
            </w:r>
          </w:p>
        </w:tc>
      </w:tr>
      <w:tr w:rsidR="00000000" w14:paraId="079FEEC2" w14:textId="77777777">
        <w:trPr>
          <w:divId w:val="4174068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C2F0E" w14:textId="77777777" w:rsidR="00000000" w:rsidRDefault="00000000">
            <w:pPr>
              <w:pStyle w:val="NormalWeb"/>
            </w:pPr>
            <w:r>
              <w:t>Home Audit Question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35F898" w14:textId="77777777" w:rsidR="00000000" w:rsidRDefault="00000000">
            <w:pPr>
              <w:pStyle w:val="NormalWeb"/>
            </w:pPr>
            <w:r>
              <w:t xml:space="preserve">A configuration table that holds the master </w:t>
            </w:r>
            <w:r>
              <w:rPr>
                <w:rStyle w:val="Strong"/>
              </w:rPr>
              <w:t>list of questions</w:t>
            </w:r>
            <w:r>
              <w:t>. The Power App will read from this table to dynamically build the checklist form.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E94CB" w14:textId="77777777" w:rsidR="00000000" w:rsidRDefault="00000000">
            <w:pPr>
              <w:pStyle w:val="NormalWeb"/>
            </w:pPr>
            <w:r>
              <w:t>Custom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F04B7" w14:textId="77777777" w:rsidR="00000000" w:rsidRDefault="00000000">
            <w:pPr>
              <w:pStyle w:val="NormalWeb"/>
            </w:pPr>
            <w:r>
              <w:t>User or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4B991" w14:textId="77777777" w:rsidR="00000000" w:rsidRDefault="00000000">
            <w:pPr>
              <w:pStyle w:val="NormalWeb"/>
            </w:pPr>
            <w:r>
              <w:t>Rows in this table can be taken Offline.</w:t>
            </w:r>
          </w:p>
        </w:tc>
      </w:tr>
      <w:tr w:rsidR="00000000" w14:paraId="13060E5E" w14:textId="77777777">
        <w:trPr>
          <w:divId w:val="4174068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973E5A" w14:textId="77777777" w:rsidR="00000000" w:rsidRDefault="00000000">
            <w:pPr>
              <w:pStyle w:val="NormalWeb"/>
            </w:pPr>
            <w:r>
              <w:t>Home Audit Response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FCD2C" w14:textId="77777777" w:rsidR="00000000" w:rsidRDefault="00000000">
            <w:pPr>
              <w:pStyle w:val="NormalWeb"/>
            </w:pPr>
            <w:r>
              <w:t xml:space="preserve">Transactional table that stores </w:t>
            </w:r>
            <w:r>
              <w:rPr>
                <w:rStyle w:val="Strong"/>
              </w:rPr>
              <w:t xml:space="preserve">individual answers </w:t>
            </w:r>
            <w:r>
              <w:t>to each question on a specific audit and will be the table with the most records.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EFFF5" w14:textId="77777777" w:rsidR="00000000" w:rsidRDefault="00000000">
            <w:pPr>
              <w:pStyle w:val="NormalWeb"/>
            </w:pPr>
            <w:r>
              <w:t>Custom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E0DDA" w14:textId="77777777" w:rsidR="00000000" w:rsidRDefault="00000000">
            <w:pPr>
              <w:pStyle w:val="NormalWeb"/>
            </w:pPr>
            <w:r>
              <w:t>User or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8658B6" w14:textId="77777777" w:rsidR="00000000" w:rsidRDefault="00000000">
            <w:pPr>
              <w:pStyle w:val="NormalWeb"/>
            </w:pPr>
            <w:r>
              <w:t>Rows in this table can be taken Offline.</w:t>
            </w:r>
          </w:p>
        </w:tc>
      </w:tr>
      <w:tr w:rsidR="00000000" w14:paraId="1ECB5B67" w14:textId="77777777">
        <w:trPr>
          <w:divId w:val="4174068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1F43A" w14:textId="77777777" w:rsidR="00000000" w:rsidRDefault="00000000">
            <w:pPr>
              <w:pStyle w:val="NormalWeb"/>
            </w:pPr>
            <w:r>
              <w:t>Home Audit Photo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34B3B" w14:textId="77777777" w:rsidR="00000000" w:rsidRDefault="00000000">
            <w:pPr>
              <w:pStyle w:val="NormalWeb"/>
            </w:pPr>
            <w:r>
              <w:t xml:space="preserve">This table will store each </w:t>
            </w:r>
            <w:r>
              <w:rPr>
                <w:rStyle w:val="Strong"/>
              </w:rPr>
              <w:t>individual photo file</w:t>
            </w:r>
            <w:r>
              <w:t xml:space="preserve"> related to a claim.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A016F" w14:textId="77777777" w:rsidR="00000000" w:rsidRDefault="00000000">
            <w:pPr>
              <w:pStyle w:val="NormalWeb"/>
            </w:pPr>
            <w:r>
              <w:t>Custom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5C17D" w14:textId="77777777" w:rsidR="00000000" w:rsidRDefault="00000000">
            <w:pPr>
              <w:pStyle w:val="NormalWeb"/>
            </w:pPr>
            <w:r>
              <w:t>User or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C9ACC" w14:textId="77777777" w:rsidR="00000000" w:rsidRDefault="00000000">
            <w:pPr>
              <w:pStyle w:val="NormalWeb"/>
            </w:pPr>
            <w:r>
              <w:t>Rows in this table can be taken Offline.</w:t>
            </w:r>
          </w:p>
        </w:tc>
      </w:tr>
    </w:tbl>
    <w:p w14:paraId="7A7E4958" w14:textId="77777777" w:rsidR="00000000" w:rsidRDefault="00000000">
      <w:pPr>
        <w:pStyle w:val="Heading3"/>
        <w:rPr>
          <w:rFonts w:eastAsia="Times New Roman"/>
        </w:rPr>
      </w:pPr>
      <w:r>
        <w:rPr>
          <w:rFonts w:eastAsia="Times New Roman"/>
        </w:rPr>
        <w:t>Data Column Definitions (Data Dictionary) ￼</w:t>
      </w:r>
    </w:p>
    <w:p w14:paraId="59D0A762" w14:textId="77777777" w:rsidR="00000000" w:rsidRDefault="00000000">
      <w:pPr>
        <w:pStyle w:val="NormalWeb"/>
      </w:pPr>
      <w:r>
        <w:rPr>
          <w:rStyle w:val="Strong"/>
        </w:rPr>
        <w:t>Table 1: Home Claim Table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95"/>
        <w:gridCol w:w="1310"/>
        <w:gridCol w:w="2004"/>
        <w:gridCol w:w="4435"/>
      </w:tblGrid>
      <w:tr w:rsidR="00000000" w14:paraId="15A8BF53" w14:textId="77777777">
        <w:trPr>
          <w:divId w:val="107173754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B24287" w14:textId="77777777" w:rsidR="00000000" w:rsidRDefault="00000000">
            <w:pPr>
              <w:pStyle w:val="NormalWeb"/>
              <w:jc w:val="center"/>
              <w:rPr>
                <w:b/>
                <w:bCs/>
              </w:rPr>
            </w:pPr>
            <w:r>
              <w:rPr>
                <w:rStyle w:val="Strong"/>
              </w:rPr>
              <w:t>Column Display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AF0C69" w14:textId="77777777" w:rsidR="00000000" w:rsidRDefault="00000000">
            <w:pPr>
              <w:pStyle w:val="NormalWeb"/>
              <w:jc w:val="center"/>
              <w:rPr>
                <w:b/>
                <w:bCs/>
              </w:rPr>
            </w:pPr>
            <w:r>
              <w:rPr>
                <w:rStyle w:val="Strong"/>
              </w:rPr>
              <w:t>Mandatory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BEA0B" w14:textId="77777777" w:rsidR="00000000" w:rsidRDefault="00000000">
            <w:pPr>
              <w:pStyle w:val="NormalWeb"/>
              <w:jc w:val="center"/>
              <w:rPr>
                <w:b/>
                <w:bCs/>
              </w:rPr>
            </w:pPr>
            <w:r>
              <w:rPr>
                <w:rStyle w:val="Strong"/>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E6FEE" w14:textId="77777777" w:rsidR="00000000" w:rsidRDefault="00000000">
            <w:pPr>
              <w:pStyle w:val="NormalWeb"/>
              <w:jc w:val="center"/>
              <w:rPr>
                <w:b/>
                <w:bCs/>
              </w:rPr>
            </w:pPr>
            <w:r>
              <w:rPr>
                <w:rStyle w:val="Strong"/>
              </w:rPr>
              <w:t>Description</w:t>
            </w:r>
          </w:p>
        </w:tc>
      </w:tr>
      <w:tr w:rsidR="00000000" w14:paraId="4C4A313A"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C0A008" w14:textId="77777777" w:rsidR="00000000" w:rsidRDefault="00000000">
            <w:pPr>
              <w:pStyle w:val="NormalWeb"/>
            </w:pPr>
            <w:r>
              <w:t>Audit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C81452"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05739" w14:textId="77777777" w:rsidR="00000000" w:rsidRDefault="00000000">
            <w:pPr>
              <w:pStyle w:val="NormalWeb"/>
            </w:pPr>
            <w:r>
              <w:t>Auto-Number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ED97C" w14:textId="77777777" w:rsidR="00000000" w:rsidRDefault="00000000">
            <w:pPr>
              <w:pStyle w:val="NormalWeb"/>
            </w:pPr>
            <w:r>
              <w:rPr>
                <w:rStyle w:val="Strong"/>
              </w:rPr>
              <w:t>Primary key</w:t>
            </w:r>
            <w:r>
              <w:t xml:space="preserve"> that contains an auto generated unique, sequential, human-readable identifier for claims.</w:t>
            </w:r>
          </w:p>
        </w:tc>
      </w:tr>
      <w:tr w:rsidR="00000000" w14:paraId="63CA6E74"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F6D56" w14:textId="77777777" w:rsidR="00000000" w:rsidRDefault="00000000">
            <w:pPr>
              <w:pStyle w:val="NormalWeb"/>
            </w:pPr>
            <w:r>
              <w:t>Claim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227254"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8E48C" w14:textId="77777777" w:rsidR="00000000" w:rsidRDefault="00000000">
            <w:pPr>
              <w:pStyle w:val="NormalWeb"/>
            </w:pPr>
            <w:r>
              <w:t>Whole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B49525" w14:textId="77777777" w:rsidR="00000000" w:rsidRDefault="00000000">
            <w:pPr>
              <w:pStyle w:val="NormalWeb"/>
            </w:pPr>
            <w:r>
              <w:t>RAC internal number that is manually input by Home Assessors.</w:t>
            </w:r>
          </w:p>
        </w:tc>
      </w:tr>
      <w:tr w:rsidR="00000000" w14:paraId="1860097E"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C32F4" w14:textId="77777777" w:rsidR="00000000" w:rsidRDefault="00000000">
            <w:pPr>
              <w:pStyle w:val="NormalWeb"/>
            </w:pPr>
            <w:r>
              <w:lastRenderedPageBreak/>
              <w:t>Incident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B9A2C"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967A86" w14:textId="77777777" w:rsidR="00000000" w:rsidRDefault="00000000">
            <w:pPr>
              <w:pStyle w:val="NormalWeb"/>
            </w:pPr>
            <w:r>
              <w:t>Date and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76024" w14:textId="77777777" w:rsidR="00000000" w:rsidRDefault="00000000">
            <w:pPr>
              <w:pStyle w:val="NormalWeb"/>
            </w:pPr>
            <w:r>
              <w:t>When did the home incident occur.</w:t>
            </w:r>
          </w:p>
        </w:tc>
      </w:tr>
      <w:tr w:rsidR="00000000" w14:paraId="51886952"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8D408" w14:textId="77777777" w:rsidR="00000000" w:rsidRDefault="00000000">
            <w:pPr>
              <w:pStyle w:val="NormalWeb"/>
            </w:pPr>
            <w:r>
              <w:t>Claim Lodgement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B05A7"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A4D433" w14:textId="77777777" w:rsidR="00000000" w:rsidRDefault="00000000">
            <w:pPr>
              <w:pStyle w:val="NormalWeb"/>
            </w:pPr>
            <w:r>
              <w:t>Date and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6D7E06" w14:textId="77777777" w:rsidR="00000000" w:rsidRDefault="00000000">
            <w:pPr>
              <w:pStyle w:val="NormalWeb"/>
            </w:pPr>
            <w:r>
              <w:t>When was a claim made.</w:t>
            </w:r>
          </w:p>
        </w:tc>
      </w:tr>
      <w:tr w:rsidR="00000000" w14:paraId="03206E41"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3D5104" w14:textId="77777777" w:rsidR="00000000" w:rsidRDefault="00000000">
            <w:pPr>
              <w:pStyle w:val="NormalWeb"/>
            </w:pPr>
            <w:r>
              <w:t>Peril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A0BAD"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EC430" w14:textId="77777777" w:rsidR="00000000" w:rsidRDefault="00000000">
            <w:pPr>
              <w:pStyle w:val="NormalWeb"/>
            </w:pPr>
            <w:r>
              <w:t>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94531" w14:textId="77777777" w:rsidR="00000000" w:rsidRDefault="00000000">
            <w:pPr>
              <w:pStyle w:val="NormalWeb"/>
            </w:pPr>
            <w:r>
              <w:t>The list of choices (Escape of liquid, Fire Storm, Flood, Impact, Theft, Malicious damage, Earthquake, or Other).</w:t>
            </w:r>
          </w:p>
        </w:tc>
      </w:tr>
      <w:tr w:rsidR="00000000" w14:paraId="4030062F"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25410" w14:textId="77777777" w:rsidR="00000000" w:rsidRDefault="00000000">
            <w:pPr>
              <w:pStyle w:val="NormalWeb"/>
            </w:pPr>
            <w:r>
              <w:t>Policy 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F8FE1"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CF7FB5" w14:textId="77777777" w:rsidR="00000000" w:rsidRDefault="00000000">
            <w:pPr>
              <w:pStyle w:val="NormalWeb"/>
            </w:pPr>
            <w:r>
              <w:t>Whole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31BD8" w14:textId="77777777" w:rsidR="00000000" w:rsidRDefault="00000000">
            <w:pPr>
              <w:pStyle w:val="NormalWeb"/>
            </w:pPr>
            <w:r>
              <w:t>How long (in years) has the member being insured for with this policy.</w:t>
            </w:r>
          </w:p>
        </w:tc>
      </w:tr>
      <w:tr w:rsidR="00000000" w14:paraId="57E4D18B"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A1550" w14:textId="77777777" w:rsidR="00000000" w:rsidRDefault="00000000">
            <w:pPr>
              <w:pStyle w:val="NormalWeb"/>
            </w:pPr>
            <w:r>
              <w:t>Previous Claims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C0688B"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7651B" w14:textId="77777777" w:rsidR="00000000" w:rsidRDefault="00000000">
            <w:pPr>
              <w:pStyle w:val="NormalWeb"/>
            </w:pPr>
            <w:r>
              <w:t>Plain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E70A8" w14:textId="77777777" w:rsidR="00000000" w:rsidRDefault="00000000">
            <w:pPr>
              <w:pStyle w:val="NormalWeb"/>
            </w:pPr>
            <w:r>
              <w:t>Has the member made any previous claims? If so, make a note.</w:t>
            </w:r>
          </w:p>
        </w:tc>
      </w:tr>
      <w:tr w:rsidR="00000000" w14:paraId="53F4CEAF"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7ACB9" w14:textId="77777777" w:rsidR="00000000" w:rsidRDefault="00000000">
            <w:pPr>
              <w:pStyle w:val="NormalWeb"/>
            </w:pPr>
            <w:r>
              <w:t>Lodgement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B9E5E9"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B5F808" w14:textId="77777777" w:rsidR="00000000" w:rsidRDefault="00000000">
            <w:pPr>
              <w:pStyle w:val="NormalWeb"/>
            </w:pPr>
            <w:r>
              <w:t>Multi-line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931B5" w14:textId="77777777" w:rsidR="00000000" w:rsidRDefault="00000000">
            <w:pPr>
              <w:pStyle w:val="NormalWeb"/>
            </w:pPr>
            <w:r>
              <w:t>Description of what the lodgement claim is about.</w:t>
            </w:r>
          </w:p>
        </w:tc>
      </w:tr>
      <w:tr w:rsidR="00000000" w14:paraId="658A1382"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9F8EC" w14:textId="77777777" w:rsidR="00000000" w:rsidRDefault="00000000">
            <w:pPr>
              <w:pStyle w:val="NormalWeb"/>
            </w:pPr>
            <w:r>
              <w:t>Assessment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F5E69"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5B28A" w14:textId="77777777" w:rsidR="00000000" w:rsidRDefault="00000000">
            <w:pPr>
              <w:pStyle w:val="NormalWeb"/>
            </w:pPr>
            <w:r>
              <w:t>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F5483" w14:textId="77777777" w:rsidR="00000000" w:rsidRDefault="00000000">
            <w:pPr>
              <w:pStyle w:val="NormalWeb"/>
            </w:pPr>
            <w:r>
              <w:t>The types of assessment are Builder Assessed or RAC Assessed.</w:t>
            </w:r>
          </w:p>
        </w:tc>
      </w:tr>
      <w:tr w:rsidR="00000000" w14:paraId="79CAAAA7"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1B4DF8" w14:textId="77777777" w:rsidR="00000000" w:rsidRDefault="00000000">
            <w:pPr>
              <w:pStyle w:val="NormalWeb"/>
            </w:pPr>
            <w:r>
              <w:t>Audit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B2AF1"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FB1F2A" w14:textId="77777777" w:rsidR="00000000" w:rsidRDefault="00000000">
            <w:pPr>
              <w:pStyle w:val="NormalWeb"/>
            </w:pPr>
            <w:r>
              <w:t>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77043" w14:textId="77777777" w:rsidR="00000000" w:rsidRDefault="00000000">
            <w:pPr>
              <w:pStyle w:val="NormalWeb"/>
            </w:pPr>
            <w:r>
              <w:t>Type of Audit. List of drop-down values is TBC.</w:t>
            </w:r>
          </w:p>
        </w:tc>
      </w:tr>
      <w:tr w:rsidR="00000000" w14:paraId="1806E4FD"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1D3A8" w14:textId="77777777" w:rsidR="00000000" w:rsidRDefault="00000000">
            <w:pPr>
              <w:pStyle w:val="NormalWeb"/>
            </w:pPr>
            <w:r>
              <w:t>Auditor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1D223"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7572B" w14:textId="77777777" w:rsidR="00000000" w:rsidRDefault="00000000">
            <w:pPr>
              <w:pStyle w:val="NormalWeb"/>
            </w:pPr>
            <w:r>
              <w:t xml:space="preserve">Lookup to the standard Dataverse </w:t>
            </w:r>
            <w:r>
              <w:rPr>
                <w:rStyle w:val="Strong"/>
              </w:rPr>
              <w:t xml:space="preserve">User </w:t>
            </w:r>
            <w:r>
              <w:t>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7C6EB" w14:textId="77777777" w:rsidR="00000000" w:rsidRDefault="00000000">
            <w:pPr>
              <w:pStyle w:val="NormalWeb"/>
            </w:pPr>
            <w:r>
              <w:rPr>
                <w:rStyle w:val="Strong"/>
              </w:rPr>
              <w:t>Foreign Key (Lookup)</w:t>
            </w:r>
            <w:r>
              <w:t xml:space="preserve"> - Links to the system </w:t>
            </w:r>
            <w:r>
              <w:rPr>
                <w:rStyle w:val="Strong"/>
              </w:rPr>
              <w:t xml:space="preserve">User </w:t>
            </w:r>
            <w:r>
              <w:t>table that contains the Home Assessor’s full name.</w:t>
            </w:r>
          </w:p>
        </w:tc>
      </w:tr>
      <w:tr w:rsidR="00000000" w14:paraId="702668BD"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B798D" w14:textId="77777777" w:rsidR="00000000" w:rsidRDefault="00000000">
            <w:pPr>
              <w:pStyle w:val="NormalWeb"/>
            </w:pPr>
            <w:r>
              <w:t>Service Provider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3068B"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EC0B0" w14:textId="77777777" w:rsidR="00000000" w:rsidRDefault="00000000">
            <w:pPr>
              <w:pStyle w:val="NormalWeb"/>
            </w:pPr>
            <w:r>
              <w:t xml:space="preserve">Lookup to the standard Dataverse </w:t>
            </w:r>
            <w:r>
              <w:rPr>
                <w:rStyle w:val="Strong"/>
              </w:rPr>
              <w:t xml:space="preserve">User </w:t>
            </w:r>
            <w:r>
              <w:t>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2F0A3" w14:textId="77777777" w:rsidR="00000000" w:rsidRDefault="00000000">
            <w:pPr>
              <w:pStyle w:val="NormalWeb"/>
            </w:pPr>
            <w:r>
              <w:rPr>
                <w:rStyle w:val="Strong"/>
              </w:rPr>
              <w:t>Foreign Key (Lookup)</w:t>
            </w:r>
            <w:r>
              <w:t xml:space="preserve"> - Links to the system </w:t>
            </w:r>
            <w:r>
              <w:rPr>
                <w:rStyle w:val="Strong"/>
              </w:rPr>
              <w:t xml:space="preserve">Account </w:t>
            </w:r>
            <w:r>
              <w:t>table that contains the builder’s account name (See appendix 1 for more detail).</w:t>
            </w:r>
          </w:p>
        </w:tc>
      </w:tr>
      <w:tr w:rsidR="00000000" w14:paraId="68EADA09"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D1E76" w14:textId="77777777" w:rsidR="00000000" w:rsidRDefault="00000000">
            <w:pPr>
              <w:pStyle w:val="NormalWeb"/>
            </w:pPr>
            <w:r>
              <w:t>Claim 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65BD4"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D8804" w14:textId="77777777" w:rsidR="00000000" w:rsidRDefault="00000000">
            <w:pPr>
              <w:pStyle w:val="NormalWeb"/>
            </w:pPr>
            <w:r>
              <w:t>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A7DD8A" w14:textId="77777777" w:rsidR="00000000" w:rsidRDefault="00000000">
            <w:pPr>
              <w:pStyle w:val="NormalWeb"/>
            </w:pPr>
            <w:r>
              <w:t>Check the status of the claim. The list of choice (Pending, Requires Review, Completed).</w:t>
            </w:r>
          </w:p>
        </w:tc>
      </w:tr>
      <w:tr w:rsidR="00000000" w14:paraId="6ACCC712" w14:textId="77777777">
        <w:trPr>
          <w:divId w:val="1071737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B827C" w14:textId="77777777" w:rsidR="00000000" w:rsidRDefault="00000000">
            <w:pPr>
              <w:pStyle w:val="NormalWeb"/>
            </w:pPr>
            <w:r>
              <w:t>Archive 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98225"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2C0FF" w14:textId="77777777" w:rsidR="00000000" w:rsidRDefault="00000000">
            <w:pPr>
              <w:pStyle w:val="NormalWeb"/>
            </w:pPr>
            <w:r>
              <w:t>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2E4B5" w14:textId="77777777" w:rsidR="00000000" w:rsidRDefault="00000000">
            <w:pPr>
              <w:pStyle w:val="NormalWeb"/>
            </w:pPr>
            <w:r>
              <w:t>The list of choice is No (Default value) or Yes.</w:t>
            </w:r>
          </w:p>
        </w:tc>
      </w:tr>
    </w:tbl>
    <w:p w14:paraId="4CFDFD24" w14:textId="77777777" w:rsidR="00000000" w:rsidRDefault="00000000">
      <w:pPr>
        <w:pStyle w:val="NormalWeb"/>
      </w:pPr>
      <w:r>
        <w:rPr>
          <w:rStyle w:val="Strong"/>
        </w:rPr>
        <w:t>Table 2: Home Audit Question</w:t>
      </w:r>
    </w:p>
    <w:p w14:paraId="46E534CE" w14:textId="77777777" w:rsidR="00000000" w:rsidRDefault="00000000">
      <w:pPr>
        <w:pStyle w:val="NormalWeb"/>
      </w:pPr>
      <w:r>
        <w:t xml:space="preserve">The list of questions to b added into this table is found from the original source </w:t>
      </w:r>
      <w:hyperlink r:id="rId22" w:history="1">
        <w:r>
          <w:rPr>
            <w:rStyle w:val="Hyperlink"/>
          </w:rPr>
          <w:t>SP QA requirements.xlsx</w:t>
        </w:r>
      </w:hyperlink>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73"/>
        <w:gridCol w:w="1310"/>
        <w:gridCol w:w="1129"/>
        <w:gridCol w:w="5632"/>
      </w:tblGrid>
      <w:tr w:rsidR="00000000" w14:paraId="3A417179" w14:textId="77777777">
        <w:trPr>
          <w:divId w:val="179564007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79DCC" w14:textId="77777777" w:rsidR="00000000" w:rsidRDefault="00000000">
            <w:pPr>
              <w:pStyle w:val="NormalWeb"/>
              <w:jc w:val="center"/>
              <w:rPr>
                <w:b/>
                <w:bCs/>
              </w:rPr>
            </w:pPr>
            <w:r>
              <w:rPr>
                <w:rStyle w:val="Strong"/>
              </w:rPr>
              <w:t>Column Display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D8895" w14:textId="77777777" w:rsidR="00000000" w:rsidRDefault="00000000">
            <w:pPr>
              <w:pStyle w:val="NormalWeb"/>
              <w:jc w:val="center"/>
              <w:rPr>
                <w:b/>
                <w:bCs/>
              </w:rPr>
            </w:pPr>
            <w:r>
              <w:rPr>
                <w:rStyle w:val="Strong"/>
              </w:rPr>
              <w:t>Mandatory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CD7E10" w14:textId="77777777" w:rsidR="00000000" w:rsidRDefault="00000000">
            <w:pPr>
              <w:pStyle w:val="NormalWeb"/>
              <w:jc w:val="center"/>
              <w:rPr>
                <w:b/>
                <w:bCs/>
              </w:rPr>
            </w:pPr>
            <w:r>
              <w:rPr>
                <w:rStyle w:val="Strong"/>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A2606" w14:textId="77777777" w:rsidR="00000000" w:rsidRDefault="00000000">
            <w:pPr>
              <w:pStyle w:val="NormalWeb"/>
              <w:jc w:val="center"/>
              <w:rPr>
                <w:b/>
                <w:bCs/>
              </w:rPr>
            </w:pPr>
            <w:r>
              <w:rPr>
                <w:rStyle w:val="Strong"/>
              </w:rPr>
              <w:t>Description</w:t>
            </w:r>
          </w:p>
        </w:tc>
      </w:tr>
      <w:tr w:rsidR="00000000" w14:paraId="7C8C8847" w14:textId="77777777">
        <w:trPr>
          <w:divId w:val="17956400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AF8C2" w14:textId="77777777" w:rsidR="00000000" w:rsidRDefault="00000000">
            <w:pPr>
              <w:pStyle w:val="NormalWeb"/>
            </w:pPr>
            <w:r>
              <w:lastRenderedPageBreak/>
              <w:t>Question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162774"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F48C72" w14:textId="77777777" w:rsidR="00000000" w:rsidRDefault="00000000">
            <w:pPr>
              <w:pStyle w:val="NormalWeb"/>
            </w:pPr>
            <w:r>
              <w:t>Auto-number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CBC31" w14:textId="77777777" w:rsidR="00000000" w:rsidRDefault="00000000">
            <w:pPr>
              <w:pStyle w:val="NormalWeb"/>
            </w:pPr>
            <w:r>
              <w:rPr>
                <w:rStyle w:val="Strong"/>
              </w:rPr>
              <w:t>Primary key</w:t>
            </w:r>
            <w:r>
              <w:t xml:space="preserve"> field that contains an auto generated unique, sequential, human-readable identifier for response records.</w:t>
            </w:r>
          </w:p>
        </w:tc>
      </w:tr>
      <w:tr w:rsidR="00000000" w14:paraId="065E3D79" w14:textId="77777777">
        <w:trPr>
          <w:divId w:val="17956400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4FBF6" w14:textId="77777777" w:rsidR="00000000" w:rsidRDefault="00000000">
            <w:pPr>
              <w:pStyle w:val="NormalWeb"/>
            </w:pPr>
            <w:r>
              <w:t>Section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2E30E"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D965C" w14:textId="77777777" w:rsidR="00000000" w:rsidRDefault="00000000">
            <w:pPr>
              <w:pStyle w:val="NormalWeb"/>
            </w:pPr>
            <w:r>
              <w:t>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E0E14" w14:textId="77777777" w:rsidR="00000000" w:rsidRDefault="00000000">
            <w:pPr>
              <w:pStyle w:val="NormalWeb"/>
            </w:pPr>
            <w:r>
              <w:t>Categorises the question into a specific section of the audit.</w:t>
            </w:r>
          </w:p>
          <w:p w14:paraId="13CEFA1F" w14:textId="77777777" w:rsidR="00000000" w:rsidRDefault="00000000">
            <w:pPr>
              <w:pStyle w:val="NormalWeb"/>
            </w:pPr>
            <w:r>
              <w:t>Option include QA Information, Claim Information, Timeline, Report, Make Safe, Evidence &amp; Maintenance, Scope of Works, Cost Assessment, Variations, Invoice, Quality of Repairs, Member Feedback, Financial actions, Rectifications and Actions required.</w:t>
            </w:r>
          </w:p>
        </w:tc>
      </w:tr>
      <w:tr w:rsidR="00000000" w14:paraId="273FA897" w14:textId="77777777">
        <w:trPr>
          <w:divId w:val="17956400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90600" w14:textId="77777777" w:rsidR="00000000" w:rsidRDefault="00000000">
            <w:pPr>
              <w:pStyle w:val="NormalWeb"/>
            </w:pPr>
            <w:r>
              <w:t>Question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80CF0"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50BFB" w14:textId="77777777" w:rsidR="00000000" w:rsidRDefault="00000000">
            <w:pPr>
              <w:pStyle w:val="NormalWeb"/>
            </w:pPr>
            <w:r>
              <w:t>Multi-line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999040" w14:textId="77777777" w:rsidR="00000000" w:rsidRDefault="00000000">
            <w:pPr>
              <w:pStyle w:val="NormalWeb"/>
            </w:pPr>
            <w:r>
              <w:t>The full text of the audit question that is displayed to the assessor in the app.</w:t>
            </w:r>
          </w:p>
        </w:tc>
      </w:tr>
      <w:tr w:rsidR="00000000" w14:paraId="3B6120FC" w14:textId="77777777">
        <w:trPr>
          <w:divId w:val="17956400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336B51" w14:textId="77777777" w:rsidR="00000000" w:rsidRDefault="00000000">
            <w:pPr>
              <w:pStyle w:val="NormalWeb"/>
            </w:pPr>
            <w:r>
              <w:t>Question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A8E0AF"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C086BE" w14:textId="77777777" w:rsidR="00000000" w:rsidRDefault="00000000">
            <w:pPr>
              <w:pStyle w:val="NormalWeb"/>
            </w:pPr>
            <w:r>
              <w:t>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FE19D1" w14:textId="77777777" w:rsidR="00000000" w:rsidRDefault="00000000">
            <w:pPr>
              <w:pStyle w:val="NormalWeb"/>
            </w:pPr>
            <w:r>
              <w:t>Defines how the question's answer should be captured in the app.</w:t>
            </w:r>
          </w:p>
          <w:p w14:paraId="1F3124E5" w14:textId="77777777" w:rsidR="00000000" w:rsidRDefault="00000000">
            <w:pPr>
              <w:pStyle w:val="NormalWeb"/>
            </w:pPr>
            <w:r>
              <w:t>Option include Text (Single line), Text (Multiline), Yes/No, Rating, Number, Date and photo.</w:t>
            </w:r>
          </w:p>
        </w:tc>
      </w:tr>
      <w:tr w:rsidR="00000000" w14:paraId="37EE61EE" w14:textId="77777777">
        <w:trPr>
          <w:divId w:val="17956400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B3B71" w14:textId="77777777" w:rsidR="00000000" w:rsidRDefault="00000000">
            <w:pPr>
              <w:pStyle w:val="NormalWeb"/>
            </w:pPr>
            <w:r>
              <w:t>Display Order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41400"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01573" w14:textId="77777777" w:rsidR="00000000" w:rsidRDefault="00000000">
            <w:pPr>
              <w:pStyle w:val="NormalWeb"/>
            </w:pPr>
            <w:r>
              <w:t>Whole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3A142" w14:textId="77777777" w:rsidR="00000000" w:rsidRDefault="00000000">
            <w:pPr>
              <w:pStyle w:val="NormalWeb"/>
            </w:pPr>
            <w:r>
              <w:t>A number that controls the sequence order in which questions appear on the screen.</w:t>
            </w:r>
          </w:p>
        </w:tc>
      </w:tr>
      <w:tr w:rsidR="00000000" w14:paraId="4A5008F8" w14:textId="77777777">
        <w:trPr>
          <w:divId w:val="17956400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FB22A" w14:textId="77777777" w:rsidR="00000000" w:rsidRDefault="00000000">
            <w:pPr>
              <w:pStyle w:val="NormalWeb"/>
            </w:pPr>
            <w:r>
              <w:t>Is Active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2D2C4"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EC9D6A" w14:textId="77777777" w:rsidR="00000000" w:rsidRDefault="00000000">
            <w:pPr>
              <w:pStyle w:val="NormalWeb"/>
            </w:pPr>
            <w:r>
              <w:t>Yes/No (Choice)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FE139" w14:textId="77777777" w:rsidR="00000000" w:rsidRDefault="00000000">
            <w:pPr>
              <w:pStyle w:val="NormalWeb"/>
            </w:pPr>
            <w:r>
              <w:t>A flag to control if the question should appear on the audits form or hide it. This will allow for retiring old questions without deleting them.</w:t>
            </w:r>
          </w:p>
        </w:tc>
      </w:tr>
    </w:tbl>
    <w:p w14:paraId="7B74F3F2" w14:textId="77777777" w:rsidR="00000000" w:rsidRDefault="00000000">
      <w:pPr>
        <w:pStyle w:val="NormalWeb"/>
      </w:pPr>
      <w:r>
        <w:rPr>
          <w:rStyle w:val="Strong"/>
        </w:rPr>
        <w:t>Table 3: Home Audit Response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09"/>
        <w:gridCol w:w="1310"/>
        <w:gridCol w:w="1053"/>
        <w:gridCol w:w="5572"/>
      </w:tblGrid>
      <w:tr w:rsidR="00000000" w14:paraId="575A2C75" w14:textId="77777777">
        <w:trPr>
          <w:divId w:val="187145451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F93A8" w14:textId="77777777" w:rsidR="00000000" w:rsidRDefault="00000000">
            <w:pPr>
              <w:pStyle w:val="NormalWeb"/>
              <w:jc w:val="center"/>
              <w:rPr>
                <w:b/>
                <w:bCs/>
              </w:rPr>
            </w:pPr>
            <w:r>
              <w:rPr>
                <w:rStyle w:val="Strong"/>
              </w:rPr>
              <w:t>Column Display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080E7" w14:textId="77777777" w:rsidR="00000000" w:rsidRDefault="00000000">
            <w:pPr>
              <w:pStyle w:val="NormalWeb"/>
              <w:jc w:val="center"/>
              <w:rPr>
                <w:b/>
                <w:bCs/>
              </w:rPr>
            </w:pPr>
            <w:r>
              <w:rPr>
                <w:rStyle w:val="Strong"/>
              </w:rPr>
              <w:t>Mandatory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ADF4D6" w14:textId="77777777" w:rsidR="00000000" w:rsidRDefault="00000000">
            <w:pPr>
              <w:pStyle w:val="NormalWeb"/>
              <w:jc w:val="center"/>
              <w:rPr>
                <w:b/>
                <w:bCs/>
              </w:rPr>
            </w:pPr>
            <w:r>
              <w:rPr>
                <w:rStyle w:val="Strong"/>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68432" w14:textId="77777777" w:rsidR="00000000" w:rsidRDefault="00000000">
            <w:pPr>
              <w:pStyle w:val="NormalWeb"/>
              <w:jc w:val="center"/>
              <w:rPr>
                <w:b/>
                <w:bCs/>
              </w:rPr>
            </w:pPr>
            <w:r>
              <w:rPr>
                <w:rStyle w:val="Strong"/>
              </w:rPr>
              <w:t>Description</w:t>
            </w:r>
          </w:p>
        </w:tc>
      </w:tr>
      <w:tr w:rsidR="00000000" w14:paraId="6549E630" w14:textId="77777777">
        <w:trPr>
          <w:divId w:val="18714545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686A7B" w14:textId="77777777" w:rsidR="00000000" w:rsidRDefault="00000000">
            <w:pPr>
              <w:pStyle w:val="NormalWeb"/>
            </w:pPr>
            <w:r>
              <w:t>Response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C9D2B0"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49A41" w14:textId="77777777" w:rsidR="00000000" w:rsidRDefault="00000000">
            <w:pPr>
              <w:pStyle w:val="NormalWeb"/>
            </w:pPr>
            <w:r>
              <w:t>Auto-number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BE943D" w14:textId="77777777" w:rsidR="00000000" w:rsidRDefault="00000000">
            <w:pPr>
              <w:pStyle w:val="NormalWeb"/>
            </w:pPr>
            <w:r>
              <w:rPr>
                <w:rStyle w:val="Strong"/>
              </w:rPr>
              <w:t xml:space="preserve">Primary key </w:t>
            </w:r>
            <w:r>
              <w:t>field that contains an auto generated unique, sequential, human-readable identifier for response records.</w:t>
            </w:r>
          </w:p>
        </w:tc>
      </w:tr>
      <w:tr w:rsidR="00000000" w14:paraId="4F4E798E" w14:textId="77777777">
        <w:trPr>
          <w:divId w:val="18714545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0AD5B" w14:textId="77777777" w:rsidR="00000000" w:rsidRDefault="00000000">
            <w:pPr>
              <w:pStyle w:val="NormalWeb"/>
            </w:pPr>
            <w:r>
              <w:t>Audit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767CF"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62B51" w14:textId="77777777" w:rsidR="00000000" w:rsidRDefault="00000000">
            <w:pPr>
              <w:pStyle w:val="NormalWeb"/>
            </w:pPr>
            <w:r>
              <w:t>Lookup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8A854" w14:textId="77777777" w:rsidR="00000000" w:rsidRDefault="00000000">
            <w:pPr>
              <w:pStyle w:val="NormalWeb"/>
            </w:pPr>
            <w:r>
              <w:rPr>
                <w:rStyle w:val="Strong"/>
              </w:rPr>
              <w:t xml:space="preserve">Foreign key </w:t>
            </w:r>
            <w:r>
              <w:t xml:space="preserve">field that links to the primary key of the </w:t>
            </w:r>
            <w:r>
              <w:rPr>
                <w:rStyle w:val="HTMLCode"/>
              </w:rPr>
              <w:t>Home Claim</w:t>
            </w:r>
            <w:r>
              <w:t xml:space="preserve"> table, identifying the audited claim. Establishes the 1:N relationship (1 Audit has N Responses). This is a </w:t>
            </w:r>
            <w:r>
              <w:rPr>
                <w:rStyle w:val="Strong"/>
              </w:rPr>
              <w:t>Parental</w:t>
            </w:r>
            <w:r>
              <w:t xml:space="preserve"> relationship.</w:t>
            </w:r>
          </w:p>
        </w:tc>
      </w:tr>
      <w:tr w:rsidR="00000000" w14:paraId="58A26F37" w14:textId="77777777">
        <w:trPr>
          <w:divId w:val="18714545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A0AAA" w14:textId="77777777" w:rsidR="00000000" w:rsidRDefault="00000000">
            <w:pPr>
              <w:pStyle w:val="NormalWeb"/>
            </w:pPr>
            <w:r>
              <w:t>Question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97D994"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2B09F" w14:textId="77777777" w:rsidR="00000000" w:rsidRDefault="00000000">
            <w:pPr>
              <w:pStyle w:val="NormalWeb"/>
            </w:pPr>
            <w:r>
              <w:t>Lookup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BEA3E6" w14:textId="77777777" w:rsidR="00000000" w:rsidRDefault="00000000">
            <w:pPr>
              <w:pStyle w:val="NormalWeb"/>
            </w:pPr>
            <w:r>
              <w:rPr>
                <w:rStyle w:val="Strong"/>
              </w:rPr>
              <w:t>Foreign Key (Lookup)</w:t>
            </w:r>
            <w:r>
              <w:t xml:space="preserve"> field - Links to the Home Audit Question table. Establishes the 1:N relationship (1 Question has N Responses).</w:t>
            </w:r>
          </w:p>
        </w:tc>
      </w:tr>
      <w:tr w:rsidR="00000000" w14:paraId="1B6C95F2" w14:textId="77777777">
        <w:trPr>
          <w:divId w:val="18714545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9187D1" w14:textId="77777777" w:rsidR="00000000" w:rsidRDefault="00000000">
            <w:pPr>
              <w:pStyle w:val="NormalWeb"/>
            </w:pPr>
            <w:r>
              <w:lastRenderedPageBreak/>
              <w:t>Response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1439E9"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FE8971" w14:textId="77777777" w:rsidR="00000000" w:rsidRDefault="00000000">
            <w:pPr>
              <w:pStyle w:val="NormalWeb"/>
            </w:pPr>
            <w:r>
              <w:t>Multi-line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BA02C" w14:textId="77777777" w:rsidR="00000000" w:rsidRDefault="00000000">
            <w:pPr>
              <w:pStyle w:val="NormalWeb"/>
            </w:pPr>
            <w:r>
              <w:t>String text answer to a question.</w:t>
            </w:r>
          </w:p>
        </w:tc>
      </w:tr>
      <w:tr w:rsidR="00000000" w14:paraId="3A584959" w14:textId="77777777">
        <w:trPr>
          <w:divId w:val="18714545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13636" w14:textId="77777777" w:rsidR="00000000" w:rsidRDefault="00000000">
            <w:pPr>
              <w:pStyle w:val="NormalWeb"/>
            </w:pPr>
            <w:r>
              <w:t>Response 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99288"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727DF" w14:textId="77777777" w:rsidR="00000000" w:rsidRDefault="00000000">
            <w:pPr>
              <w:pStyle w:val="NormalWeb"/>
            </w:pPr>
            <w:r>
              <w:t>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118642" w14:textId="77777777" w:rsidR="00000000" w:rsidRDefault="00000000">
            <w:pPr>
              <w:pStyle w:val="NormalWeb"/>
            </w:pPr>
            <w:r>
              <w:t>The rating choices are either: Rating of Poor, Fair or Good.</w:t>
            </w:r>
          </w:p>
        </w:tc>
      </w:tr>
      <w:tr w:rsidR="00000000" w14:paraId="11B30889" w14:textId="77777777">
        <w:trPr>
          <w:divId w:val="18714545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2BE16" w14:textId="77777777" w:rsidR="00000000" w:rsidRDefault="00000000">
            <w:pPr>
              <w:pStyle w:val="NormalWeb"/>
            </w:pPr>
            <w:r>
              <w:t>Response 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33B44"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58169" w14:textId="77777777" w:rsidR="00000000" w:rsidRDefault="00000000">
            <w:pPr>
              <w:pStyle w:val="NormalWeb"/>
            </w:pPr>
            <w:r>
              <w:t>Yes / 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26D96" w14:textId="77777777" w:rsidR="00000000" w:rsidRDefault="00000000">
            <w:pPr>
              <w:pStyle w:val="NormalWeb"/>
            </w:pPr>
            <w:r>
              <w:t>Response to a closing question.</w:t>
            </w:r>
          </w:p>
        </w:tc>
      </w:tr>
    </w:tbl>
    <w:p w14:paraId="1C5B189C" w14:textId="77777777" w:rsidR="00000000" w:rsidRDefault="00000000">
      <w:pPr>
        <w:pStyle w:val="NormalWeb"/>
      </w:pPr>
      <w:r>
        <w:rPr>
          <w:rStyle w:val="Strong"/>
        </w:rPr>
        <w:t>Table 4: Home Audit Photo</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58"/>
        <w:gridCol w:w="1310"/>
        <w:gridCol w:w="1118"/>
        <w:gridCol w:w="5458"/>
      </w:tblGrid>
      <w:tr w:rsidR="00000000" w14:paraId="44FD2781" w14:textId="77777777">
        <w:trPr>
          <w:divId w:val="156730540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BCBEC" w14:textId="77777777" w:rsidR="00000000" w:rsidRDefault="00000000">
            <w:pPr>
              <w:pStyle w:val="NormalWeb"/>
              <w:jc w:val="center"/>
              <w:rPr>
                <w:b/>
                <w:bCs/>
              </w:rPr>
            </w:pPr>
            <w:r>
              <w:rPr>
                <w:rStyle w:val="Strong"/>
              </w:rPr>
              <w:t>Column Display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AFFDD" w14:textId="77777777" w:rsidR="00000000" w:rsidRDefault="00000000">
            <w:pPr>
              <w:pStyle w:val="NormalWeb"/>
              <w:jc w:val="center"/>
              <w:rPr>
                <w:b/>
                <w:bCs/>
              </w:rPr>
            </w:pPr>
            <w:r>
              <w:rPr>
                <w:rStyle w:val="Strong"/>
              </w:rPr>
              <w:t>Mandatory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6A71D" w14:textId="77777777" w:rsidR="00000000" w:rsidRDefault="00000000">
            <w:pPr>
              <w:pStyle w:val="NormalWeb"/>
              <w:jc w:val="center"/>
              <w:rPr>
                <w:b/>
                <w:bCs/>
              </w:rPr>
            </w:pPr>
            <w:r>
              <w:rPr>
                <w:rStyle w:val="Strong"/>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5D79B" w14:textId="77777777" w:rsidR="00000000" w:rsidRDefault="00000000">
            <w:pPr>
              <w:pStyle w:val="NormalWeb"/>
              <w:jc w:val="center"/>
              <w:rPr>
                <w:b/>
                <w:bCs/>
              </w:rPr>
            </w:pPr>
            <w:r>
              <w:rPr>
                <w:rStyle w:val="Strong"/>
              </w:rPr>
              <w:t>Description</w:t>
            </w:r>
          </w:p>
        </w:tc>
      </w:tr>
      <w:tr w:rsidR="00000000" w14:paraId="0375DABB" w14:textId="77777777">
        <w:trPr>
          <w:divId w:val="156730540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163AB" w14:textId="77777777" w:rsidR="00000000" w:rsidRDefault="00000000">
            <w:pPr>
              <w:pStyle w:val="NormalWeb"/>
            </w:pPr>
            <w:r>
              <w:t>Photo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B96EDC"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EE2A9" w14:textId="77777777" w:rsidR="00000000" w:rsidRDefault="00000000">
            <w:pPr>
              <w:pStyle w:val="NormalWeb"/>
            </w:pPr>
            <w:r>
              <w:t>Auto-Number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A4716" w14:textId="77777777" w:rsidR="00000000" w:rsidRDefault="00000000">
            <w:pPr>
              <w:pStyle w:val="NormalWeb"/>
            </w:pPr>
            <w:r>
              <w:rPr>
                <w:rStyle w:val="Strong"/>
              </w:rPr>
              <w:t>Primary key</w:t>
            </w:r>
            <w:r>
              <w:t xml:space="preserve"> field that incrementally auto generate a number.</w:t>
            </w:r>
          </w:p>
        </w:tc>
      </w:tr>
      <w:tr w:rsidR="00000000" w14:paraId="06573CCD" w14:textId="77777777">
        <w:trPr>
          <w:divId w:val="156730540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54F333" w14:textId="77777777" w:rsidR="00000000" w:rsidRDefault="00000000">
            <w:pPr>
              <w:pStyle w:val="NormalWeb"/>
            </w:pPr>
            <w:r>
              <w:t>Response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2DF5D"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FEBF2" w14:textId="77777777" w:rsidR="00000000" w:rsidRDefault="00000000">
            <w:pPr>
              <w:pStyle w:val="NormalWeb"/>
            </w:pPr>
            <w:r>
              <w:t>Lookup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B71BD" w14:textId="77777777" w:rsidR="00000000" w:rsidRDefault="00000000">
            <w:pPr>
              <w:pStyle w:val="NormalWeb"/>
            </w:pPr>
            <w:r>
              <w:rPr>
                <w:rStyle w:val="Strong"/>
              </w:rPr>
              <w:t xml:space="preserve">Foreign key </w:t>
            </w:r>
            <w:r>
              <w:t xml:space="preserve">that links to the primary key of the </w:t>
            </w:r>
            <w:r>
              <w:rPr>
                <w:rStyle w:val="HTMLCode"/>
              </w:rPr>
              <w:t>Home Audit Response</w:t>
            </w:r>
            <w:r>
              <w:t xml:space="preserve"> table, identifying the associated response. Establishes the 1:N relationship (1 Response can have N Photos). This is a </w:t>
            </w:r>
            <w:r>
              <w:rPr>
                <w:rStyle w:val="Strong"/>
              </w:rPr>
              <w:t xml:space="preserve">Parental </w:t>
            </w:r>
            <w:r>
              <w:t>relationship.</w:t>
            </w:r>
          </w:p>
        </w:tc>
      </w:tr>
      <w:tr w:rsidR="00000000" w14:paraId="50E9B063" w14:textId="77777777">
        <w:trPr>
          <w:divId w:val="156730540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42F7B" w14:textId="77777777" w:rsidR="00000000" w:rsidRDefault="00000000">
            <w:pPr>
              <w:pStyle w:val="NormalWeb"/>
            </w:pPr>
            <w:r>
              <w:t>Photo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5E6591"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B2406" w14:textId="77777777" w:rsidR="00000000" w:rsidRDefault="00000000">
            <w:pPr>
              <w:pStyle w:val="NormalWeb"/>
            </w:pPr>
            <w:r>
              <w:t>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1C46E" w14:textId="77777777" w:rsidR="00000000" w:rsidRDefault="00000000">
            <w:pPr>
              <w:pStyle w:val="NormalWeb"/>
            </w:pPr>
            <w:r>
              <w:t>The actual image file attached to the claim.</w:t>
            </w:r>
          </w:p>
        </w:tc>
      </w:tr>
      <w:tr w:rsidR="00000000" w14:paraId="30163B37" w14:textId="77777777">
        <w:trPr>
          <w:divId w:val="156730540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0ACB1" w14:textId="77777777" w:rsidR="00000000" w:rsidRDefault="00000000">
            <w:pPr>
              <w:pStyle w:val="NormalWeb"/>
            </w:pPr>
            <w:r>
              <w:t>Photo Comments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DDD43"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E40D0" w14:textId="77777777" w:rsidR="00000000" w:rsidRDefault="00000000">
            <w:pPr>
              <w:pStyle w:val="NormalWeb"/>
            </w:pPr>
            <w:r>
              <w:t>Multi-line of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92D93" w14:textId="77777777" w:rsidR="00000000" w:rsidRDefault="00000000">
            <w:pPr>
              <w:pStyle w:val="NormalWeb"/>
            </w:pPr>
            <w:r>
              <w:t>Photo descriptions specific to this photo.</w:t>
            </w:r>
          </w:p>
        </w:tc>
      </w:tr>
    </w:tbl>
    <w:p w14:paraId="5FEA8C83" w14:textId="77777777" w:rsidR="00000000" w:rsidRDefault="00000000">
      <w:pPr>
        <w:rPr>
          <w:rFonts w:eastAsia="Times New Roman"/>
        </w:rPr>
      </w:pPr>
      <w:r>
        <w:rPr>
          <w:rFonts w:eastAsia="Times New Roman"/>
        </w:rPr>
        <w:pict w14:anchorId="32DD49EF">
          <v:rect id="_x0000_i1033" style="width:0;height:1.5pt" o:hralign="center" o:hrstd="t" o:hr="t" fillcolor="#a0a0a0" stroked="f"/>
        </w:pict>
      </w:r>
    </w:p>
    <w:p w14:paraId="441D6E22" w14:textId="77777777" w:rsidR="00000000" w:rsidRDefault="00000000">
      <w:pPr>
        <w:pStyle w:val="Heading3"/>
        <w:rPr>
          <w:rFonts w:eastAsia="Times New Roman"/>
        </w:rPr>
      </w:pPr>
      <w:r>
        <w:rPr>
          <w:rFonts w:eastAsia="Times New Roman"/>
        </w:rPr>
        <w:t>Relationships</w:t>
      </w:r>
    </w:p>
    <w:p w14:paraId="3816E173" w14:textId="77777777" w:rsidR="00000000" w:rsidRDefault="00000000">
      <w:pPr>
        <w:rPr>
          <w:rFonts w:eastAsia="Times New Roman"/>
        </w:rPr>
      </w:pPr>
      <w:r>
        <w:rPr>
          <w:rFonts w:eastAsia="Times New Roman"/>
          <w:noProof/>
        </w:rPr>
        <w:drawing>
          <wp:inline distT="0" distB="0" distL="0" distR="0" wp14:anchorId="6E6A2EFD" wp14:editId="7A997F97">
            <wp:extent cx="4457700" cy="1962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1962150"/>
                    </a:xfrm>
                    <a:prstGeom prst="rect">
                      <a:avLst/>
                    </a:prstGeom>
                    <a:noFill/>
                    <a:ln>
                      <a:noFill/>
                    </a:ln>
                  </pic:spPr>
                </pic:pic>
              </a:graphicData>
            </a:graphic>
          </wp:inline>
        </w:drawing>
      </w:r>
    </w:p>
    <w:p w14:paraId="60D3BD1C" w14:textId="77777777" w:rsidR="00000000" w:rsidRDefault="00000000">
      <w:pPr>
        <w:pStyle w:val="NormalWeb"/>
      </w:pPr>
      <w:r>
        <w:t xml:space="preserve">[Click </w:t>
      </w:r>
      <w:hyperlink r:id="rId24" w:history="1">
        <w:r>
          <w:rPr>
            <w:rStyle w:val="Hyperlink"/>
          </w:rPr>
          <w:t xml:space="preserve">here </w:t>
        </w:r>
      </w:hyperlink>
      <w:r>
        <w:t>to view the full ERD]</w:t>
      </w:r>
    </w:p>
    <w:p w14:paraId="360ACE30" w14:textId="77777777" w:rsidR="00000000" w:rsidRDefault="00000000">
      <w:pPr>
        <w:rPr>
          <w:rFonts w:eastAsia="Times New Roman"/>
        </w:rPr>
      </w:pPr>
      <w:r>
        <w:rPr>
          <w:rFonts w:eastAsia="Times New Roman"/>
        </w:rPr>
        <w:pict w14:anchorId="6DC0C268">
          <v:rect id="_x0000_i1035" style="width:0;height:1.5pt" o:hralign="center" o:hrstd="t" o:hr="t" fillcolor="#a0a0a0" stroked="f"/>
        </w:pict>
      </w:r>
    </w:p>
    <w:p w14:paraId="5794DA4F" w14:textId="77777777" w:rsidR="00000000" w:rsidRDefault="00000000">
      <w:pPr>
        <w:pStyle w:val="Heading2"/>
        <w:rPr>
          <w:rFonts w:eastAsia="Times New Roman"/>
        </w:rPr>
      </w:pPr>
      <w:r>
        <w:rPr>
          <w:rFonts w:eastAsia="Times New Roman"/>
        </w:rPr>
        <w:lastRenderedPageBreak/>
        <w:t>3.4 Data Lifecycle Management</w:t>
      </w:r>
    </w:p>
    <w:p w14:paraId="0487DE7F" w14:textId="77777777" w:rsidR="00000000" w:rsidRDefault="00000000">
      <w:pPr>
        <w:pStyle w:val="NormalWeb"/>
      </w:pPr>
      <w:r>
        <w:t>The following section outlines the lifecycle of primary data records, detailing how data is created, utilized, and ultimately managed over time.</w:t>
      </w:r>
    </w:p>
    <w:p w14:paraId="6B6F60C9" w14:textId="77777777" w:rsidR="00000000" w:rsidRDefault="00000000">
      <w:pPr>
        <w:pStyle w:val="Heading3"/>
        <w:rPr>
          <w:rFonts w:eastAsia="Times New Roman"/>
        </w:rPr>
      </w:pPr>
      <w:r>
        <w:rPr>
          <w:rFonts w:eastAsia="Times New Roman"/>
        </w:rPr>
        <w:t>Creation</w:t>
      </w:r>
    </w:p>
    <w:p w14:paraId="2AE0F722" w14:textId="77777777" w:rsidR="00000000" w:rsidRDefault="00000000">
      <w:pPr>
        <w:pStyle w:val="NormalWeb"/>
        <w:numPr>
          <w:ilvl w:val="0"/>
          <w:numId w:val="8"/>
        </w:numPr>
      </w:pPr>
      <w:r>
        <w:rPr>
          <w:rStyle w:val="Strong"/>
        </w:rPr>
        <w:t xml:space="preserve">Home Claim </w:t>
      </w:r>
      <w:r>
        <w:t>records are generated once per audit when a Home Assessor submits the form via the Canvas App.</w:t>
      </w:r>
    </w:p>
    <w:p w14:paraId="13758D6D" w14:textId="77777777" w:rsidR="00000000" w:rsidRDefault="00000000">
      <w:pPr>
        <w:pStyle w:val="NormalWeb"/>
        <w:numPr>
          <w:ilvl w:val="0"/>
          <w:numId w:val="8"/>
        </w:numPr>
      </w:pPr>
      <w:r>
        <w:rPr>
          <w:rStyle w:val="Strong"/>
        </w:rPr>
        <w:t>Audit Response</w:t>
      </w:r>
      <w:r>
        <w:t xml:space="preserve"> and </w:t>
      </w:r>
      <w:r>
        <w:rPr>
          <w:rStyle w:val="Strong"/>
        </w:rPr>
        <w:t>Audit Photo</w:t>
      </w:r>
      <w:r>
        <w:t xml:space="preserve"> records are created in bulk through a Power Automate flow immediately after the submission of a parent </w:t>
      </w:r>
      <w:r>
        <w:rPr>
          <w:rStyle w:val="Strong"/>
        </w:rPr>
        <w:t xml:space="preserve">Home Claim </w:t>
      </w:r>
      <w:r>
        <w:t>record. These records are classified as transactional data.</w:t>
      </w:r>
    </w:p>
    <w:p w14:paraId="1FBF394F" w14:textId="77777777" w:rsidR="00000000" w:rsidRDefault="00000000">
      <w:pPr>
        <w:pStyle w:val="Heading3"/>
        <w:rPr>
          <w:rFonts w:eastAsia="Times New Roman"/>
        </w:rPr>
      </w:pPr>
      <w:r>
        <w:rPr>
          <w:rFonts w:eastAsia="Times New Roman"/>
        </w:rPr>
        <w:t>Modification (Short-Term Consideration)</w:t>
      </w:r>
    </w:p>
    <w:p w14:paraId="060653B6" w14:textId="77777777" w:rsidR="00000000" w:rsidRDefault="00000000">
      <w:pPr>
        <w:pStyle w:val="NormalWeb"/>
      </w:pPr>
      <w:r>
        <w:t xml:space="preserve">As mentioned in the </w:t>
      </w:r>
      <w:hyperlink r:id="rId25" w:anchor="2.2.5-Future-Phased-Approach" w:history="1">
        <w:r>
          <w:rPr>
            <w:rStyle w:val="Hyperlink"/>
          </w:rPr>
          <w:t>SID section 2.2.5</w:t>
        </w:r>
      </w:hyperlink>
      <w:r>
        <w:t>, an "Edit Existing Audits" feature is a potential future enhancement. If implemented, the security model will be updated to allow specific users (e.g., the original assessor or home assessing team) to modify records. All such changes will be tracked through the Dataverse audit logs.</w:t>
      </w:r>
    </w:p>
    <w:p w14:paraId="3BC60F96" w14:textId="77777777" w:rsidR="00000000" w:rsidRDefault="00000000">
      <w:pPr>
        <w:pStyle w:val="Heading3"/>
        <w:rPr>
          <w:rFonts w:eastAsia="Times New Roman"/>
        </w:rPr>
      </w:pPr>
      <w:r>
        <w:rPr>
          <w:rFonts w:eastAsia="Times New Roman"/>
        </w:rPr>
        <w:t>Archival (Long-Term Consideration) ￼</w:t>
      </w:r>
    </w:p>
    <w:p w14:paraId="3850B640" w14:textId="77777777" w:rsidR="00000000" w:rsidRDefault="00000000">
      <w:pPr>
        <w:pStyle w:val="NormalWeb"/>
      </w:pPr>
      <w:r>
        <w:t xml:space="preserve">A future consideration involves implementing an automated archival process to manage the data lifecycle in both Dataverse and SharePoint, as outlined in the SID </w:t>
      </w:r>
      <w:hyperlink r:id="rId26" w:anchor="2.2.5-Future-Phased-Approach" w:history="1">
        <w:r>
          <w:rPr>
            <w:rStyle w:val="Hyperlink"/>
          </w:rPr>
          <w:t>section 2.2.5</w:t>
        </w:r>
      </w:hyperlink>
      <w:r>
        <w:t>.</w:t>
      </w:r>
    </w:p>
    <w:p w14:paraId="0B6C770A" w14:textId="77777777" w:rsidR="00000000" w:rsidRDefault="00000000">
      <w:pPr>
        <w:pStyle w:val="Heading4"/>
        <w:rPr>
          <w:rFonts w:eastAsia="Times New Roman"/>
        </w:rPr>
      </w:pPr>
      <w:r>
        <w:rPr>
          <w:rFonts w:eastAsia="Times New Roman"/>
        </w:rPr>
        <w:t>Automated Archival Process</w:t>
      </w:r>
    </w:p>
    <w:p w14:paraId="5B1F808A" w14:textId="77777777" w:rsidR="00000000" w:rsidRDefault="00000000">
      <w:pPr>
        <w:pStyle w:val="NormalWeb"/>
      </w:pPr>
      <w:r>
        <w:t>This enhancement will include a scheduled Power Automate flow that runs periodically (e.g., quarterly) outside of business hours to:</w:t>
      </w:r>
    </w:p>
    <w:p w14:paraId="62931A07" w14:textId="77777777" w:rsidR="00000000" w:rsidRDefault="00000000">
      <w:pPr>
        <w:pStyle w:val="NormalWeb"/>
        <w:numPr>
          <w:ilvl w:val="0"/>
          <w:numId w:val="9"/>
        </w:numPr>
      </w:pPr>
      <w:r>
        <w:t xml:space="preserve">Move </w:t>
      </w:r>
      <w:r>
        <w:rPr>
          <w:rStyle w:val="Strong"/>
        </w:rPr>
        <w:t>old PDF reports</w:t>
      </w:r>
      <w:r>
        <w:t xml:space="preserve"> (e.g., those older than 90 days) to a designated archived SharePoint document library, which will have stricter permissions, allowing access only to managers.</w:t>
      </w:r>
    </w:p>
    <w:p w14:paraId="405A6DF6" w14:textId="77777777" w:rsidR="00000000" w:rsidRDefault="00000000">
      <w:pPr>
        <w:pStyle w:val="NormalWeb"/>
        <w:numPr>
          <w:ilvl w:val="0"/>
          <w:numId w:val="9"/>
        </w:numPr>
      </w:pPr>
      <w:r>
        <w:t xml:space="preserve">Identify </w:t>
      </w:r>
      <w:r>
        <w:rPr>
          <w:rStyle w:val="Strong"/>
        </w:rPr>
        <w:t>Home Claim</w:t>
      </w:r>
      <w:r>
        <w:t xml:space="preserve"> records older than a specified period (e.g., those older than 90 days) and update their Archive status field to "Yes" in Dataverse.</w:t>
      </w:r>
    </w:p>
    <w:p w14:paraId="68395407" w14:textId="77777777" w:rsidR="00000000" w:rsidRDefault="00000000">
      <w:pPr>
        <w:pStyle w:val="Heading3"/>
        <w:divId w:val="1067992925"/>
        <w:rPr>
          <w:rFonts w:eastAsia="Times New Roman"/>
        </w:rPr>
      </w:pPr>
      <w:r>
        <w:rPr>
          <w:rFonts w:eastAsia="Times New Roman"/>
        </w:rPr>
        <w:t>Notes on Archiving</w:t>
      </w:r>
    </w:p>
    <w:p w14:paraId="7A596C54" w14:textId="77777777" w:rsidR="00000000" w:rsidRDefault="00000000">
      <w:pPr>
        <w:pStyle w:val="NormalWeb"/>
        <w:divId w:val="1067992925"/>
      </w:pPr>
      <w:r>
        <w:t>When a Home Claim record's "Archived Status" is updated to "Yes," it will be automatically excluded from the default views in Dataverse, including:</w:t>
      </w:r>
    </w:p>
    <w:p w14:paraId="539DBFE9" w14:textId="77777777" w:rsidR="00000000" w:rsidRDefault="00000000">
      <w:pPr>
        <w:pStyle w:val="NormalWeb"/>
        <w:numPr>
          <w:ilvl w:val="0"/>
          <w:numId w:val="10"/>
        </w:numPr>
        <w:divId w:val="1067992925"/>
      </w:pPr>
      <w:r>
        <w:t>Canvas App</w:t>
      </w:r>
    </w:p>
    <w:p w14:paraId="65D82EF9" w14:textId="77777777" w:rsidR="00000000" w:rsidRDefault="00000000">
      <w:pPr>
        <w:pStyle w:val="NormalWeb"/>
        <w:numPr>
          <w:ilvl w:val="0"/>
          <w:numId w:val="10"/>
        </w:numPr>
        <w:divId w:val="1067992925"/>
      </w:pPr>
      <w:r>
        <w:t>Power BI reports</w:t>
      </w:r>
    </w:p>
    <w:p w14:paraId="318F04CA" w14:textId="77777777" w:rsidR="00000000" w:rsidRDefault="00000000">
      <w:pPr>
        <w:pStyle w:val="NormalWeb"/>
        <w:divId w:val="1067992925"/>
      </w:pPr>
      <w:r>
        <w:lastRenderedPageBreak/>
        <w:t>This strategy ensures that the interfaces remain efficient and focused on recent data while still enabling users to search for older, archived records when necessary for specific investigations.</w:t>
      </w:r>
    </w:p>
    <w:p w14:paraId="56B7764C" w14:textId="77777777" w:rsidR="00000000" w:rsidRDefault="00000000">
      <w:pPr>
        <w:pStyle w:val="Heading3"/>
        <w:rPr>
          <w:rFonts w:eastAsia="Times New Roman"/>
        </w:rPr>
      </w:pPr>
      <w:r>
        <w:rPr>
          <w:rFonts w:eastAsia="Times New Roman"/>
        </w:rPr>
        <w:t>Deletion</w:t>
      </w:r>
    </w:p>
    <w:p w14:paraId="5742354C" w14:textId="77777777" w:rsidR="00000000" w:rsidRDefault="00000000">
      <w:pPr>
        <w:pStyle w:val="NormalWeb"/>
        <w:numPr>
          <w:ilvl w:val="0"/>
          <w:numId w:val="11"/>
        </w:numPr>
      </w:pPr>
      <w:r>
        <w:rPr>
          <w:rStyle w:val="Strong"/>
        </w:rPr>
        <w:t>No Manual Deletion:</w:t>
      </w:r>
      <w:r>
        <w:t xml:space="preserve"> Standard users (Assessors and Leaders) will not have delete privileges on any of the custom tables, preventing accidental or malicious data loss.</w:t>
      </w:r>
    </w:p>
    <w:p w14:paraId="22038FD5" w14:textId="77777777" w:rsidR="00000000" w:rsidRDefault="00000000">
      <w:pPr>
        <w:pStyle w:val="NormalWeb"/>
        <w:numPr>
          <w:ilvl w:val="0"/>
          <w:numId w:val="11"/>
        </w:numPr>
      </w:pPr>
      <w:r>
        <w:rPr>
          <w:rStyle w:val="Strong"/>
        </w:rPr>
        <w:t>Deletion by System or Power Platform Administrators:</w:t>
      </w:r>
      <w:r>
        <w:t xml:space="preserve"> Only these Administrators will possess the authority to delete records.</w:t>
      </w:r>
    </w:p>
    <w:p w14:paraId="7DB1B571" w14:textId="77777777" w:rsidR="00000000" w:rsidRDefault="00000000">
      <w:pPr>
        <w:rPr>
          <w:rFonts w:eastAsia="Times New Roman"/>
        </w:rPr>
      </w:pPr>
      <w:r>
        <w:rPr>
          <w:rFonts w:eastAsia="Times New Roman"/>
        </w:rPr>
        <w:pict w14:anchorId="16EF080B">
          <v:rect id="_x0000_i1036" style="width:0;height:1.5pt" o:hralign="center" o:hrstd="t" o:hr="t" fillcolor="#a0a0a0" stroked="f"/>
        </w:pict>
      </w:r>
    </w:p>
    <w:p w14:paraId="258AB2CD" w14:textId="77777777" w:rsidR="00000000" w:rsidRDefault="00000000">
      <w:pPr>
        <w:pStyle w:val="Heading2"/>
        <w:rPr>
          <w:rFonts w:eastAsia="Times New Roman"/>
        </w:rPr>
      </w:pPr>
      <w:r>
        <w:rPr>
          <w:rFonts w:eastAsia="Times New Roman"/>
        </w:rPr>
        <w:t>3.5 Data Retention Policy</w:t>
      </w:r>
    </w:p>
    <w:p w14:paraId="54FA3AF6" w14:textId="77777777" w:rsidR="00000000" w:rsidRDefault="00000000">
      <w:pPr>
        <w:pStyle w:val="NormalWeb"/>
      </w:pPr>
      <w:r>
        <w:t xml:space="preserve">The </w:t>
      </w:r>
      <w:r>
        <w:rPr>
          <w:rStyle w:val="Strong"/>
        </w:rPr>
        <w:t>data retention strategy</w:t>
      </w:r>
      <w:r>
        <w:t xml:space="preserve"> for the Home Claims </w:t>
      </w:r>
      <w:r>
        <w:rPr>
          <w:rStyle w:val="Strong"/>
        </w:rPr>
        <w:t>Dataverse tables</w:t>
      </w:r>
      <w:r>
        <w:t xml:space="preserve"> (</w:t>
      </w:r>
      <w:r>
        <w:rPr>
          <w:rStyle w:val="HTMLCode"/>
        </w:rPr>
        <w:t>Home Claim</w:t>
      </w:r>
      <w:r>
        <w:t xml:space="preserve">, </w:t>
      </w:r>
      <w:r>
        <w:rPr>
          <w:rStyle w:val="HTMLCode"/>
        </w:rPr>
        <w:t>Home Audit Response</w:t>
      </w:r>
      <w:r>
        <w:t xml:space="preserve">, </w:t>
      </w:r>
      <w:r>
        <w:rPr>
          <w:rStyle w:val="HTMLCode"/>
        </w:rPr>
        <w:t>Home Audit Photo</w:t>
      </w:r>
      <w:r>
        <w:t xml:space="preserve">, and </w:t>
      </w:r>
      <w:r>
        <w:rPr>
          <w:rStyle w:val="HTMLCode"/>
        </w:rPr>
        <w:t>Home Audit Question</w:t>
      </w:r>
      <w:r>
        <w:t xml:space="preserve">) is outlined in the </w:t>
      </w:r>
      <w:hyperlink r:id="rId27" w:history="1">
        <w:r>
          <w:rPr>
            <w:rStyle w:val="Hyperlink"/>
          </w:rPr>
          <w:t>Data Retention Policies - Dynamics 365 CE Team - Confluence</w:t>
        </w:r>
      </w:hyperlink>
      <w:r>
        <w:t>.</w:t>
      </w:r>
    </w:p>
    <w:p w14:paraId="1EB4DD11" w14:textId="77777777" w:rsidR="00000000" w:rsidRDefault="00000000">
      <w:pPr>
        <w:pStyle w:val="NormalWeb"/>
      </w:pPr>
      <w:r>
        <w:t xml:space="preserve">In accordance with RAC’s standard retention policy, both the Dataverse records and the </w:t>
      </w:r>
      <w:r>
        <w:rPr>
          <w:rStyle w:val="Strong"/>
        </w:rPr>
        <w:t>PDF reports</w:t>
      </w:r>
      <w:r>
        <w:t xml:space="preserve"> generated and stored in the </w:t>
      </w:r>
      <w:r>
        <w:rPr>
          <w:rStyle w:val="Strong"/>
        </w:rPr>
        <w:t>SharePoint document library</w:t>
      </w:r>
      <w:r>
        <w:t xml:space="preserve"> will be retained for a period of </w:t>
      </w:r>
      <w:r>
        <w:rPr>
          <w:rStyle w:val="Strong"/>
        </w:rPr>
        <w:t>7 years</w:t>
      </w:r>
      <w:r>
        <w:t xml:space="preserve"> from the date of record creation.</w:t>
      </w:r>
    </w:p>
    <w:p w14:paraId="1B9185A8" w14:textId="77777777" w:rsidR="00000000" w:rsidRDefault="00000000">
      <w:pPr>
        <w:rPr>
          <w:rFonts w:eastAsia="Times New Roman"/>
        </w:rPr>
      </w:pPr>
      <w:r>
        <w:rPr>
          <w:rFonts w:eastAsia="Times New Roman"/>
        </w:rPr>
        <w:pict w14:anchorId="6B145600">
          <v:rect id="_x0000_i1037" style="width:0;height:1.5pt" o:hralign="center" o:hrstd="t" o:hr="t" fillcolor="#a0a0a0" stroked="f"/>
        </w:pict>
      </w:r>
    </w:p>
    <w:p w14:paraId="38C14583" w14:textId="77777777" w:rsidR="00000000" w:rsidRDefault="00000000">
      <w:pPr>
        <w:pStyle w:val="Heading2"/>
        <w:rPr>
          <w:rFonts w:eastAsia="Times New Roman"/>
        </w:rPr>
      </w:pPr>
      <w:r>
        <w:rPr>
          <w:rFonts w:eastAsia="Times New Roman"/>
        </w:rPr>
        <w:t>3.6 Business Logic</w:t>
      </w:r>
    </w:p>
    <w:p w14:paraId="6994975E" w14:textId="77777777" w:rsidR="00000000" w:rsidRDefault="00000000">
      <w:pPr>
        <w:pStyle w:val="NormalWeb"/>
      </w:pPr>
      <w:r>
        <w:t>The Power Automate flow orchestrates business logic post-submission. The existing table outlines key areas: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0"/>
        <w:gridCol w:w="1504"/>
        <w:gridCol w:w="7450"/>
      </w:tblGrid>
      <w:tr w:rsidR="00000000" w14:paraId="73960A60" w14:textId="77777777">
        <w:trPr>
          <w:divId w:val="124349100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7FD6C1" w14:textId="77777777" w:rsidR="00000000" w:rsidRDefault="00000000">
            <w:pPr>
              <w:pStyle w:val="NormalWeb"/>
              <w:jc w:val="center"/>
              <w:rPr>
                <w:b/>
                <w:bCs/>
              </w:rPr>
            </w:pPr>
            <w:r>
              <w:rPr>
                <w:rStyle w:val="Strong"/>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E6947" w14:textId="77777777" w:rsidR="00000000" w:rsidRDefault="00000000">
            <w:pPr>
              <w:pStyle w:val="NormalWeb"/>
              <w:jc w:val="center"/>
              <w:rPr>
                <w:b/>
                <w:bCs/>
              </w:rPr>
            </w:pPr>
            <w:r>
              <w:rPr>
                <w:rStyle w:val="Strong"/>
              </w:rPr>
              <w:t>Logic 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9A75A" w14:textId="77777777" w:rsidR="00000000" w:rsidRDefault="00000000">
            <w:pPr>
              <w:pStyle w:val="NormalWeb"/>
              <w:jc w:val="center"/>
              <w:rPr>
                <w:b/>
                <w:bCs/>
              </w:rPr>
            </w:pPr>
            <w:r>
              <w:rPr>
                <w:rStyle w:val="Strong"/>
              </w:rPr>
              <w:t>Description</w:t>
            </w:r>
          </w:p>
        </w:tc>
      </w:tr>
      <w:tr w:rsidR="00000000" w14:paraId="342CF43D"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8E72E"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69B589" w14:textId="77777777" w:rsidR="00000000" w:rsidRDefault="00000000">
            <w:pPr>
              <w:pStyle w:val="NormalWeb"/>
            </w:pPr>
            <w:r>
              <w:t>Trigger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664333" w14:textId="77777777" w:rsidR="00000000" w:rsidRDefault="00000000">
            <w:pPr>
              <w:pStyle w:val="NormalWeb"/>
            </w:pPr>
            <w:r>
              <w:t xml:space="preserve">Power Automate flow is triggered upon successful submission of the digital form from the Power Canvas App (on save/create of a </w:t>
            </w:r>
            <w:r>
              <w:rPr>
                <w:rStyle w:val="HTMLCode"/>
              </w:rPr>
              <w:t>Home Claim, Home Audit Response and Home Audit Photo</w:t>
            </w:r>
            <w:r>
              <w:t xml:space="preserve"> record in Dataverse).</w:t>
            </w:r>
          </w:p>
        </w:tc>
      </w:tr>
      <w:tr w:rsidR="00000000" w14:paraId="1BAE3EAC"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2939D"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5C480" w14:textId="77777777" w:rsidR="00000000" w:rsidRDefault="00000000">
            <w:pPr>
              <w:pStyle w:val="NormalWeb"/>
            </w:pPr>
            <w:r>
              <w:t>Data Extraction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053DD" w14:textId="77777777" w:rsidR="00000000" w:rsidRDefault="00000000">
            <w:pPr>
              <w:pStyle w:val="NormalWeb"/>
            </w:pPr>
            <w:r>
              <w:t xml:space="preserve">The flow extracts all submitted assessment details from the Canvas App, including text responses, photo metadata, and auto-captured fields (Assessor Name, Audit Date) and insert into the Dataverse tables </w:t>
            </w:r>
            <w:r>
              <w:rPr>
                <w:rStyle w:val="HTMLCode"/>
              </w:rPr>
              <w:t>Home Claim, Home Audit Response and Home Audit Photo</w:t>
            </w:r>
            <w:r>
              <w:t xml:space="preserve"> record.</w:t>
            </w:r>
          </w:p>
        </w:tc>
      </w:tr>
      <w:tr w:rsidR="00000000" w14:paraId="2283C62C"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709DB"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1C0F8" w14:textId="77777777" w:rsidR="00000000" w:rsidRDefault="00000000">
            <w:pPr>
              <w:pStyle w:val="NormalWeb"/>
            </w:pPr>
            <w:r>
              <w:t>Dynamic Mapping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4BC96" w14:textId="77777777" w:rsidR="00000000" w:rsidRDefault="00000000">
            <w:pPr>
              <w:pStyle w:val="NormalWeb"/>
            </w:pPr>
            <w:r>
              <w:t xml:space="preserve">The flow is designed to dynamically map extracted form data from Canvas App to the corresponding fields in the </w:t>
            </w:r>
            <w:r>
              <w:rPr>
                <w:rStyle w:val="HTMLCode"/>
              </w:rPr>
              <w:t>Home Claim, Home Audit Response and Home Audit Photo</w:t>
            </w:r>
            <w:r>
              <w:t xml:space="preserve"> Dataverse table. This ensures data integrity and consistency with the defined data model.</w:t>
            </w:r>
          </w:p>
        </w:tc>
      </w:tr>
      <w:tr w:rsidR="00000000" w14:paraId="03B54084"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64D3E" w14:textId="77777777" w:rsidR="00000000" w:rsidRDefault="00000000">
            <w:pPr>
              <w:pStyle w:val="NormalWeb"/>
            </w:pPr>
            <w:r>
              <w:lastRenderedPageBreak/>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E1365" w14:textId="77777777" w:rsidR="00000000" w:rsidRDefault="00000000">
            <w:pPr>
              <w:pStyle w:val="NormalWeb"/>
            </w:pPr>
            <w:r>
              <w:rPr>
                <w:rStyle w:val="inline-comment-marker"/>
              </w:rPr>
              <w:t>Data Validation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AFBA7" w14:textId="77777777" w:rsidR="00000000" w:rsidRDefault="00000000">
            <w:pPr>
              <w:pStyle w:val="NormalWeb"/>
            </w:pPr>
            <w:r>
              <w:t>Extracted fields are validated for data type, completeness, and format (e.g. ensuring mandatory fields are populated). Invalid data is flagged within the Dataverse record (e.g., using a status field) and errors are logged for review and remediation.</w:t>
            </w:r>
          </w:p>
        </w:tc>
      </w:tr>
      <w:tr w:rsidR="00000000" w14:paraId="53D5C95B"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78AB65"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4184F" w14:textId="77777777" w:rsidR="00000000" w:rsidRDefault="00000000">
            <w:pPr>
              <w:pStyle w:val="NormalWeb"/>
            </w:pPr>
            <w:r>
              <w:t>Data Storage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567A4" w14:textId="77777777" w:rsidR="00000000" w:rsidRDefault="00000000">
            <w:pPr>
              <w:pStyle w:val="NormalWeb"/>
            </w:pPr>
            <w:r>
              <w:t>Validated data is written to the Dataverse table as the primary source of truth. Photos are managed as attachments within Dataverse or linked via SharePoint URLs. Generated PDFs are uploaded to a secure SharePoint Online document library.</w:t>
            </w:r>
          </w:p>
        </w:tc>
      </w:tr>
      <w:tr w:rsidR="00000000" w14:paraId="3293F1E3"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A8C89"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0E53DE" w14:textId="77777777" w:rsidR="00000000" w:rsidRDefault="00000000">
            <w:pPr>
              <w:pStyle w:val="NormalWeb"/>
            </w:pPr>
            <w:r>
              <w:t>Error Handling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B414EF" w14:textId="77777777" w:rsidR="00000000" w:rsidRDefault="00000000">
            <w:pPr>
              <w:pStyle w:val="NormalWeb"/>
            </w:pPr>
            <w:r>
              <w:t>If any step (extraction, mapping, PDF generation, SharePoint upload, email) fails, the flow sends an email notifies MWP team for remediation.</w:t>
            </w:r>
          </w:p>
        </w:tc>
      </w:tr>
      <w:tr w:rsidR="00000000" w14:paraId="1BEBC87A"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372DE" w14:textId="77777777" w:rsidR="00000000" w:rsidRDefault="00000000">
            <w:pPr>
              <w:pStyle w:val="NormalWeb"/>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AB3F2" w14:textId="77777777" w:rsidR="00000000" w:rsidRDefault="00000000">
            <w:pPr>
              <w:pStyle w:val="NormalWeb"/>
            </w:pPr>
            <w:r>
              <w:t>PDF Generation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62A25" w14:textId="77777777" w:rsidR="00000000" w:rsidRDefault="00000000">
            <w:pPr>
              <w:pStyle w:val="NormalWeb"/>
            </w:pPr>
            <w:r>
              <w:t>A PDF copy of the completed assessment record is generated by the Canvas app, that is formatted according to internal RAC standards.</w:t>
            </w:r>
          </w:p>
        </w:tc>
      </w:tr>
      <w:tr w:rsidR="00000000" w14:paraId="015A88F3"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6AD89" w14:textId="77777777"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C49F8" w14:textId="77777777" w:rsidR="00000000" w:rsidRDefault="00000000">
            <w:pPr>
              <w:pStyle w:val="NormalWeb"/>
            </w:pPr>
            <w:r>
              <w:t>SharePoint Upload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E89D4" w14:textId="77777777" w:rsidR="00000000" w:rsidRDefault="00000000">
            <w:pPr>
              <w:pStyle w:val="NormalWeb"/>
            </w:pPr>
            <w:r>
              <w:t>The generated PDF report is uploaded to a designated, secure SharePoint document library. The PF file will have the associated meta data stored in a document library column (e.g. Claim Number, Assessor Name).</w:t>
            </w:r>
          </w:p>
        </w:tc>
      </w:tr>
      <w:tr w:rsidR="00000000" w14:paraId="637F3DB2"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47A5E" w14:textId="77777777" w:rsidR="00000000" w:rsidRDefault="00000000">
            <w:pPr>
              <w:pStyle w:val="NormalWeb"/>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72272" w14:textId="77777777" w:rsidR="00000000" w:rsidRDefault="00000000">
            <w:pPr>
              <w:pStyle w:val="NormalWeb"/>
            </w:pPr>
            <w:r>
              <w:t>Email Notification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913A88" w14:textId="77777777" w:rsidR="00000000" w:rsidRDefault="00000000">
            <w:pPr>
              <w:pStyle w:val="NormalWeb"/>
            </w:pPr>
            <w:r>
              <w:t>An email notification is sent to the Home Assessing Team, including a link to the uploaded PDF report in SharePoint document library, indicating it's ready for review and forwarding to members.</w:t>
            </w:r>
          </w:p>
        </w:tc>
      </w:tr>
      <w:tr w:rsidR="00000000" w14:paraId="21B1FF1E"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EC65C"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C7217" w14:textId="77777777" w:rsidR="00000000" w:rsidRDefault="00000000">
            <w:pPr>
              <w:pStyle w:val="NormalWeb"/>
            </w:pPr>
            <w:r>
              <w:t>Security &amp;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1BED0" w14:textId="77777777" w:rsidR="00000000" w:rsidRDefault="00000000">
            <w:pPr>
              <w:pStyle w:val="NormalWeb"/>
            </w:pPr>
            <w:r>
              <w:t>The Power Automate flow runs under a dedicated service account with the principle of least privilege applied. All data access in Dataverse is controlled by configured security roles aligned with Azure AD groups, ensuring data security.</w:t>
            </w:r>
          </w:p>
        </w:tc>
      </w:tr>
      <w:tr w:rsidR="00000000" w14:paraId="4E9C1646"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4D54D" w14:textId="77777777" w:rsidR="00000000" w:rsidRDefault="00000000">
            <w:pPr>
              <w:pStyle w:val="NormalWeb"/>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C7B5AE" w14:textId="77777777" w:rsidR="00000000" w:rsidRDefault="00000000">
            <w:pPr>
              <w:pStyle w:val="NormalWeb"/>
            </w:pPr>
            <w:r>
              <w:t>Audit &amp; Compliance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18B5C" w14:textId="77777777" w:rsidR="00000000" w:rsidRDefault="00000000">
            <w:pPr>
              <w:pStyle w:val="NormalWeb"/>
            </w:pPr>
            <w:r>
              <w:t>All changes to Dataverse records (creation, updates, deletion) are tracked via Dataverse's built-in auditing capabilities for compliance and accountability if audit logging is turn on. Access and changes are fully auditable.</w:t>
            </w:r>
          </w:p>
        </w:tc>
      </w:tr>
      <w:tr w:rsidR="00000000" w14:paraId="71740B66"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F4AB4" w14:textId="77777777" w:rsidR="00000000" w:rsidRDefault="00000000">
            <w:pPr>
              <w:pStyle w:val="NormalWeb"/>
            </w:pPr>
            <w:r>
              <w:lastRenderedPageBreak/>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1BBF9" w14:textId="77777777" w:rsidR="00000000" w:rsidRDefault="00000000">
            <w:pPr>
              <w:pStyle w:val="NormalWeb"/>
            </w:pPr>
            <w:r>
              <w:t>QA &amp; Monitoring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51E78" w14:textId="77777777" w:rsidR="00000000" w:rsidRDefault="00000000">
            <w:pPr>
              <w:pStyle w:val="NormalWeb"/>
            </w:pPr>
            <w:r>
              <w:t xml:space="preserve">Automated </w:t>
            </w:r>
            <w:r>
              <w:rPr>
                <w:rStyle w:val="inline-comment-marker"/>
              </w:rPr>
              <w:t>QA checks and monitoring</w:t>
            </w:r>
            <w:r>
              <w:t xml:space="preserve"> are built into the flow to ensure high data quality and operational reliability.</w:t>
            </w:r>
          </w:p>
          <w:p w14:paraId="2CEEA15C" w14:textId="77777777" w:rsidR="00000000" w:rsidRDefault="00000000">
            <w:pPr>
              <w:pStyle w:val="NormalWeb"/>
            </w:pPr>
            <w:r>
              <w:rPr>
                <w:rStyle w:val="Strong"/>
              </w:rPr>
              <w:t>Example of QA: Photo Evidence Check for Critical Questions:</w:t>
            </w:r>
          </w:p>
          <w:p w14:paraId="59B11000" w14:textId="77777777" w:rsidR="00000000" w:rsidRDefault="00000000">
            <w:pPr>
              <w:pStyle w:val="NormalWeb"/>
              <w:numPr>
                <w:ilvl w:val="0"/>
                <w:numId w:val="12"/>
              </w:numPr>
            </w:pPr>
            <w:r>
              <w:t>The flow will identify the answer "Yes/No" to the question "Quality issue identified?". If the answer is "Yes," the flow will then query the </w:t>
            </w:r>
            <w:r>
              <w:rPr>
                <w:rStyle w:val="HTMLCode"/>
              </w:rPr>
              <w:t>Audit Photo</w:t>
            </w:r>
            <w:r>
              <w:t> table to verify that at least one photo has been attached to that specific </w:t>
            </w:r>
            <w:r>
              <w:rPr>
                <w:rStyle w:val="HTMLCode"/>
              </w:rPr>
              <w:t>Audit Response</w:t>
            </w:r>
            <w:r>
              <w:t>.</w:t>
            </w:r>
          </w:p>
          <w:p w14:paraId="78BFB812" w14:textId="77777777" w:rsidR="00000000" w:rsidRDefault="00000000">
            <w:pPr>
              <w:pStyle w:val="NormalWeb"/>
              <w:numPr>
                <w:ilvl w:val="0"/>
                <w:numId w:val="12"/>
              </w:numPr>
            </w:pPr>
            <w:r>
              <w:t>If flow identified with no photographic evidence, the flow will flag set “Claim Status” to “Requires Review” and send email notification to the Home Assessing Team to follow up on this claim.</w:t>
            </w:r>
          </w:p>
          <w:p w14:paraId="6E059634" w14:textId="77777777" w:rsidR="00000000" w:rsidRDefault="00000000">
            <w:pPr>
              <w:pStyle w:val="NormalWeb"/>
            </w:pPr>
            <w:r>
              <w:rPr>
                <w:rStyle w:val="Strong"/>
              </w:rPr>
              <w:t>Example of Monitoring: Failure Alerts</w:t>
            </w:r>
          </w:p>
          <w:p w14:paraId="676038E8" w14:textId="77777777" w:rsidR="00000000" w:rsidRDefault="00000000">
            <w:pPr>
              <w:pStyle w:val="NormalWeb"/>
              <w:numPr>
                <w:ilvl w:val="0"/>
                <w:numId w:val="13"/>
              </w:numPr>
            </w:pPr>
            <w:r>
              <w:t>The entire flow will be wrapped in a </w:t>
            </w:r>
            <w:r>
              <w:rPr>
                <w:rStyle w:val="HTMLCode"/>
              </w:rPr>
              <w:t>Try/Catch</w:t>
            </w:r>
            <w:r>
              <w:t> block. The </w:t>
            </w:r>
            <w:r>
              <w:rPr>
                <w:rStyle w:val="HTMLCode"/>
              </w:rPr>
              <w:t>Catch</w:t>
            </w:r>
            <w:r>
              <w:t> block will only execute if any action within the </w:t>
            </w:r>
            <w:r>
              <w:rPr>
                <w:rStyle w:val="HTMLCode"/>
              </w:rPr>
              <w:t>Try</w:t>
            </w:r>
            <w:r>
              <w:t> block fails. If the </w:t>
            </w:r>
            <w:r>
              <w:rPr>
                <w:rStyle w:val="HTMLCode"/>
              </w:rPr>
              <w:t>Catch</w:t>
            </w:r>
            <w:r>
              <w:t> block is triggered, the flow will send notification email to the MWP support team.</w:t>
            </w:r>
          </w:p>
        </w:tc>
      </w:tr>
      <w:tr w:rsidR="00000000" w14:paraId="5A627795" w14:textId="77777777">
        <w:trPr>
          <w:divId w:val="1243491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E63035" w14:textId="77777777" w:rsidR="00000000" w:rsidRDefault="00000000">
            <w:pPr>
              <w:pStyle w:val="NormalWeb"/>
            </w:pPr>
            <w: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D42751" w14:textId="77777777" w:rsidR="00000000" w:rsidRDefault="00000000">
            <w:pPr>
              <w:pStyle w:val="NormalWeb"/>
            </w:pPr>
            <w:r>
              <w:t>Reporting Integration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4FB89" w14:textId="77777777" w:rsidR="00000000" w:rsidRDefault="00000000">
            <w:pPr>
              <w:pStyle w:val="NormalWeb"/>
            </w:pPr>
            <w:r>
              <w:t>Future work in next phase.</w:t>
            </w:r>
          </w:p>
        </w:tc>
      </w:tr>
    </w:tbl>
    <w:p w14:paraId="0E926D8B" w14:textId="77777777" w:rsidR="00000000" w:rsidRDefault="00000000">
      <w:pPr>
        <w:rPr>
          <w:rFonts w:eastAsia="Times New Roman"/>
        </w:rPr>
      </w:pPr>
      <w:r>
        <w:rPr>
          <w:rFonts w:eastAsia="Times New Roman"/>
        </w:rPr>
        <w:pict w14:anchorId="06342D33">
          <v:rect id="_x0000_i1038" style="width:0;height:1.5pt" o:hralign="center" o:hrstd="t" o:hr="t" fillcolor="#a0a0a0" stroked="f"/>
        </w:pict>
      </w:r>
    </w:p>
    <w:p w14:paraId="22811BE1" w14:textId="77777777" w:rsidR="00000000" w:rsidRDefault="00000000">
      <w:pPr>
        <w:pStyle w:val="Heading1"/>
        <w:rPr>
          <w:rFonts w:eastAsia="Times New Roman"/>
        </w:rPr>
      </w:pPr>
      <w:r>
        <w:rPr>
          <w:rFonts w:eastAsia="Times New Roman"/>
        </w:rPr>
        <w:t>4. Security Design</w:t>
      </w:r>
    </w:p>
    <w:p w14:paraId="4E174AEC" w14:textId="77777777" w:rsidR="00000000" w:rsidRDefault="00000000">
      <w:pPr>
        <w:pStyle w:val="Heading2"/>
        <w:rPr>
          <w:rFonts w:eastAsia="Times New Roman"/>
        </w:rPr>
      </w:pPr>
      <w:r>
        <w:rPr>
          <w:rFonts w:eastAsia="Times New Roman"/>
        </w:rPr>
        <w:t>4.1 Integration with Microsoft Entra ID</w:t>
      </w:r>
    </w:p>
    <w:p w14:paraId="6EA224CF" w14:textId="77777777" w:rsidR="00000000" w:rsidRDefault="00000000">
      <w:pPr>
        <w:pStyle w:val="NormalWeb"/>
      </w:pPr>
      <w:r>
        <w:t>The solution seamlessly integrates with Microsoft Entra ID, delivering a secure and centrally managed user experience.</w:t>
      </w:r>
    </w:p>
    <w:p w14:paraId="5D6B1AAD" w14:textId="77777777" w:rsidR="00000000" w:rsidRDefault="00000000">
      <w:pPr>
        <w:pStyle w:val="NormalWeb"/>
      </w:pPr>
      <w:r>
        <w:rPr>
          <w:rStyle w:val="Strong"/>
        </w:rPr>
        <w:t>User Authentication:</w:t>
      </w:r>
    </w:p>
    <w:p w14:paraId="70EB33E3" w14:textId="77777777" w:rsidR="00000000" w:rsidRDefault="00000000">
      <w:pPr>
        <w:pStyle w:val="NormalWeb"/>
      </w:pPr>
      <w:r>
        <w:t xml:space="preserve">All user sign-ins to the Canvas App are authenticated directly against Entra ID. This process includes the enforcement of </w:t>
      </w:r>
      <w:r>
        <w:rPr>
          <w:rStyle w:val="Strong"/>
        </w:rPr>
        <w:t>Multi-Factor Authentication (MFA)</w:t>
      </w:r>
      <w:r>
        <w:t xml:space="preserve"> through existing Conditional Access policies. Users log in using their standard corporate credentials, which provides a streamlined single sign-on (SSO) experience.</w:t>
      </w:r>
    </w:p>
    <w:p w14:paraId="0A3291E4" w14:textId="77777777" w:rsidR="00000000" w:rsidRDefault="00000000">
      <w:pPr>
        <w:pStyle w:val="NormalWeb"/>
      </w:pPr>
      <w:r>
        <w:rPr>
          <w:rStyle w:val="Strong"/>
        </w:rPr>
        <w:t>User Identity &amp; Attributes:</w:t>
      </w:r>
    </w:p>
    <w:p w14:paraId="51138635" w14:textId="77777777" w:rsidR="00000000" w:rsidRDefault="00000000">
      <w:pPr>
        <w:pStyle w:val="NormalWeb"/>
      </w:pPr>
      <w:r>
        <w:t xml:space="preserve">After a successful sign-in, the Canvas App calls the Office 365 Users connector. This integration enables the app to retrieve the signed-in user's attributes directly from Entra ID, including their </w:t>
      </w:r>
      <w:r>
        <w:rPr>
          <w:rStyle w:val="Strong"/>
        </w:rPr>
        <w:lastRenderedPageBreak/>
        <w:t>Full Name</w:t>
      </w:r>
      <w:r>
        <w:t xml:space="preserve"> and </w:t>
      </w:r>
      <w:r>
        <w:rPr>
          <w:rStyle w:val="Strong"/>
        </w:rPr>
        <w:t>Email Address</w:t>
      </w:r>
      <w:r>
        <w:t>. This information is then utilized to automatically pre-fill fields in the audit form, minimizing manual entry and enhancing data accuracy.</w:t>
      </w:r>
    </w:p>
    <w:p w14:paraId="751089CD" w14:textId="77777777" w:rsidR="00000000" w:rsidRDefault="00000000">
      <w:pPr>
        <w:pStyle w:val="Heading2"/>
        <w:rPr>
          <w:rFonts w:eastAsia="Times New Roman"/>
        </w:rPr>
      </w:pPr>
      <w:r>
        <w:rPr>
          <w:rFonts w:eastAsia="Times New Roman"/>
        </w:rPr>
        <w:t>4.2 Environment Access</w:t>
      </w:r>
    </w:p>
    <w:p w14:paraId="1683628E" w14:textId="77777777" w:rsidR="00000000" w:rsidRDefault="00000000">
      <w:pPr>
        <w:pStyle w:val="NormalWeb"/>
      </w:pPr>
      <w:r>
        <w:t xml:space="preserve">As the solution will contain sensitive member and claim data, it will be deployed to a </w:t>
      </w:r>
      <w:r>
        <w:rPr>
          <w:rStyle w:val="Strong"/>
        </w:rPr>
        <w:t>dedicated Power Platform environment</w:t>
      </w:r>
      <w:r>
        <w:t>. Access to this environment will be restricted as follows:</w:t>
      </w:r>
    </w:p>
    <w:p w14:paraId="49689669" w14:textId="77777777" w:rsidR="00000000" w:rsidRDefault="00000000">
      <w:pPr>
        <w:pStyle w:val="NormalWeb"/>
        <w:numPr>
          <w:ilvl w:val="0"/>
          <w:numId w:val="14"/>
        </w:numPr>
      </w:pPr>
      <w:r>
        <w:t xml:space="preserve">An </w:t>
      </w:r>
      <w:r>
        <w:rPr>
          <w:rStyle w:val="Strong"/>
        </w:rPr>
        <w:t>Azure AD Security Group</w:t>
      </w:r>
      <w:r>
        <w:t xml:space="preserve"> will be associated with the environment. This ensures that only members of this designated group can access the apps and data within it. All other users in the tenant will not be able to see or access the environment or its resources.</w:t>
      </w:r>
    </w:p>
    <w:p w14:paraId="4C5F1628" w14:textId="77777777" w:rsidR="00000000" w:rsidRDefault="00000000">
      <w:pPr>
        <w:pStyle w:val="NormalWeb"/>
        <w:numPr>
          <w:ilvl w:val="0"/>
          <w:numId w:val="14"/>
        </w:numPr>
      </w:pPr>
      <w:r>
        <w:rPr>
          <w:rStyle w:val="Strong"/>
        </w:rPr>
        <w:t>Designated Security Group:</w:t>
      </w:r>
      <w:r>
        <w:t xml:space="preserve"> A new security group will be created for the Power Platform evironment. Example for a production envrionment: </w:t>
      </w:r>
      <w:r>
        <w:rPr>
          <w:rStyle w:val="Strong"/>
        </w:rPr>
        <w:t>SG-Scope.POWP-ENV-HomeClaim</w:t>
      </w:r>
    </w:p>
    <w:p w14:paraId="76E1D877" w14:textId="77777777" w:rsidR="00000000" w:rsidRDefault="00000000">
      <w:pPr>
        <w:pStyle w:val="Heading2"/>
        <w:rPr>
          <w:rFonts w:eastAsia="Times New Roman"/>
        </w:rPr>
      </w:pPr>
      <w:r>
        <w:rPr>
          <w:rFonts w:eastAsia="Times New Roman"/>
        </w:rPr>
        <w:t>4.3 AAD Security Groups &amp; Dataverse Security Roles</w:t>
      </w:r>
    </w:p>
    <w:p w14:paraId="513A4890" w14:textId="77777777" w:rsidR="00000000" w:rsidRDefault="00000000">
      <w:pPr>
        <w:pStyle w:val="NormalWeb"/>
      </w:pPr>
      <w:r>
        <w:t>Specific AAD Security Groups are created for the solution and managed within Entra ID.</w:t>
      </w:r>
    </w:p>
    <w:p w14:paraId="43FE958D" w14:textId="77777777" w:rsidR="00000000" w:rsidRDefault="00000000">
      <w:pPr>
        <w:pStyle w:val="NormalWeb"/>
      </w:pPr>
      <w:r>
        <w:t xml:space="preserve">Example of a new AAD Security groups are </w:t>
      </w:r>
      <w:r>
        <w:rPr>
          <w:rStyle w:val="HTMLCode"/>
        </w:rPr>
        <w:t>SG-Scope-MWP-Release-Ring-02-HomeClaim-User &amp; SG-Scope-MWP-Release-Ring-02-HomeClaim-Leader</w:t>
      </w:r>
    </w:p>
    <w:p w14:paraId="18BC28E1" w14:textId="77777777" w:rsidR="00000000" w:rsidRDefault="00000000">
      <w:pPr>
        <w:pStyle w:val="NormalWeb"/>
      </w:pPr>
      <w:r>
        <w:t xml:space="preserve">This new AAD Security Groups will be </w:t>
      </w:r>
      <w:r>
        <w:rPr>
          <w:rStyle w:val="Strong"/>
        </w:rPr>
        <w:t xml:space="preserve">mapped </w:t>
      </w:r>
      <w:r>
        <w:t>to a custom created Dataverse Security Roles.</w:t>
      </w:r>
    </w:p>
    <w:p w14:paraId="0578ED60" w14:textId="77777777" w:rsidR="00000000" w:rsidRDefault="00000000">
      <w:pPr>
        <w:pStyle w:val="NormalWeb"/>
        <w:numPr>
          <w:ilvl w:val="0"/>
          <w:numId w:val="15"/>
        </w:numPr>
      </w:pPr>
      <w:r>
        <w:t xml:space="preserve">The </w:t>
      </w:r>
      <w:r>
        <w:rPr>
          <w:rStyle w:val="HTMLCode"/>
        </w:rPr>
        <w:t>SG-Scope-MWP-Release-Ring-02-HomeClaim-User</w:t>
      </w:r>
      <w:r>
        <w:t xml:space="preserve"> group will be mapped to the </w:t>
      </w:r>
      <w:r>
        <w:rPr>
          <w:rStyle w:val="Strong"/>
        </w:rPr>
        <w:t>Home Assessor</w:t>
      </w:r>
      <w:r>
        <w:t xml:space="preserve"> Dataverse security role.</w:t>
      </w:r>
    </w:p>
    <w:p w14:paraId="0B3720BE" w14:textId="77777777" w:rsidR="00000000" w:rsidRDefault="00000000">
      <w:pPr>
        <w:pStyle w:val="NormalWeb"/>
        <w:numPr>
          <w:ilvl w:val="0"/>
          <w:numId w:val="15"/>
        </w:numPr>
      </w:pPr>
      <w:r>
        <w:t xml:space="preserve">The </w:t>
      </w:r>
      <w:r>
        <w:rPr>
          <w:rStyle w:val="HTMLCode"/>
        </w:rPr>
        <w:t>SG-Scope-MWP-Release-Ring-02-HomeClaim-Leader</w:t>
      </w:r>
      <w:r>
        <w:t xml:space="preserve"> group will be mapped to the </w:t>
      </w:r>
      <w:r>
        <w:rPr>
          <w:rStyle w:val="Strong"/>
        </w:rPr>
        <w:t>Home Assessing Leader</w:t>
      </w:r>
      <w:r>
        <w:t xml:space="preserve"> Dataverse security role.</w:t>
      </w:r>
    </w:p>
    <w:p w14:paraId="5CEFDA96" w14:textId="77777777" w:rsidR="00000000" w:rsidRDefault="00000000">
      <w:pPr>
        <w:pStyle w:val="NormalWeb"/>
      </w:pPr>
      <w:r>
        <w:rPr>
          <w:rStyle w:val="Strong"/>
        </w:rPr>
        <w:t>Security Roles &amp; Permisison CRUD matrix Table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31"/>
        <w:gridCol w:w="2336"/>
        <w:gridCol w:w="1704"/>
        <w:gridCol w:w="2590"/>
      </w:tblGrid>
      <w:tr w:rsidR="00000000" w14:paraId="19E9D3CF" w14:textId="77777777">
        <w:trPr>
          <w:divId w:val="125149971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183DB" w14:textId="77777777" w:rsidR="00000000" w:rsidRDefault="00000000">
            <w:pPr>
              <w:pStyle w:val="NormalWeb"/>
              <w:jc w:val="center"/>
              <w:rPr>
                <w:b/>
                <w:bCs/>
              </w:rPr>
            </w:pPr>
            <w:r>
              <w:rPr>
                <w:rStyle w:val="Strong"/>
              </w:rPr>
              <w:t>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C60D1" w14:textId="77777777" w:rsidR="00000000" w:rsidRDefault="00000000">
            <w:pPr>
              <w:pStyle w:val="NormalWeb"/>
              <w:jc w:val="center"/>
              <w:rPr>
                <w:b/>
                <w:bCs/>
              </w:rPr>
            </w:pPr>
            <w:r>
              <w:rPr>
                <w:rStyle w:val="Strong"/>
              </w:rPr>
              <w:t>Permission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2B204B" w14:textId="77777777" w:rsidR="00000000" w:rsidRDefault="00000000">
            <w:pPr>
              <w:pStyle w:val="NormalWeb"/>
              <w:jc w:val="center"/>
              <w:rPr>
                <w:b/>
                <w:bCs/>
              </w:rPr>
            </w:pPr>
            <w:r>
              <w:rPr>
                <w:rStyle w:val="Strong"/>
              </w:rPr>
              <w:t>Home Assessor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2CC71" w14:textId="77777777" w:rsidR="00000000" w:rsidRDefault="00000000">
            <w:pPr>
              <w:pStyle w:val="NormalWeb"/>
              <w:jc w:val="center"/>
              <w:rPr>
                <w:b/>
                <w:bCs/>
              </w:rPr>
            </w:pPr>
            <w:r>
              <w:rPr>
                <w:rStyle w:val="Strong"/>
              </w:rPr>
              <w:t>Home Assessing Leader</w:t>
            </w:r>
          </w:p>
        </w:tc>
      </w:tr>
      <w:tr w:rsidR="00000000" w14:paraId="1AE0B57E"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F6DFD" w14:textId="77777777" w:rsidR="00000000" w:rsidRDefault="00000000">
            <w:pPr>
              <w:pStyle w:val="NormalWeb"/>
            </w:pPr>
            <w:r>
              <w:rPr>
                <w:rStyle w:val="Strong"/>
              </w:rPr>
              <w:t xml:space="preserve">Home Claim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B48D1" w14:textId="77777777" w:rsidR="00000000" w:rsidRDefault="00000000">
            <w:pPr>
              <w:pStyle w:val="NormalWeb"/>
            </w:pPr>
            <w:r>
              <w:t>Create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565D2" w14:textId="77777777" w:rsidR="00000000" w:rsidRDefault="00000000">
            <w:pPr>
              <w:pStyle w:val="NormalWeb"/>
            </w:pPr>
            <w:r>
              <w:t>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018B5" w14:textId="77777777" w:rsidR="00000000" w:rsidRDefault="00000000">
            <w:pPr>
              <w:pStyle w:val="NormalWeb"/>
            </w:pPr>
            <w:r>
              <w:t>None</w:t>
            </w:r>
          </w:p>
        </w:tc>
      </w:tr>
      <w:tr w:rsidR="00000000" w14:paraId="43E195DC"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F5F2B"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12B789" w14:textId="77777777" w:rsidR="00000000" w:rsidRDefault="00000000">
            <w:pPr>
              <w:pStyle w:val="NormalWeb"/>
            </w:pPr>
            <w:r>
              <w:t>Read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7BE1E" w14:textId="77777777" w:rsidR="00000000" w:rsidRDefault="00000000">
            <w:pPr>
              <w:pStyle w:val="NormalWeb"/>
            </w:pPr>
            <w:r>
              <w:t>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532FC" w14:textId="77777777" w:rsidR="00000000" w:rsidRDefault="00000000">
            <w:pPr>
              <w:pStyle w:val="NormalWeb"/>
            </w:pPr>
            <w:r>
              <w:t>Business Unit</w:t>
            </w:r>
          </w:p>
        </w:tc>
      </w:tr>
      <w:tr w:rsidR="00000000" w14:paraId="3C0D7E80"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EE81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BC6E0" w14:textId="77777777" w:rsidR="00000000" w:rsidRDefault="00000000">
            <w:pPr>
              <w:pStyle w:val="NormalWeb"/>
            </w:pPr>
            <w:r>
              <w:t>Update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96282" w14:textId="77777777" w:rsidR="00000000" w:rsidRDefault="00000000">
            <w:pPr>
              <w:pStyle w:val="NormalWeb"/>
            </w:pPr>
            <w:r>
              <w:t>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4D49E" w14:textId="77777777" w:rsidR="00000000" w:rsidRDefault="00000000">
            <w:pPr>
              <w:pStyle w:val="NormalWeb"/>
            </w:pPr>
            <w:r>
              <w:t>None</w:t>
            </w:r>
          </w:p>
        </w:tc>
      </w:tr>
      <w:tr w:rsidR="00000000" w14:paraId="62FAA445"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ACAD1"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3975B" w14:textId="77777777" w:rsidR="00000000" w:rsidRDefault="00000000">
            <w:pPr>
              <w:pStyle w:val="NormalWeb"/>
            </w:pPr>
            <w:r>
              <w:t>Delete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25966" w14:textId="77777777" w:rsidR="00000000" w:rsidRDefault="00000000">
            <w:pPr>
              <w:pStyle w:val="NormalWeb"/>
            </w:pPr>
            <w:r>
              <w:t>None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C61A3" w14:textId="77777777" w:rsidR="00000000" w:rsidRDefault="00000000">
            <w:pPr>
              <w:pStyle w:val="NormalWeb"/>
            </w:pPr>
            <w:r>
              <w:t>None</w:t>
            </w:r>
          </w:p>
        </w:tc>
      </w:tr>
      <w:tr w:rsidR="00000000" w14:paraId="6A2BB740"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CE739" w14:textId="77777777" w:rsidR="00000000" w:rsidRDefault="00000000">
            <w:pPr>
              <w:pStyle w:val="NormalWeb"/>
            </w:pPr>
            <w:r>
              <w:rPr>
                <w:rStyle w:val="Strong"/>
              </w:rPr>
              <w:t>Home Audit Response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BF4EBA" w14:textId="77777777" w:rsidR="00000000" w:rsidRDefault="00000000">
            <w:pPr>
              <w:pStyle w:val="NormalWeb"/>
            </w:pPr>
            <w:r>
              <w:t>Create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3BE0F3" w14:textId="77777777" w:rsidR="00000000" w:rsidRDefault="00000000">
            <w:pPr>
              <w:pStyle w:val="NormalWeb"/>
            </w:pPr>
            <w:r>
              <w:t>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31D100" w14:textId="77777777" w:rsidR="00000000" w:rsidRDefault="00000000">
            <w:pPr>
              <w:pStyle w:val="NormalWeb"/>
            </w:pPr>
            <w:r>
              <w:t>None</w:t>
            </w:r>
          </w:p>
        </w:tc>
      </w:tr>
      <w:tr w:rsidR="00000000" w14:paraId="37F49182"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212AE"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35D6C" w14:textId="77777777" w:rsidR="00000000" w:rsidRDefault="00000000">
            <w:pPr>
              <w:pStyle w:val="NormalWeb"/>
            </w:pPr>
            <w:r>
              <w:t>Read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93EB9F" w14:textId="77777777" w:rsidR="00000000" w:rsidRDefault="00000000">
            <w:pPr>
              <w:pStyle w:val="NormalWeb"/>
            </w:pPr>
            <w:r>
              <w:t>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32879" w14:textId="77777777" w:rsidR="00000000" w:rsidRDefault="00000000">
            <w:pPr>
              <w:pStyle w:val="NormalWeb"/>
            </w:pPr>
            <w:r>
              <w:t>Business Unit</w:t>
            </w:r>
          </w:p>
        </w:tc>
      </w:tr>
      <w:tr w:rsidR="00000000" w14:paraId="6A8A2B59"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F0344"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D15C7" w14:textId="77777777" w:rsidR="00000000" w:rsidRDefault="00000000">
            <w:pPr>
              <w:pStyle w:val="NormalWeb"/>
            </w:pPr>
            <w:r>
              <w:t>Update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95778" w14:textId="77777777" w:rsidR="00000000" w:rsidRDefault="00000000">
            <w:pPr>
              <w:pStyle w:val="NormalWeb"/>
            </w:pPr>
            <w:r>
              <w:t>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0D9140" w14:textId="77777777" w:rsidR="00000000" w:rsidRDefault="00000000">
            <w:pPr>
              <w:pStyle w:val="NormalWeb"/>
            </w:pPr>
            <w:r>
              <w:t>None</w:t>
            </w:r>
          </w:p>
        </w:tc>
      </w:tr>
      <w:tr w:rsidR="00000000" w14:paraId="46A8F6BD"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ADF323"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555E95" w14:textId="77777777" w:rsidR="00000000" w:rsidRDefault="00000000">
            <w:pPr>
              <w:pStyle w:val="NormalWeb"/>
            </w:pPr>
            <w:r>
              <w:t>Delete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A3DF0" w14:textId="77777777" w:rsidR="00000000" w:rsidRDefault="00000000">
            <w:pPr>
              <w:pStyle w:val="NormalWeb"/>
            </w:pPr>
            <w:r>
              <w:t>None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C708CA" w14:textId="77777777" w:rsidR="00000000" w:rsidRDefault="00000000">
            <w:pPr>
              <w:pStyle w:val="NormalWeb"/>
            </w:pPr>
            <w:r>
              <w:t>None</w:t>
            </w:r>
          </w:p>
        </w:tc>
      </w:tr>
      <w:tr w:rsidR="00000000" w14:paraId="1302015C"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E83D4" w14:textId="77777777" w:rsidR="00000000" w:rsidRDefault="00000000">
            <w:pPr>
              <w:pStyle w:val="NormalWeb"/>
            </w:pPr>
            <w:r>
              <w:rPr>
                <w:rStyle w:val="Strong"/>
              </w:rPr>
              <w:lastRenderedPageBreak/>
              <w:t>Home Audit Photo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44DAE" w14:textId="77777777" w:rsidR="00000000" w:rsidRDefault="00000000">
            <w:pPr>
              <w:pStyle w:val="NormalWeb"/>
            </w:pPr>
            <w:r>
              <w:t>Create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4FB1C" w14:textId="77777777" w:rsidR="00000000" w:rsidRDefault="00000000">
            <w:pPr>
              <w:pStyle w:val="NormalWeb"/>
            </w:pPr>
            <w:r>
              <w:t>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20E0D" w14:textId="77777777" w:rsidR="00000000" w:rsidRDefault="00000000">
            <w:pPr>
              <w:pStyle w:val="NormalWeb"/>
            </w:pPr>
            <w:r>
              <w:t>None</w:t>
            </w:r>
          </w:p>
        </w:tc>
      </w:tr>
      <w:tr w:rsidR="00000000" w14:paraId="2FCB8D9B"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AEAFB"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1580BE" w14:textId="77777777" w:rsidR="00000000" w:rsidRDefault="00000000">
            <w:pPr>
              <w:pStyle w:val="NormalWeb"/>
            </w:pPr>
            <w:r>
              <w:t>Read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F8BF88" w14:textId="77777777" w:rsidR="00000000" w:rsidRDefault="00000000">
            <w:pPr>
              <w:pStyle w:val="NormalWeb"/>
            </w:pPr>
            <w:r>
              <w:t>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89B53" w14:textId="77777777" w:rsidR="00000000" w:rsidRDefault="00000000">
            <w:pPr>
              <w:pStyle w:val="NormalWeb"/>
            </w:pPr>
            <w:r>
              <w:t>Business Unit</w:t>
            </w:r>
          </w:p>
        </w:tc>
      </w:tr>
      <w:tr w:rsidR="00000000" w14:paraId="1F1F6660"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042D9B"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652EC" w14:textId="77777777" w:rsidR="00000000" w:rsidRDefault="00000000">
            <w:pPr>
              <w:pStyle w:val="NormalWeb"/>
            </w:pPr>
            <w:r>
              <w:t>Update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809BD" w14:textId="77777777" w:rsidR="00000000" w:rsidRDefault="00000000">
            <w:pPr>
              <w:pStyle w:val="NormalWeb"/>
            </w:pPr>
            <w:r>
              <w:t>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A87FB" w14:textId="77777777" w:rsidR="00000000" w:rsidRDefault="00000000">
            <w:pPr>
              <w:pStyle w:val="NormalWeb"/>
            </w:pPr>
            <w:r>
              <w:t>None</w:t>
            </w:r>
          </w:p>
        </w:tc>
      </w:tr>
      <w:tr w:rsidR="00000000" w14:paraId="5BB14C15"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A74193"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8B6FEE" w14:textId="77777777" w:rsidR="00000000" w:rsidRDefault="00000000">
            <w:pPr>
              <w:pStyle w:val="NormalWeb"/>
            </w:pPr>
            <w:r>
              <w:t>Delete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1DAE6" w14:textId="77777777" w:rsidR="00000000" w:rsidRDefault="00000000">
            <w:pPr>
              <w:pStyle w:val="NormalWeb"/>
            </w:pPr>
            <w:r>
              <w:t>None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7706F" w14:textId="77777777" w:rsidR="00000000" w:rsidRDefault="00000000">
            <w:pPr>
              <w:pStyle w:val="NormalWeb"/>
            </w:pPr>
            <w:r>
              <w:t>None</w:t>
            </w:r>
          </w:p>
        </w:tc>
      </w:tr>
      <w:tr w:rsidR="00000000" w14:paraId="0C28DD67"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0A1EA" w14:textId="77777777" w:rsidR="00000000" w:rsidRDefault="00000000">
            <w:pPr>
              <w:pStyle w:val="NormalWeb"/>
            </w:pPr>
            <w:r>
              <w:rPr>
                <w:rStyle w:val="Strong"/>
              </w:rPr>
              <w:t>Home Audit Question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05124" w14:textId="77777777" w:rsidR="00000000" w:rsidRDefault="00000000">
            <w:pPr>
              <w:pStyle w:val="NormalWeb"/>
            </w:pPr>
            <w:r>
              <w:t>Read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5C8B0" w14:textId="77777777" w:rsidR="00000000" w:rsidRDefault="00000000">
            <w:pPr>
              <w:pStyle w:val="NormalWeb"/>
            </w:pPr>
            <w:r>
              <w:t>Organization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F0F661" w14:textId="77777777" w:rsidR="00000000" w:rsidRDefault="00000000">
            <w:pPr>
              <w:pStyle w:val="NormalWeb"/>
            </w:pPr>
            <w:r>
              <w:t>Organization</w:t>
            </w:r>
          </w:p>
        </w:tc>
      </w:tr>
      <w:tr w:rsidR="00000000" w14:paraId="43782F28" w14:textId="77777777">
        <w:trPr>
          <w:divId w:val="12514997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27D0E"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44440" w14:textId="77777777" w:rsidR="00000000" w:rsidRDefault="00000000">
            <w:pPr>
              <w:pStyle w:val="NormalWeb"/>
            </w:pPr>
            <w:r>
              <w:t>Create, Update, Delete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FB0DA3" w14:textId="77777777" w:rsidR="00000000" w:rsidRDefault="00000000">
            <w:pPr>
              <w:pStyle w:val="NormalWeb"/>
            </w:pPr>
            <w:r>
              <w:t>None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46FD82" w14:textId="77777777" w:rsidR="00000000" w:rsidRDefault="00000000">
            <w:pPr>
              <w:pStyle w:val="NormalWeb"/>
            </w:pPr>
            <w:r>
              <w:t>None</w:t>
            </w:r>
          </w:p>
        </w:tc>
      </w:tr>
    </w:tbl>
    <w:p w14:paraId="74B5DD95" w14:textId="77777777" w:rsidR="00000000" w:rsidRDefault="00000000">
      <w:pPr>
        <w:pStyle w:val="NormalWeb"/>
      </w:pPr>
      <w:r>
        <w:rPr>
          <w:rStyle w:val="Strong"/>
        </w:rPr>
        <w:t>Access Management</w:t>
      </w:r>
    </w:p>
    <w:p w14:paraId="000284FC" w14:textId="77777777" w:rsidR="00000000" w:rsidRDefault="00000000">
      <w:pPr>
        <w:pStyle w:val="NormalWeb"/>
      </w:pPr>
      <w:r>
        <w:t>To grant or revoke a user's access, an administrator simply adds or removes them from the appropriate AAD Security Group. They do not need to manage permissions within the Power Platform itself, which simplifies administration.</w:t>
      </w:r>
    </w:p>
    <w:p w14:paraId="7BB461BA" w14:textId="77777777" w:rsidR="00000000" w:rsidRDefault="00000000">
      <w:pPr>
        <w:pStyle w:val="Heading2"/>
        <w:rPr>
          <w:rFonts w:eastAsia="Times New Roman"/>
        </w:rPr>
      </w:pPr>
      <w:r>
        <w:rPr>
          <w:rFonts w:eastAsia="Times New Roman"/>
        </w:rPr>
        <w:t>4.4 Canvas App Sharing</w:t>
      </w:r>
    </w:p>
    <w:p w14:paraId="521626E3" w14:textId="77777777" w:rsidR="00000000" w:rsidRDefault="00000000">
      <w:pPr>
        <w:pStyle w:val="NormalWeb"/>
      </w:pPr>
      <w:r>
        <w:t xml:space="preserve">The </w:t>
      </w:r>
      <w:r>
        <w:rPr>
          <w:rStyle w:val="Strong"/>
        </w:rPr>
        <w:t>Home Claims Canvas App</w:t>
      </w:r>
      <w:r>
        <w:t xml:space="preserve"> will be shared exclusively with the </w:t>
      </w:r>
      <w:r>
        <w:rPr>
          <w:rStyle w:val="HTMLCode"/>
        </w:rPr>
        <w:t>SG-Scope-MWP-Release-Ring-02-HomeClaim-User</w:t>
      </w:r>
      <w:r>
        <w:t xml:space="preserve"> AAD Security Groups. This approach guarantees that only users within these specified groups can view and access the application.</w:t>
      </w:r>
    </w:p>
    <w:p w14:paraId="36DEC615" w14:textId="77777777" w:rsidR="00000000" w:rsidRDefault="00000000">
      <w:pPr>
        <w:pStyle w:val="NormalWeb"/>
      </w:pPr>
      <w:r>
        <w:t>It's important to note that Home Assessing Leaders do not require access to the canvas app, as it does not pertain to their responsibilities. However, in a future phase, they will need access to the PBI report.</w:t>
      </w:r>
    </w:p>
    <w:p w14:paraId="1B61D186" w14:textId="77777777" w:rsidR="00000000" w:rsidRDefault="00000000">
      <w:pPr>
        <w:pStyle w:val="Heading2"/>
        <w:rPr>
          <w:rFonts w:eastAsia="Times New Roman"/>
        </w:rPr>
      </w:pPr>
      <w:r>
        <w:rPr>
          <w:rFonts w:eastAsia="Times New Roman"/>
        </w:rPr>
        <w:t>4.5 Service Account</w:t>
      </w:r>
    </w:p>
    <w:p w14:paraId="12AFB682" w14:textId="77777777" w:rsidR="00000000" w:rsidRDefault="00000000">
      <w:pPr>
        <w:pStyle w:val="NormalWeb"/>
      </w:pPr>
      <w:r>
        <w:t xml:space="preserve">A new dedicated Entra ID user account (e.g., </w:t>
      </w:r>
      <w:hyperlink r:id="rId28" w:history="1">
        <w:r>
          <w:rPr>
            <w:rStyle w:val="Strong"/>
            <w:color w:val="0000FF"/>
            <w:u w:val="single"/>
          </w:rPr>
          <w:t>svc.homeclaim@rac.com.au</w:t>
        </w:r>
      </w:hyperlink>
      <w:r>
        <w:t>) will be utilized for all non-interactive processes. This account will be assigned a unique, least-privilege security role and will have Multi-Factor Authentication (MFA) enabled for enhanced security.</w:t>
      </w:r>
    </w:p>
    <w:p w14:paraId="79F94EDF" w14:textId="77777777" w:rsidR="00000000" w:rsidRDefault="00000000">
      <w:pPr>
        <w:rPr>
          <w:rFonts w:eastAsia="Times New Roman"/>
        </w:rPr>
      </w:pPr>
      <w:r>
        <w:rPr>
          <w:rFonts w:eastAsia="Times New Roman"/>
        </w:rPr>
        <w:pict w14:anchorId="1AB69FEC">
          <v:rect id="_x0000_i1039" style="width:0;height:1.5pt" o:hralign="center" o:hrstd="t" o:hr="t" fillcolor="#a0a0a0" stroked="f"/>
        </w:pict>
      </w:r>
    </w:p>
    <w:p w14:paraId="6C53C34F" w14:textId="77777777" w:rsidR="00000000" w:rsidRDefault="00000000">
      <w:pPr>
        <w:pStyle w:val="Heading1"/>
        <w:rPr>
          <w:rFonts w:eastAsia="Times New Roman"/>
        </w:rPr>
      </w:pPr>
      <w:r>
        <w:rPr>
          <w:rFonts w:eastAsia="Times New Roman"/>
        </w:rPr>
        <w:t>5. Decisions and Considered Approaches</w:t>
      </w:r>
    </w:p>
    <w:p w14:paraId="6478A91B" w14:textId="77777777" w:rsidR="00000000" w:rsidRDefault="00000000">
      <w:pPr>
        <w:pStyle w:val="NormalWeb"/>
      </w:pPr>
      <w:r>
        <w:t>This section outlines key decisions made and approaches considered during the solution design process, drawing from the SID.</w:t>
      </w:r>
    </w:p>
    <w:p w14:paraId="03FC50F2" w14:textId="77777777" w:rsidR="00000000" w:rsidRDefault="00000000">
      <w:pPr>
        <w:pStyle w:val="NormalWeb"/>
        <w:numPr>
          <w:ilvl w:val="0"/>
          <w:numId w:val="16"/>
        </w:numPr>
      </w:pPr>
      <w:r>
        <w:rPr>
          <w:rStyle w:val="Strong"/>
        </w:rPr>
        <w:t>Centralized Data Management via Dataverse:</w:t>
      </w:r>
    </w:p>
    <w:p w14:paraId="01BA091E" w14:textId="77777777" w:rsidR="00000000" w:rsidRDefault="00000000">
      <w:pPr>
        <w:pStyle w:val="NormalWeb"/>
        <w:numPr>
          <w:ilvl w:val="1"/>
          <w:numId w:val="16"/>
        </w:numPr>
      </w:pPr>
      <w:r>
        <w:rPr>
          <w:rStyle w:val="Strong"/>
        </w:rPr>
        <w:t>Decision:</w:t>
      </w:r>
      <w:r>
        <w:t xml:space="preserve"> To transition from disparate manual Excel and Word checklists to a centralized data repository using </w:t>
      </w:r>
      <w:r>
        <w:rPr>
          <w:rStyle w:val="Strong"/>
        </w:rPr>
        <w:t>Microsoft Dataverse</w:t>
      </w:r>
      <w:r>
        <w:t>.</w:t>
      </w:r>
    </w:p>
    <w:p w14:paraId="58FC7606" w14:textId="77777777" w:rsidR="00000000" w:rsidRDefault="00000000">
      <w:pPr>
        <w:pStyle w:val="NormalWeb"/>
        <w:numPr>
          <w:ilvl w:val="1"/>
          <w:numId w:val="16"/>
        </w:numPr>
      </w:pPr>
      <w:r>
        <w:rPr>
          <w:rStyle w:val="Strong"/>
        </w:rPr>
        <w:t>Approach Considered:</w:t>
      </w:r>
      <w:r>
        <w:t xml:space="preserve"> This approach was chosen to digitize and standardize claim data capture, eliminate inconsistencies, improve data quality, and provide a </w:t>
      </w:r>
      <w:r>
        <w:lastRenderedPageBreak/>
        <w:t>single source of truth for all home claim information. It enables robust relationships between core claim details, audit logs, and associated media.</w:t>
      </w:r>
    </w:p>
    <w:p w14:paraId="6848B1E0" w14:textId="77777777" w:rsidR="00000000" w:rsidRDefault="00000000">
      <w:pPr>
        <w:pStyle w:val="NormalWeb"/>
        <w:numPr>
          <w:ilvl w:val="0"/>
          <w:numId w:val="16"/>
        </w:numPr>
      </w:pPr>
      <w:r>
        <w:rPr>
          <w:rStyle w:val="Strong"/>
        </w:rPr>
        <w:t>Custom Power Canvas App for Assessors:</w:t>
      </w:r>
    </w:p>
    <w:p w14:paraId="47DCCC38" w14:textId="77777777" w:rsidR="00000000" w:rsidRDefault="00000000">
      <w:pPr>
        <w:pStyle w:val="NormalWeb"/>
        <w:numPr>
          <w:ilvl w:val="1"/>
          <w:numId w:val="16"/>
        </w:numPr>
      </w:pPr>
      <w:r>
        <w:rPr>
          <w:rStyle w:val="Strong"/>
        </w:rPr>
        <w:t>Decision:</w:t>
      </w:r>
      <w:r>
        <w:t xml:space="preserve"> To develop a </w:t>
      </w:r>
      <w:r>
        <w:rPr>
          <w:rStyle w:val="Strong"/>
        </w:rPr>
        <w:t>custom Power Canvas App</w:t>
      </w:r>
      <w:r>
        <w:t xml:space="preserve"> specifically designed for the Home Assessing Team.</w:t>
      </w:r>
    </w:p>
    <w:p w14:paraId="7C93651E" w14:textId="77777777" w:rsidR="00000000" w:rsidRDefault="00000000">
      <w:pPr>
        <w:pStyle w:val="NormalWeb"/>
        <w:numPr>
          <w:ilvl w:val="1"/>
          <w:numId w:val="16"/>
        </w:numPr>
      </w:pPr>
      <w:r>
        <w:rPr>
          <w:rStyle w:val="Strong"/>
        </w:rPr>
        <w:t>Approach Considered:</w:t>
      </w:r>
      <w:r>
        <w:t xml:space="preserve"> This allows for a tailored, intuitive user experience optimized for mobile devices, enabling assessors to efficiently capture data and photos directly at the site. It replaces the previous manual processes, aiming to improve efficiency and reduce errors.</w:t>
      </w:r>
    </w:p>
    <w:p w14:paraId="3D9B3BDD" w14:textId="77777777" w:rsidR="00000000" w:rsidRDefault="00000000">
      <w:pPr>
        <w:pStyle w:val="NormalWeb"/>
        <w:numPr>
          <w:ilvl w:val="0"/>
          <w:numId w:val="16"/>
        </w:numPr>
      </w:pPr>
      <w:r>
        <w:rPr>
          <w:rStyle w:val="Strong"/>
        </w:rPr>
        <w:t>Offline Capability for Field Operations:</w:t>
      </w:r>
    </w:p>
    <w:p w14:paraId="075472D1" w14:textId="77777777" w:rsidR="00000000" w:rsidRDefault="00000000">
      <w:pPr>
        <w:pStyle w:val="NormalWeb"/>
        <w:numPr>
          <w:ilvl w:val="1"/>
          <w:numId w:val="16"/>
        </w:numPr>
      </w:pPr>
      <w:r>
        <w:rPr>
          <w:rStyle w:val="Strong"/>
        </w:rPr>
        <w:t>Decision:</w:t>
      </w:r>
      <w:r>
        <w:t xml:space="preserve"> To implement </w:t>
      </w:r>
      <w:r>
        <w:rPr>
          <w:rStyle w:val="Strong"/>
        </w:rPr>
        <w:t>offline capability</w:t>
      </w:r>
      <w:r>
        <w:t xml:space="preserve"> within the Power Canvas App.</w:t>
      </w:r>
    </w:p>
    <w:p w14:paraId="4DC5741F" w14:textId="77777777" w:rsidR="00000000" w:rsidRDefault="00000000">
      <w:pPr>
        <w:pStyle w:val="NormalWeb"/>
        <w:numPr>
          <w:ilvl w:val="1"/>
          <w:numId w:val="16"/>
        </w:numPr>
      </w:pPr>
      <w:r>
        <w:rPr>
          <w:rStyle w:val="Strong"/>
        </w:rPr>
        <w:t>Approach Considered:</w:t>
      </w:r>
      <w:r>
        <w:t xml:space="preserve"> This critical design choice addresses the operational reality of assessors working in areas with limited or no internet connectivity, ensuring data can be captured and synchronized later, preventing workflow interruptions.</w:t>
      </w:r>
    </w:p>
    <w:p w14:paraId="2B04ABF2" w14:textId="77777777" w:rsidR="00000000" w:rsidRDefault="00000000">
      <w:pPr>
        <w:pStyle w:val="NormalWeb"/>
        <w:numPr>
          <w:ilvl w:val="0"/>
          <w:numId w:val="16"/>
        </w:numPr>
      </w:pPr>
      <w:r>
        <w:rPr>
          <w:rStyle w:val="Strong"/>
        </w:rPr>
        <w:t>Phased Approach with Defined MVP Scope:</w:t>
      </w:r>
    </w:p>
    <w:p w14:paraId="6D451EDB" w14:textId="77777777" w:rsidR="00000000" w:rsidRDefault="00000000">
      <w:pPr>
        <w:pStyle w:val="NormalWeb"/>
        <w:numPr>
          <w:ilvl w:val="1"/>
          <w:numId w:val="16"/>
        </w:numPr>
      </w:pPr>
      <w:r>
        <w:rPr>
          <w:rStyle w:val="Strong"/>
        </w:rPr>
        <w:t>Decision:</w:t>
      </w:r>
      <w:r>
        <w:t xml:space="preserve"> To adopt a </w:t>
      </w:r>
      <w:r>
        <w:rPr>
          <w:rStyle w:val="Strong"/>
        </w:rPr>
        <w:t>phased implementation strategy</w:t>
      </w:r>
      <w:r>
        <w:t>, beginning with a clearly defined Minimum Viable Product (MVP).</w:t>
      </w:r>
    </w:p>
    <w:p w14:paraId="0FBD9D64" w14:textId="77777777" w:rsidR="00000000" w:rsidRDefault="00000000">
      <w:pPr>
        <w:pStyle w:val="NormalWeb"/>
        <w:numPr>
          <w:ilvl w:val="1"/>
          <w:numId w:val="16"/>
        </w:numPr>
      </w:pPr>
      <w:r>
        <w:rPr>
          <w:rStyle w:val="Strong"/>
        </w:rPr>
        <w:t>Approach Considered:</w:t>
      </w:r>
      <w:r>
        <w:t xml:space="preserve"> This allows for incremental delivery of value, early user feedback, and iterative refinement. The initial MVP focuses on core Power App functionality, Dataverse integration, secure data storage, and the aforementioned PDF generation. Future phases will incorporate advanced Power BI reporting, integration with the SHIELD system, and other enhancements.</w:t>
      </w:r>
    </w:p>
    <w:p w14:paraId="784BB31B" w14:textId="77777777" w:rsidR="00000000" w:rsidRDefault="00000000">
      <w:pPr>
        <w:pStyle w:val="NormalWeb"/>
        <w:numPr>
          <w:ilvl w:val="0"/>
          <w:numId w:val="16"/>
        </w:numPr>
      </w:pPr>
      <w:r>
        <w:rPr>
          <w:rStyle w:val="Strong"/>
        </w:rPr>
        <w:t>Proactive Limitation Management:</w:t>
      </w:r>
    </w:p>
    <w:p w14:paraId="0B231257" w14:textId="77777777" w:rsidR="00000000" w:rsidRDefault="00000000">
      <w:pPr>
        <w:pStyle w:val="NormalWeb"/>
        <w:numPr>
          <w:ilvl w:val="1"/>
          <w:numId w:val="16"/>
        </w:numPr>
      </w:pPr>
      <w:r>
        <w:rPr>
          <w:rStyle w:val="Strong"/>
        </w:rPr>
        <w:t>Decision:</w:t>
      </w:r>
      <w:r>
        <w:t xml:space="preserve"> To acknowledge and log potential </w:t>
      </w:r>
      <w:r>
        <w:rPr>
          <w:rStyle w:val="Strong"/>
        </w:rPr>
        <w:t>system limitations</w:t>
      </w:r>
      <w:r>
        <w:t xml:space="preserve"> (e.g., Dataverse and Power Apps API limits, SharePoint view thresholds).</w:t>
      </w:r>
    </w:p>
    <w:p w14:paraId="5B834D13" w14:textId="77777777" w:rsidR="00000000" w:rsidRDefault="00000000">
      <w:pPr>
        <w:pStyle w:val="NormalWeb"/>
        <w:numPr>
          <w:ilvl w:val="1"/>
          <w:numId w:val="16"/>
        </w:numPr>
      </w:pPr>
      <w:r>
        <w:rPr>
          <w:rStyle w:val="Strong"/>
        </w:rPr>
        <w:t>Approach Considered:</w:t>
      </w:r>
      <w:r>
        <w:t xml:space="preserve"> This ensures transparency regarding technical constraints and allows for proactive planning and mitigation strategies to be developed and tracked in the project's RAID log, rather than being reactive to encountering unexpected issues during or after deployment.</w:t>
      </w:r>
    </w:p>
    <w:p w14:paraId="5730B7F4" w14:textId="77777777" w:rsidR="00000000" w:rsidRDefault="00000000">
      <w:pPr>
        <w:rPr>
          <w:rFonts w:eastAsia="Times New Roman"/>
        </w:rPr>
      </w:pPr>
      <w:r>
        <w:rPr>
          <w:rFonts w:eastAsia="Times New Roman"/>
        </w:rPr>
        <w:pict w14:anchorId="6B21E285">
          <v:rect id="_x0000_i1040" style="width:0;height:1.5pt" o:hralign="center" o:hrstd="t" o:hr="t" fillcolor="#a0a0a0" stroked="f"/>
        </w:pict>
      </w:r>
    </w:p>
    <w:p w14:paraId="030DF49F" w14:textId="77777777" w:rsidR="00000000" w:rsidRDefault="00000000">
      <w:pPr>
        <w:pStyle w:val="Heading1"/>
        <w:rPr>
          <w:rFonts w:eastAsia="Times New Roman"/>
        </w:rPr>
      </w:pPr>
      <w:r>
        <w:rPr>
          <w:rFonts w:eastAsia="Times New Roman"/>
        </w:rPr>
        <w:t>6. Impact of Technical Decisions</w:t>
      </w:r>
    </w:p>
    <w:p w14:paraId="496E173B" w14:textId="77777777" w:rsidR="00000000" w:rsidRDefault="00000000">
      <w:pPr>
        <w:pStyle w:val="NormalWeb"/>
      </w:pPr>
      <w:r>
        <w:t xml:space="preserve">The proposed solution is anticipated to yield significant </w:t>
      </w:r>
      <w:r>
        <w:rPr>
          <w:rStyle w:val="Strong"/>
        </w:rPr>
        <w:t>positive technical impacts</w:t>
      </w:r>
      <w:r>
        <w:t xml:space="preserve"> (refer to the table below) on data consistency, reusability, and maintainability. These enhancements will directly support the Home Assessing Team and lead to improved business outcomes.</w:t>
      </w:r>
    </w:p>
    <w:p w14:paraId="1F7E175E" w14:textId="77777777" w:rsidR="00000000" w:rsidRDefault="00000000">
      <w:pPr>
        <w:pStyle w:val="NormalWeb"/>
      </w:pPr>
      <w:r>
        <w:t xml:space="preserve">An analysis of the project's business impact, which offers the rationale for this technical impact, can be found in the </w:t>
      </w:r>
      <w:hyperlink r:id="rId29" w:anchor="2.2.2-Business-Impact-Mapping" w:history="1">
        <w:r>
          <w:rPr>
            <w:rStyle w:val="Strong"/>
            <w:color w:val="0000FF"/>
            <w:u w:val="single"/>
          </w:rPr>
          <w:t>Business Impact Mapping</w:t>
        </w:r>
        <w:r>
          <w:rPr>
            <w:rStyle w:val="Hyperlink"/>
          </w:rPr>
          <w:t xml:space="preserve"> section</w:t>
        </w:r>
      </w:hyperlink>
      <w:r>
        <w:t xml:space="preserve"> 2.2.2 of the Solution Intent Document.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2064"/>
        <w:gridCol w:w="7010"/>
      </w:tblGrid>
      <w:tr w:rsidR="00000000" w14:paraId="126D2EB6" w14:textId="77777777">
        <w:trPr>
          <w:divId w:val="199933915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32EF7" w14:textId="77777777" w:rsidR="00000000" w:rsidRDefault="00000000">
            <w:pPr>
              <w:pStyle w:val="NormalWeb"/>
              <w:jc w:val="center"/>
              <w:rPr>
                <w:b/>
                <w:bCs/>
              </w:rPr>
            </w:pPr>
            <w:r>
              <w:rPr>
                <w:rStyle w:val="Strong"/>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D8DF3" w14:textId="77777777" w:rsidR="00000000" w:rsidRDefault="00000000">
            <w:pPr>
              <w:pStyle w:val="NormalWeb"/>
              <w:jc w:val="center"/>
              <w:rPr>
                <w:b/>
                <w:bCs/>
              </w:rPr>
            </w:pPr>
            <w:r>
              <w:rPr>
                <w:rStyle w:val="Strong"/>
              </w:rPr>
              <w:t>Technical Choice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7B8368" w14:textId="77777777" w:rsidR="00000000" w:rsidRDefault="00000000">
            <w:pPr>
              <w:pStyle w:val="NormalWeb"/>
              <w:jc w:val="center"/>
              <w:rPr>
                <w:b/>
                <w:bCs/>
              </w:rPr>
            </w:pPr>
            <w:r>
              <w:rPr>
                <w:rStyle w:val="Strong"/>
              </w:rPr>
              <w:t>Technical Impact</w:t>
            </w:r>
          </w:p>
        </w:tc>
      </w:tr>
      <w:tr w:rsidR="00000000" w14:paraId="38E9281A" w14:textId="77777777">
        <w:trPr>
          <w:divId w:val="19993391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5AE66" w14:textId="77777777" w:rsidR="00000000" w:rsidRDefault="00000000">
            <w:pPr>
              <w:pStyle w:val="NormalWeb"/>
            </w:pPr>
            <w:r>
              <w:lastRenderedPageBreak/>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02DF6" w14:textId="77777777" w:rsidR="00000000" w:rsidRDefault="00000000">
            <w:pPr>
              <w:pStyle w:val="NormalWeb"/>
            </w:pPr>
            <w:r>
              <w:rPr>
                <w:rStyle w:val="Strong"/>
              </w:rPr>
              <w:t>Normalised Table Data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004F9" w14:textId="77777777" w:rsidR="00000000" w:rsidRDefault="00000000">
            <w:pPr>
              <w:pStyle w:val="NormalWeb"/>
              <w:numPr>
                <w:ilvl w:val="0"/>
                <w:numId w:val="17"/>
              </w:numPr>
            </w:pPr>
            <w:r>
              <w:rPr>
                <w:rStyle w:val="Strong"/>
              </w:rPr>
              <w:t>Reduces Data Redundancy:</w:t>
            </w:r>
            <w:r>
              <w:t xml:space="preserve"> By dividing a single, flat spreadsheet into four distinct tables, </w:t>
            </w:r>
            <w:r>
              <w:rPr>
                <w:rStyle w:val="HTMLCode"/>
              </w:rPr>
              <w:t>Home Claim</w:t>
            </w:r>
            <w:r>
              <w:t xml:space="preserve">, </w:t>
            </w:r>
            <w:r>
              <w:rPr>
                <w:rStyle w:val="HTMLCode"/>
              </w:rPr>
              <w:t>Home Audit Response</w:t>
            </w:r>
            <w:r>
              <w:t xml:space="preserve">, </w:t>
            </w:r>
            <w:r>
              <w:rPr>
                <w:rStyle w:val="HTMLCode"/>
              </w:rPr>
              <w:t>Home Audit Photo</w:t>
            </w:r>
            <w:r>
              <w:t xml:space="preserve">, and </w:t>
            </w:r>
            <w:r>
              <w:rPr>
                <w:rStyle w:val="HTMLCode"/>
              </w:rPr>
              <w:t>Home Audit Question</w:t>
            </w:r>
            <w:r>
              <w:t xml:space="preserve">- this design prevents the duplication of information across each question row. As a result, core claim details are stored solely in the </w:t>
            </w:r>
            <w:r>
              <w:rPr>
                <w:rStyle w:val="HTMLCode"/>
              </w:rPr>
              <w:t>Home Claim</w:t>
            </w:r>
            <w:r>
              <w:t xml:space="preserve"> table, which not only ensures data integrity but also minimizes the overall storage footprint.</w:t>
            </w:r>
          </w:p>
          <w:p w14:paraId="751B71C9" w14:textId="77777777" w:rsidR="00000000" w:rsidRDefault="00000000">
            <w:pPr>
              <w:pStyle w:val="NormalWeb"/>
              <w:numPr>
                <w:ilvl w:val="0"/>
                <w:numId w:val="17"/>
              </w:numPr>
            </w:pPr>
            <w:r>
              <w:rPr>
                <w:rStyle w:val="Strong"/>
              </w:rPr>
              <w:t>Enhances Data Consistency:</w:t>
            </w:r>
            <w:r>
              <w:t xml:space="preserve"> This separation ensures that any changes made to a single audit detail (for instance, updating the </w:t>
            </w:r>
            <w:r>
              <w:rPr>
                <w:rStyle w:val="HTMLCode"/>
              </w:rPr>
              <w:t>Claim Number</w:t>
            </w:r>
            <w:r>
              <w:t xml:space="preserve"> in the </w:t>
            </w:r>
            <w:r>
              <w:rPr>
                <w:rStyle w:val="HTMLCode"/>
              </w:rPr>
              <w:t>Home Claim</w:t>
            </w:r>
            <w:r>
              <w:t xml:space="preserve"> record) are instantly reflected across all related child records in the </w:t>
            </w:r>
            <w:r>
              <w:rPr>
                <w:rStyle w:val="HTMLCode"/>
              </w:rPr>
              <w:t>Home Audit Response</w:t>
            </w:r>
            <w:r>
              <w:t xml:space="preserve"> and </w:t>
            </w:r>
            <w:r>
              <w:rPr>
                <w:rStyle w:val="HTMLCode"/>
              </w:rPr>
              <w:t>Home Audit Photo</w:t>
            </w:r>
            <w:r>
              <w:t xml:space="preserve"> tables. This approach eliminates the risk of errors that can arise in a flat-table model.</w:t>
            </w:r>
          </w:p>
        </w:tc>
      </w:tr>
      <w:tr w:rsidR="00000000" w14:paraId="768E12EF" w14:textId="77777777">
        <w:trPr>
          <w:divId w:val="19993391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43F7D"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49AA5" w14:textId="77777777" w:rsidR="00000000" w:rsidRDefault="00000000">
            <w:pPr>
              <w:pStyle w:val="NormalWeb"/>
            </w:pPr>
            <w:r>
              <w:rPr>
                <w:rStyle w:val="Strong"/>
              </w:rPr>
              <w:t>Decoupled Configuration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DD6591" w14:textId="77777777" w:rsidR="00000000" w:rsidRDefault="00000000">
            <w:pPr>
              <w:pStyle w:val="NormalWeb"/>
            </w:pPr>
            <w:r>
              <w:rPr>
                <w:rStyle w:val="Strong"/>
              </w:rPr>
              <w:t>Simplifies Maintenance:</w:t>
            </w:r>
            <w:r>
              <w:t xml:space="preserve"> Business administrators can easily add, edit, or disable checklist questions by modifying the data in the </w:t>
            </w:r>
            <w:r>
              <w:rPr>
                <w:rStyle w:val="Strong"/>
              </w:rPr>
              <w:t>Home Audit Question table</w:t>
            </w:r>
            <w:r>
              <w:t>, eliminating the need for code deployment. This significantly lowers the long-term cost of ownership.</w:t>
            </w:r>
          </w:p>
        </w:tc>
      </w:tr>
      <w:tr w:rsidR="00000000" w14:paraId="6F21B748" w14:textId="77777777">
        <w:trPr>
          <w:divId w:val="19993391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961EC"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AE6165" w14:textId="77777777" w:rsidR="00000000" w:rsidRDefault="00000000">
            <w:pPr>
              <w:pStyle w:val="NormalWeb"/>
            </w:pPr>
            <w:r>
              <w:rPr>
                <w:rStyle w:val="Strong"/>
              </w:rPr>
              <w:t>Use of Standard User and Account Tables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DB1E2F" w14:textId="77777777" w:rsidR="00000000" w:rsidRDefault="00000000">
            <w:pPr>
              <w:pStyle w:val="NormalWeb"/>
            </w:pPr>
            <w:r>
              <w:rPr>
                <w:rStyle w:val="Strong"/>
              </w:rPr>
              <w:t>Promotes Reusability:</w:t>
            </w:r>
            <w:r>
              <w:t xml:space="preserve"> Utilizes the Common Data Model, enabling the data from this solution to be seamlessly connected to other business processes in the future.</w:t>
            </w:r>
          </w:p>
        </w:tc>
      </w:tr>
    </w:tbl>
    <w:p w14:paraId="7B81268F" w14:textId="77777777" w:rsidR="00000000" w:rsidRDefault="00000000">
      <w:pPr>
        <w:pStyle w:val="Heading2"/>
        <w:rPr>
          <w:rFonts w:eastAsia="Times New Roman"/>
        </w:rPr>
      </w:pPr>
      <w:r>
        <w:rPr>
          <w:rFonts w:eastAsia="Times New Roman"/>
        </w:rPr>
        <w:t>6.1 Risk Mitigations</w:t>
      </w:r>
    </w:p>
    <w:p w14:paraId="24B14140" w14:textId="77777777" w:rsidR="00000000" w:rsidRDefault="00000000">
      <w:pPr>
        <w:pStyle w:val="NormalWeb"/>
      </w:pPr>
      <w:r>
        <w:t>The following table outlines potential risks that have not yet happened due to the successful delivery and operation of the solution based on the SID.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2634"/>
        <w:gridCol w:w="4218"/>
        <w:gridCol w:w="1258"/>
        <w:gridCol w:w="964"/>
      </w:tblGrid>
      <w:tr w:rsidR="00000000" w14:paraId="7E744F5A" w14:textId="77777777">
        <w:trPr>
          <w:divId w:val="4222619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20ED1F" w14:textId="77777777" w:rsidR="00000000" w:rsidRDefault="00000000">
            <w:pPr>
              <w:pStyle w:val="NormalWeb"/>
              <w:jc w:val="center"/>
              <w:rPr>
                <w:b/>
                <w:bCs/>
              </w:rPr>
            </w:pPr>
            <w:r>
              <w:rPr>
                <w:rStyle w:val="Strong"/>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3592EE" w14:textId="77777777" w:rsidR="00000000" w:rsidRDefault="00000000">
            <w:pPr>
              <w:pStyle w:val="NormalWeb"/>
              <w:jc w:val="center"/>
              <w:rPr>
                <w:b/>
                <w:bCs/>
              </w:rPr>
            </w:pPr>
            <w:r>
              <w:rPr>
                <w:rStyle w:val="Strong"/>
              </w:rPr>
              <w:t>Risk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2980B" w14:textId="77777777" w:rsidR="00000000" w:rsidRDefault="00000000">
            <w:pPr>
              <w:pStyle w:val="NormalWeb"/>
              <w:jc w:val="center"/>
              <w:rPr>
                <w:b/>
                <w:bCs/>
              </w:rPr>
            </w:pPr>
            <w:r>
              <w:rPr>
                <w:rStyle w:val="Strong"/>
              </w:rPr>
              <w:t>Mitigation Strategy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9FA0E8" w14:textId="77777777" w:rsidR="00000000" w:rsidRDefault="00000000">
            <w:pPr>
              <w:pStyle w:val="NormalWeb"/>
              <w:jc w:val="center"/>
              <w:rPr>
                <w:b/>
                <w:bCs/>
              </w:rPr>
            </w:pPr>
            <w:r>
              <w:rPr>
                <w:rStyle w:val="Strong"/>
              </w:rPr>
              <w:t>Likelihood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ECC5FE" w14:textId="77777777" w:rsidR="00000000" w:rsidRDefault="00000000">
            <w:pPr>
              <w:pStyle w:val="NormalWeb"/>
              <w:jc w:val="center"/>
              <w:rPr>
                <w:b/>
                <w:bCs/>
              </w:rPr>
            </w:pPr>
            <w:r>
              <w:rPr>
                <w:rStyle w:val="Strong"/>
              </w:rPr>
              <w:t>Impact</w:t>
            </w:r>
          </w:p>
        </w:tc>
      </w:tr>
      <w:tr w:rsidR="00000000" w14:paraId="049813DC" w14:textId="77777777">
        <w:trPr>
          <w:divId w:val="422261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1524BC" w14:textId="77777777" w:rsidR="00000000" w:rsidRDefault="00000000">
            <w:pPr>
              <w:pStyle w:val="NormalWeb"/>
            </w:pPr>
            <w:r>
              <w:lastRenderedPageBreak/>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F0FA5" w14:textId="77777777" w:rsidR="00000000" w:rsidRDefault="00000000">
            <w:pPr>
              <w:pStyle w:val="NormalWeb"/>
            </w:pPr>
            <w:r>
              <w:rPr>
                <w:rStyle w:val="Strong"/>
              </w:rPr>
              <w:t>Performance Issues</w:t>
            </w:r>
          </w:p>
          <w:p w14:paraId="1D78147F" w14:textId="77777777" w:rsidR="00000000" w:rsidRDefault="00000000">
            <w:pPr>
              <w:pStyle w:val="NormalWeb"/>
            </w:pPr>
            <w:r>
              <w:t>As the Dataverse record size increases or when numerous high-resolution photos are captured, the Canvas App may experience sluggishness and become unresponsive on Surface Pro tablets.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700D0" w14:textId="77777777" w:rsidR="00000000" w:rsidRDefault="00000000">
            <w:pPr>
              <w:pStyle w:val="NormalWeb"/>
              <w:numPr>
                <w:ilvl w:val="0"/>
                <w:numId w:val="18"/>
              </w:numPr>
            </w:pPr>
            <w:r>
              <w:rPr>
                <w:rStyle w:val="Strong"/>
              </w:rPr>
              <w:t>App Performance Monitoring:</w:t>
            </w:r>
            <w:r>
              <w:t xml:space="preserve"> During User Acceptance Testing (UAT), we will conduct specific performance tests, including measuring the app's load time and the submission time for audits that involve high-resolution photos. These results will serve as a baseline for future comparisons.</w:t>
            </w:r>
          </w:p>
          <w:p w14:paraId="61A6F9A3" w14:textId="77777777" w:rsidR="00000000" w:rsidRDefault="00000000">
            <w:pPr>
              <w:pStyle w:val="NormalWeb"/>
              <w:numPr>
                <w:ilvl w:val="0"/>
                <w:numId w:val="18"/>
              </w:numPr>
            </w:pPr>
            <w:r>
              <w:rPr>
                <w:rStyle w:val="Strong"/>
              </w:rPr>
              <w:t>Image Optimization:</w:t>
            </w:r>
            <w:r>
              <w:t xml:space="preserve"> The Canvas App will incorporate logic to detect whether captured photos are of high resolution (e.g., 1920x1080). If so, a dialog message will prompt the end-user to save the photos at an optimal size. This adjustment will enhance the speed of offline saving and synchronization operations.</w:t>
            </w:r>
          </w:p>
          <w:p w14:paraId="5DC3C664" w14:textId="77777777" w:rsidR="00000000" w:rsidRDefault="00000000">
            <w:pPr>
              <w:pStyle w:val="NormalWeb"/>
              <w:numPr>
                <w:ilvl w:val="0"/>
                <w:numId w:val="18"/>
              </w:numPr>
            </w:pPr>
            <w:r>
              <w:rPr>
                <w:rStyle w:val="Strong"/>
              </w:rPr>
              <w:t>Delegation (Next Short-Term Phase):</w:t>
            </w:r>
            <w:r>
              <w:t xml:space="preserve"> All data galleries used for searching past audits will be constructed using fully delegable Dataverse queries. This approach ensures that the app does not attempt to load the entire dataset onto the device, improving overall performance.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9EE4E9" w14:textId="77777777" w:rsidR="00000000" w:rsidRDefault="00000000">
            <w:pPr>
              <w:pStyle w:val="NormalWeb"/>
            </w:pPr>
            <w:r>
              <w:t>High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09EC6" w14:textId="77777777" w:rsidR="00000000" w:rsidRDefault="00000000">
            <w:pPr>
              <w:pStyle w:val="NormalWeb"/>
            </w:pPr>
            <w:r>
              <w:t>High</w:t>
            </w:r>
          </w:p>
        </w:tc>
      </w:tr>
      <w:tr w:rsidR="00000000" w14:paraId="5344DB01" w14:textId="77777777">
        <w:trPr>
          <w:divId w:val="422261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3E9133" w14:textId="77777777" w:rsidR="00000000" w:rsidRDefault="00000000">
            <w:pPr>
              <w:pStyle w:val="NormalWeb"/>
            </w:pPr>
            <w:r>
              <w:lastRenderedPageBreak/>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526CC" w14:textId="77777777" w:rsidR="00000000" w:rsidRDefault="00000000">
            <w:pPr>
              <w:pStyle w:val="NormalWeb"/>
            </w:pPr>
            <w:r>
              <w:rPr>
                <w:rStyle w:val="Strong"/>
              </w:rPr>
              <w:t>Security Gaps</w:t>
            </w:r>
          </w:p>
          <w:p w14:paraId="6DBE2EB5" w14:textId="77777777" w:rsidR="00000000" w:rsidRDefault="00000000">
            <w:pPr>
              <w:pStyle w:val="NormalWeb"/>
            </w:pPr>
            <w:r>
              <w:t>Improperly configured Dataverse security roles may result in assessors being able to view one another's audits. This situation poses a significant risk to privacy and undermines the principles of data integrity.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2C459" w14:textId="77777777" w:rsidR="00000000" w:rsidRDefault="00000000">
            <w:pPr>
              <w:pStyle w:val="NormalWeb"/>
            </w:pPr>
            <w:r>
              <w:t>The security design is structured around the CRUD matrix (refer to section 4.3), which explicitly allocates the minimum necessary permissions. For instance, an Assessor is restricted to viewing only their own records. Additionally, delete privileges will be disabled for all roles that are not designated as admin.</w:t>
            </w:r>
          </w:p>
          <w:p w14:paraId="4F036811" w14:textId="77777777" w:rsidR="00000000" w:rsidRDefault="00000000">
            <w:pPr>
              <w:pStyle w:val="NormalWeb"/>
            </w:pPr>
            <w:r>
              <w:rPr>
                <w:rStyle w:val="Strong"/>
              </w:rPr>
              <w:t>Dedicated Test Persona:</w:t>
            </w:r>
            <w:r>
              <w:t xml:space="preserve"> User Acceptance Testing (UAT) will be performed using a dedicated test account assigned exclusively the "Home Assessor" security role. The test scripts will encompass specific test cases to ensure that this user cannot access or view data created by other test users.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C36EE" w14:textId="77777777" w:rsidR="00000000" w:rsidRDefault="00000000">
            <w:pPr>
              <w:pStyle w:val="NormalWeb"/>
            </w:pPr>
            <w: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431BC" w14:textId="77777777" w:rsidR="00000000" w:rsidRDefault="00000000">
            <w:pPr>
              <w:pStyle w:val="NormalWeb"/>
            </w:pPr>
            <w:r>
              <w:t>High</w:t>
            </w:r>
          </w:p>
        </w:tc>
      </w:tr>
      <w:tr w:rsidR="00000000" w14:paraId="69645597" w14:textId="77777777">
        <w:trPr>
          <w:divId w:val="422261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289CF"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BD98DF" w14:textId="77777777" w:rsidR="00000000" w:rsidRDefault="00000000">
            <w:pPr>
              <w:pStyle w:val="NormalWeb"/>
            </w:pPr>
            <w:r>
              <w:rPr>
                <w:rStyle w:val="Strong"/>
              </w:rPr>
              <w:t>User Adoption Challenges</w:t>
            </w:r>
          </w:p>
          <w:p w14:paraId="3F9E9893" w14:textId="77777777" w:rsidR="00000000" w:rsidRDefault="00000000">
            <w:pPr>
              <w:pStyle w:val="NormalWeb"/>
            </w:pPr>
            <w:r>
              <w:t>Assessors might hesitate to embrace the new Canvas App because of their unfamiliarity with it. This could result in a tendency to revert to outdated manual processes or to misuse the app.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01917" w14:textId="77777777" w:rsidR="00000000" w:rsidRDefault="00000000">
            <w:pPr>
              <w:pStyle w:val="NormalWeb"/>
            </w:pPr>
            <w:r>
              <w:rPr>
                <w:rStyle w:val="Strong"/>
              </w:rPr>
              <w:t>Early &amp; Iterative Feedback:</w:t>
            </w:r>
            <w:r>
              <w:t xml:space="preserve"> During the initial development sprint, a select group of 2 to 5 "champion" Home Assessors will be engaged to provide direct feedback on the app's usability.</w:t>
            </w:r>
          </w:p>
          <w:p w14:paraId="15DF7175" w14:textId="77777777" w:rsidR="00000000" w:rsidRDefault="00000000">
            <w:pPr>
              <w:pStyle w:val="NormalWeb"/>
            </w:pPr>
            <w:r>
              <w:rPr>
                <w:rStyle w:val="Strong"/>
              </w:rPr>
              <w:t>Training:</w:t>
            </w:r>
            <w:r>
              <w:t xml:space="preserve"> After the solution is released to production, training will be tailored rather than generic. It will focus on a "day-in-the-life" scenario, guiding assessors through a comprehensive and realistic audit of a mock home claim. This will include the provision of a </w:t>
            </w:r>
            <w:r>
              <w:rPr>
                <w:rStyle w:val="Strong"/>
              </w:rPr>
              <w:t>user manual</w:t>
            </w:r>
            <w:r>
              <w:t xml:space="preserve"> to help assessors familiarize themselves with the app.</w:t>
            </w:r>
          </w:p>
          <w:p w14:paraId="381050C6" w14:textId="77777777" w:rsidR="00000000" w:rsidRDefault="00000000">
            <w:pPr>
              <w:pStyle w:val="NormalWeb"/>
            </w:pPr>
            <w:r>
              <w:rPr>
                <w:rStyle w:val="Strong"/>
              </w:rPr>
              <w:t>Dedicated Support Channel:</w:t>
            </w:r>
            <w:r>
              <w:t xml:space="preserve"> A dedicated "Home Claims App Support" channel will be established in Microsoft Teams for the first 90 days following the launch, ensuring a direct line to the team for immediate assistance.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F78967" w14:textId="77777777" w:rsidR="00000000" w:rsidRDefault="00000000">
            <w:pPr>
              <w:pStyle w:val="NormalWeb"/>
            </w:pPr>
            <w: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5F2D95" w14:textId="77777777" w:rsidR="00000000" w:rsidRDefault="00000000">
            <w:pPr>
              <w:pStyle w:val="NormalWeb"/>
            </w:pPr>
            <w:r>
              <w:t>Medium</w:t>
            </w:r>
          </w:p>
        </w:tc>
      </w:tr>
      <w:tr w:rsidR="00000000" w14:paraId="4BDA3124" w14:textId="77777777">
        <w:trPr>
          <w:divId w:val="4222619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345EFE" w14:textId="77777777" w:rsidR="00000000" w:rsidRDefault="00000000">
            <w:pPr>
              <w:pStyle w:val="NormalWeb"/>
            </w:pPr>
            <w:r>
              <w:lastRenderedPageBreak/>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D07A4" w14:textId="77777777" w:rsidR="00000000" w:rsidRDefault="00000000">
            <w:pPr>
              <w:pStyle w:val="NormalWeb"/>
            </w:pPr>
            <w:r>
              <w:rPr>
                <w:rStyle w:val="Strong"/>
              </w:rPr>
              <w:t>Inaccurate or Incomplete Data Capture</w:t>
            </w:r>
          </w:p>
          <w:p w14:paraId="4F8B28D2" w14:textId="77777777" w:rsidR="00000000" w:rsidRDefault="00000000">
            <w:pPr>
              <w:pStyle w:val="NormalWeb"/>
            </w:pPr>
            <w:r>
              <w:t>Even in a digital format, assessors may misinterpret questions or neglect to provide adequate detail. This can result in low-quality data that compromises the integrity of the reporting.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A9DF13" w14:textId="77777777" w:rsidR="00000000" w:rsidRDefault="00000000">
            <w:pPr>
              <w:pStyle w:val="NormalWeb"/>
            </w:pPr>
            <w:r>
              <w:rPr>
                <w:rStyle w:val="Strong"/>
              </w:rPr>
              <w:t>Contextual Help Text:</w:t>
            </w:r>
            <w:r>
              <w:t xml:space="preserve"> In cases where questions may be unclear, an "info" icon will appear within the app. Tapping this icon will trigger a pop-up that provides clear guidance and examples of the information needed.</w:t>
            </w:r>
          </w:p>
          <w:p w14:paraId="17DFAD21" w14:textId="77777777" w:rsidR="00000000" w:rsidRDefault="00000000">
            <w:pPr>
              <w:pStyle w:val="NormalWeb"/>
            </w:pPr>
            <w:r>
              <w:rPr>
                <w:rStyle w:val="Strong"/>
              </w:rPr>
              <w:t>Client-Side Data Validation:</w:t>
            </w:r>
            <w:r>
              <w:t xml:space="preserve"> All mandatory questions (refer to section 3.3 for a list of required fields, such as "Claim Number") will undergo validation directly </w:t>
            </w:r>
            <w:r>
              <w:rPr>
                <w:rStyle w:val="Strong"/>
              </w:rPr>
              <w:t>within the Canvas App</w:t>
            </w:r>
            <w:r>
              <w:t xml:space="preserve"> before submission. If an assessor attempts to submit an audit without completing the mandatory information, a clear warning message will be displayed, preventing submission until all required fields are filled out.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017A91" w14:textId="77777777" w:rsidR="00000000" w:rsidRDefault="00000000">
            <w:pPr>
              <w:pStyle w:val="NormalWeb"/>
            </w:pPr>
            <w:r>
              <w:t>Medium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7F3A2" w14:textId="77777777" w:rsidR="00000000" w:rsidRDefault="00000000">
            <w:pPr>
              <w:pStyle w:val="NormalWeb"/>
            </w:pPr>
            <w:r>
              <w:t>High</w:t>
            </w:r>
          </w:p>
        </w:tc>
      </w:tr>
    </w:tbl>
    <w:p w14:paraId="0C9C2121" w14:textId="77777777" w:rsidR="00000000" w:rsidRDefault="00000000">
      <w:pPr>
        <w:rPr>
          <w:rFonts w:eastAsia="Times New Roman"/>
        </w:rPr>
      </w:pPr>
      <w:r>
        <w:rPr>
          <w:rFonts w:eastAsia="Times New Roman"/>
        </w:rPr>
        <w:pict w14:anchorId="0DFBF497">
          <v:rect id="_x0000_i1041" style="width:0;height:1.5pt" o:hralign="center" o:hrstd="t" o:hr="t" fillcolor="#a0a0a0" stroked="f"/>
        </w:pict>
      </w:r>
    </w:p>
    <w:p w14:paraId="5CAF9A72" w14:textId="77777777" w:rsidR="00000000" w:rsidRDefault="00000000">
      <w:pPr>
        <w:pStyle w:val="Heading1"/>
        <w:rPr>
          <w:rFonts w:eastAsia="Times New Roman"/>
        </w:rPr>
      </w:pPr>
      <w:r>
        <w:rPr>
          <w:rFonts w:eastAsia="Times New Roman"/>
        </w:rPr>
        <w:t>7. Summary of Recommendations &amp; Next Steps</w:t>
      </w:r>
    </w:p>
    <w:p w14:paraId="57C4EEBD" w14:textId="77777777" w:rsidR="00000000" w:rsidRDefault="00000000">
      <w:pPr>
        <w:pStyle w:val="NormalWeb"/>
      </w:pPr>
      <w:r>
        <w:t>It is recommended that this High-Level Design document be formally approved by the technical and business stakeholders. This design provides a scalable foundation for the Insurance Home Claims solution that meets all specified MVP requirements. Upon approval, the project should proceed to the implementation phase.</w:t>
      </w:r>
    </w:p>
    <w:p w14:paraId="3907B502" w14:textId="77777777" w:rsidR="00000000" w:rsidRDefault="00000000">
      <w:pPr>
        <w:pStyle w:val="Heading2"/>
        <w:rPr>
          <w:rFonts w:eastAsia="Times New Roman"/>
        </w:rPr>
      </w:pPr>
      <w:r>
        <w:rPr>
          <w:rFonts w:eastAsia="Times New Roman"/>
        </w:rPr>
        <w:t>7.1 Follow-Up Actions</w:t>
      </w:r>
    </w:p>
    <w:p w14:paraId="77B7DA3A" w14:textId="77777777" w:rsidR="00000000" w:rsidRDefault="00000000">
      <w:pPr>
        <w:pStyle w:val="NormalWeb"/>
      </w:pPr>
      <w:r>
        <w:t xml:space="preserve">It is important to note that this </w:t>
      </w:r>
      <w:r>
        <w:rPr>
          <w:rStyle w:val="Strong"/>
        </w:rPr>
        <w:t>table represents a starting point and is not an exhaustive list</w:t>
      </w:r>
      <w:r>
        <w:t>. As the project will follow an Agile methodology, the specific tasks and their priorities will be continuously refined and adapted during each sprint iteration based on ongoing feedback and evolving requirements.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2239"/>
        <w:gridCol w:w="1581"/>
        <w:gridCol w:w="3894"/>
        <w:gridCol w:w="1360"/>
      </w:tblGrid>
      <w:tr w:rsidR="00000000" w14:paraId="0ED5D9EA" w14:textId="77777777">
        <w:trPr>
          <w:divId w:val="13568808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BCE5E" w14:textId="77777777" w:rsidR="00000000" w:rsidRDefault="00000000">
            <w:pPr>
              <w:pStyle w:val="NormalWeb"/>
            </w:pPr>
            <w:r>
              <w:rPr>
                <w:rStyle w:val="Strong"/>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8CA30" w14:textId="77777777" w:rsidR="00000000" w:rsidRDefault="00000000">
            <w:pPr>
              <w:pStyle w:val="NormalWeb"/>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14557" w14:textId="77777777" w:rsidR="00000000" w:rsidRDefault="00000000">
            <w:pPr>
              <w:pStyle w:val="NormalWeb"/>
            </w:pPr>
            <w:r>
              <w:rPr>
                <w:rStyle w:val="Strong"/>
              </w:rPr>
              <w:t>Assign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DF366" w14:textId="77777777" w:rsidR="00000000" w:rsidRDefault="00000000">
            <w:pPr>
              <w:pStyle w:val="NormalWeb"/>
            </w:pPr>
            <w:r>
              <w:rPr>
                <w:rStyle w:val="Strong"/>
              </w:rPr>
              <w:t>Notes / Next Steps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1F4CE6" w14:textId="77777777" w:rsidR="00000000" w:rsidRDefault="00000000">
            <w:pPr>
              <w:pStyle w:val="NormalWeb"/>
            </w:pPr>
            <w:r>
              <w:rPr>
                <w:rStyle w:val="Strong"/>
              </w:rPr>
              <w:t>Status</w:t>
            </w:r>
          </w:p>
        </w:tc>
      </w:tr>
      <w:tr w:rsidR="00000000" w14:paraId="3FFF1F1A" w14:textId="77777777">
        <w:trPr>
          <w:divId w:val="13568808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5AEFD"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6F69B" w14:textId="77777777" w:rsidR="00000000" w:rsidRDefault="00000000">
            <w:pPr>
              <w:pStyle w:val="NormalWeb"/>
            </w:pPr>
            <w:r>
              <w:rPr>
                <w:rStyle w:val="Strong"/>
              </w:rPr>
              <w:t>Formal HLD Sign-Off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8F51DA" w14:textId="77777777" w:rsidR="00000000" w:rsidRDefault="00000000">
            <w:pPr>
              <w:pStyle w:val="NormalWeb"/>
            </w:pPr>
            <w:r>
              <w:t>Project Sponsor, Tech Lead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440537" w14:textId="77777777" w:rsidR="00000000" w:rsidRDefault="00000000">
            <w:pPr>
              <w:pStyle w:val="NormalWeb"/>
            </w:pPr>
            <w:r>
              <w:t>Secure final signatures on this document to lock in the technical scope for the MVP.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8F3D6" w14:textId="77777777" w:rsidR="00000000" w:rsidRDefault="00000000">
            <w:pPr>
              <w:pStyle w:val="NormalWeb"/>
            </w:pPr>
            <w:r>
              <w:rPr>
                <w:rStyle w:val="status-macro"/>
              </w:rPr>
              <w:t>NOT STARTED</w:t>
            </w:r>
          </w:p>
        </w:tc>
      </w:tr>
      <w:tr w:rsidR="00000000" w14:paraId="472DE0A3" w14:textId="77777777">
        <w:trPr>
          <w:divId w:val="13568808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58F16D" w14:textId="77777777" w:rsidR="00000000" w:rsidRDefault="00000000">
            <w:pPr>
              <w:pStyle w:val="NormalWeb"/>
            </w:pPr>
            <w:r>
              <w:lastRenderedPageBreak/>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2B94B" w14:textId="77777777" w:rsidR="00000000" w:rsidRDefault="00000000">
            <w:pPr>
              <w:pStyle w:val="NormalWeb"/>
            </w:pPr>
            <w:r>
              <w:rPr>
                <w:rStyle w:val="Strong"/>
              </w:rPr>
              <w:t>Create Product Backlog Items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FB2BCA" w14:textId="77777777" w:rsidR="00000000" w:rsidRDefault="00000000">
            <w:pPr>
              <w:pStyle w:val="NormalWeb"/>
            </w:pPr>
            <w:r>
              <w:t>Product 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CBD167" w14:textId="77777777" w:rsidR="00000000" w:rsidRDefault="00000000">
            <w:pPr>
              <w:pStyle w:val="NormalWeb"/>
            </w:pPr>
            <w:r>
              <w:t>Decompose the features and enablers from this HLD &amp; SID into User Stories and Tasks in backlog.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D4146" w14:textId="77777777" w:rsidR="00000000" w:rsidRDefault="00000000">
            <w:pPr>
              <w:pStyle w:val="NormalWeb"/>
            </w:pPr>
            <w:r>
              <w:rPr>
                <w:rStyle w:val="status-macro"/>
              </w:rPr>
              <w:t>NOT STARTED</w:t>
            </w:r>
          </w:p>
        </w:tc>
      </w:tr>
      <w:tr w:rsidR="00000000" w14:paraId="62644A84" w14:textId="77777777">
        <w:trPr>
          <w:divId w:val="13568808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0FAE9F"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AE8B2" w14:textId="77777777" w:rsidR="00000000" w:rsidRDefault="00000000">
            <w:pPr>
              <w:pStyle w:val="NormalWeb"/>
            </w:pPr>
            <w:r>
              <w:rPr>
                <w:rStyle w:val="Strong"/>
              </w:rPr>
              <w:t>Execute Foundational Setup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ADD3D2" w14:textId="77777777" w:rsidR="00000000" w:rsidRDefault="00000000">
            <w:pPr>
              <w:pStyle w:val="NormalWeb"/>
            </w:pPr>
            <w:r>
              <w:t>Modern Workplace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4135B" w14:textId="77777777" w:rsidR="00000000" w:rsidRDefault="00000000">
            <w:pPr>
              <w:pStyle w:val="NormalWeb"/>
            </w:pPr>
            <w:r>
              <w:t>Begin the environment, security group, and service account setup as detailed in the "Pre-Requisites" section of this HLD.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74B65" w14:textId="77777777" w:rsidR="00000000" w:rsidRDefault="00000000">
            <w:pPr>
              <w:pStyle w:val="NormalWeb"/>
            </w:pPr>
            <w:r>
              <w:rPr>
                <w:rStyle w:val="status-macro"/>
              </w:rPr>
              <w:t>NOT STARTED</w:t>
            </w:r>
          </w:p>
        </w:tc>
      </w:tr>
      <w:tr w:rsidR="00000000" w14:paraId="763FBA66" w14:textId="77777777">
        <w:trPr>
          <w:divId w:val="13568808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8B884A"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84CA8" w14:textId="77777777" w:rsidR="00000000" w:rsidRDefault="00000000">
            <w:pPr>
              <w:pStyle w:val="NormalWeb"/>
            </w:pPr>
            <w:r>
              <w:rPr>
                <w:rStyle w:val="Strong"/>
              </w:rPr>
              <w:t>Schedule First Sprint Planning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A1B7B4" w14:textId="77777777" w:rsidR="00000000" w:rsidRDefault="00000000">
            <w:pPr>
              <w:pStyle w:val="NormalWeb"/>
            </w:pPr>
            <w:r>
              <w:t>Product 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132BA" w14:textId="77777777" w:rsidR="00000000" w:rsidRDefault="00000000">
            <w:pPr>
              <w:pStyle w:val="NormalWeb"/>
            </w:pPr>
            <w:r>
              <w:t>Organize the first sprint planning meeting with the MWP team to prioritize the initial backlog items for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40E92" w14:textId="77777777" w:rsidR="00000000" w:rsidRDefault="00000000">
            <w:pPr>
              <w:pStyle w:val="NormalWeb"/>
            </w:pPr>
            <w:r>
              <w:rPr>
                <w:rStyle w:val="status-macro"/>
              </w:rPr>
              <w:t>NOT STARTED</w:t>
            </w:r>
          </w:p>
        </w:tc>
      </w:tr>
      <w:tr w:rsidR="00000000" w14:paraId="339ABE9F" w14:textId="77777777">
        <w:trPr>
          <w:divId w:val="13568808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EC036"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0937C" w14:textId="77777777" w:rsidR="00000000" w:rsidRDefault="00000000">
            <w:pPr>
              <w:pStyle w:val="NormalWeb"/>
            </w:pPr>
            <w:r>
              <w:rPr>
                <w:rStyle w:val="Strong"/>
              </w:rPr>
              <w:t>Begin Data Model Implementation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6DAE8" w14:textId="77777777" w:rsidR="00000000" w:rsidRDefault="00000000">
            <w:pPr>
              <w:pStyle w:val="NormalWeb"/>
            </w:pPr>
            <w:r>
              <w:t>Modern Workplace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8CE7A" w14:textId="77777777" w:rsidR="00000000" w:rsidRDefault="00000000">
            <w:pPr>
              <w:pStyle w:val="NormalWeb"/>
            </w:pPr>
            <w:r>
              <w:t>As the first development task, create the four custom Dataverse tables and their relationships as defined in the data 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5C9C6" w14:textId="77777777" w:rsidR="00000000" w:rsidRDefault="00000000">
            <w:pPr>
              <w:pStyle w:val="NormalWeb"/>
            </w:pPr>
            <w:r>
              <w:rPr>
                <w:rStyle w:val="status-macro"/>
              </w:rPr>
              <w:t>NOT STARTED</w:t>
            </w:r>
          </w:p>
        </w:tc>
      </w:tr>
    </w:tbl>
    <w:p w14:paraId="528F9FD2" w14:textId="77777777" w:rsidR="00000000" w:rsidRDefault="00000000">
      <w:pPr>
        <w:rPr>
          <w:rFonts w:eastAsia="Times New Roman"/>
        </w:rPr>
      </w:pPr>
      <w:r>
        <w:rPr>
          <w:rFonts w:eastAsia="Times New Roman"/>
        </w:rPr>
        <w:pict w14:anchorId="15E30A77">
          <v:rect id="_x0000_i1042" style="width:0;height:1.5pt" o:hralign="center" o:hrstd="t" o:hr="t" fillcolor="#a0a0a0" stroked="f"/>
        </w:pict>
      </w:r>
    </w:p>
    <w:p w14:paraId="6AF30EC2" w14:textId="77777777" w:rsidR="00000000" w:rsidRDefault="00000000">
      <w:pPr>
        <w:pStyle w:val="Heading1"/>
        <w:rPr>
          <w:rFonts w:eastAsia="Times New Roman"/>
        </w:rPr>
      </w:pPr>
      <w:r>
        <w:rPr>
          <w:rFonts w:eastAsia="Times New Roman"/>
        </w:rPr>
        <w:t>Appendix 1: Setup</w:t>
      </w:r>
    </w:p>
    <w:p w14:paraId="098A0FA8" w14:textId="77777777" w:rsidR="00000000" w:rsidRDefault="00000000">
      <w:pPr>
        <w:pStyle w:val="Heading2"/>
        <w:rPr>
          <w:rFonts w:eastAsia="Times New Roman"/>
        </w:rPr>
      </w:pPr>
      <w:r>
        <w:rPr>
          <w:rStyle w:val="Strong"/>
          <w:rFonts w:eastAsia="Times New Roman"/>
          <w:b/>
          <w:bCs/>
        </w:rPr>
        <w:t>Service Provider</w:t>
      </w:r>
    </w:p>
    <w:p w14:paraId="10875828" w14:textId="77777777" w:rsidR="00000000" w:rsidRDefault="00000000">
      <w:pPr>
        <w:pStyle w:val="NormalWeb"/>
      </w:pPr>
      <w:r>
        <w:t xml:space="preserve">For the "Service Provider" lookup in the Home Claim Table to be functional, the list of all potential service providers must exist as records in the </w:t>
      </w:r>
      <w:r>
        <w:rPr>
          <w:rStyle w:val="HTMLCode"/>
        </w:rPr>
        <w:t>Account</w:t>
      </w:r>
      <w:r>
        <w:t xml:space="preserve"> table </w:t>
      </w:r>
      <w:r>
        <w:rPr>
          <w:rStyle w:val="Strong"/>
        </w:rPr>
        <w:t>before</w:t>
      </w:r>
      <w:r>
        <w:t xml:space="preserve"> an assessor attempts to create a new audit.</w:t>
      </w:r>
    </w:p>
    <w:p w14:paraId="334DABE2" w14:textId="77777777" w:rsidR="00000000" w:rsidRDefault="00000000">
      <w:pPr>
        <w:pStyle w:val="NormalWeb"/>
      </w:pPr>
      <w:r>
        <w:t xml:space="preserve">The first option for go live is </w:t>
      </w:r>
      <w:r>
        <w:rPr>
          <w:rStyle w:val="Strong"/>
        </w:rPr>
        <w:t>manual import via an existing Excel</w:t>
      </w:r>
      <w:r>
        <w:t xml:space="preserve"> spreadsheet that will contain list of approved service providers.</w:t>
      </w:r>
    </w:p>
    <w:p w14:paraId="45C7BD2A" w14:textId="77777777" w:rsidR="00000000" w:rsidRDefault="00000000">
      <w:pPr>
        <w:pStyle w:val="NormalWeb"/>
        <w:numPr>
          <w:ilvl w:val="0"/>
          <w:numId w:val="19"/>
        </w:numPr>
      </w:pPr>
      <w:r>
        <w:t xml:space="preserve">Navigate to the standard </w:t>
      </w:r>
      <w:r>
        <w:rPr>
          <w:rStyle w:val="Strong"/>
        </w:rPr>
        <w:t>Account</w:t>
      </w:r>
      <w:r>
        <w:t xml:space="preserve"> table.</w:t>
      </w:r>
    </w:p>
    <w:p w14:paraId="1AB0D9B7" w14:textId="77777777" w:rsidR="00000000" w:rsidRDefault="00000000">
      <w:pPr>
        <w:pStyle w:val="NormalWeb"/>
        <w:numPr>
          <w:ilvl w:val="0"/>
          <w:numId w:val="19"/>
        </w:numPr>
      </w:pPr>
      <w:r>
        <w:t>Using the built-in "Import data from Excel" feature and download a template.</w:t>
      </w:r>
    </w:p>
    <w:p w14:paraId="0D9CF2B6" w14:textId="77777777" w:rsidR="00000000" w:rsidRDefault="00000000">
      <w:pPr>
        <w:pStyle w:val="NormalWeb"/>
        <w:numPr>
          <w:ilvl w:val="0"/>
          <w:numId w:val="19"/>
        </w:numPr>
      </w:pPr>
      <w:r>
        <w:t>Copy the service provider data (Name, ABN, Phone, Address, etc.) into the template.</w:t>
      </w:r>
    </w:p>
    <w:p w14:paraId="5917F08E" w14:textId="77777777" w:rsidR="00000000" w:rsidRDefault="00000000">
      <w:pPr>
        <w:pStyle w:val="NormalWeb"/>
        <w:numPr>
          <w:ilvl w:val="0"/>
          <w:numId w:val="19"/>
        </w:numPr>
      </w:pPr>
      <w:r>
        <w:t xml:space="preserve">Upload this file, and Dataverse creates a new record in the </w:t>
      </w:r>
      <w:r>
        <w:rPr>
          <w:rStyle w:val="HTMLCode"/>
        </w:rPr>
        <w:t>Account</w:t>
      </w:r>
      <w:r>
        <w:t xml:space="preserve"> table for each row in the spreadsheet.</w:t>
      </w:r>
    </w:p>
    <w:p w14:paraId="06745985" w14:textId="77777777" w:rsidR="00000000" w:rsidRDefault="00000000">
      <w:pPr>
        <w:rPr>
          <w:rFonts w:eastAsia="Times New Roman"/>
        </w:rPr>
      </w:pPr>
      <w:r>
        <w:rPr>
          <w:rFonts w:eastAsia="Times New Roman"/>
        </w:rPr>
        <w:pict w14:anchorId="42154741">
          <v:rect id="_x0000_i1043" style="width:0;height:1.5pt" o:hralign="center" o:hrstd="t" o:hr="t" fillcolor="#a0a0a0" stroked="f"/>
        </w:pict>
      </w:r>
    </w:p>
    <w:p w14:paraId="389B064E" w14:textId="77777777" w:rsidR="00000000" w:rsidRDefault="00000000">
      <w:pPr>
        <w:pStyle w:val="Heading1"/>
        <w:rPr>
          <w:rFonts w:eastAsia="Times New Roman"/>
        </w:rPr>
      </w:pPr>
      <w:r>
        <w:rPr>
          <w:rFonts w:eastAsia="Times New Roman"/>
        </w:rPr>
        <w:t>Appendix 2 - Licensing Requirements</w:t>
      </w:r>
    </w:p>
    <w:p w14:paraId="2E4DA0A6" w14:textId="77777777" w:rsidR="00000000" w:rsidRDefault="00000000">
      <w:pPr>
        <w:pStyle w:val="NormalWeb"/>
      </w:pPr>
      <w:r>
        <w:t>A dedicated service account and end-users using the solution will both need to purchase additional licenses below:</w:t>
      </w:r>
    </w:p>
    <w:p w14:paraId="7318D0A0" w14:textId="77777777" w:rsidR="00000000" w:rsidRDefault="00000000">
      <w:pPr>
        <w:pStyle w:val="Heading2"/>
        <w:rPr>
          <w:rFonts w:eastAsia="Times New Roman"/>
        </w:rPr>
      </w:pPr>
      <w:r>
        <w:rPr>
          <w:rFonts w:eastAsia="Times New Roman"/>
        </w:rPr>
        <w:lastRenderedPageBreak/>
        <w:t>2.1 Power Automate &amp; Dataverse Licensing Recommendation</w:t>
      </w:r>
    </w:p>
    <w:p w14:paraId="1A087F8A" w14:textId="77777777" w:rsidR="00000000" w:rsidRDefault="00000000">
      <w:pPr>
        <w:pStyle w:val="NormalWeb"/>
      </w:pPr>
      <w:r>
        <w:t xml:space="preserve">The solution for the Power Automate Flow that will connect to Dataverse is to create new claims records from the custom app. This integration requires the use of the </w:t>
      </w:r>
      <w:r>
        <w:rPr>
          <w:rStyle w:val="Strong"/>
        </w:rPr>
        <w:t>Dataverse connector</w:t>
      </w:r>
      <w:r>
        <w:t xml:space="preserve">, which is classified as a </w:t>
      </w:r>
      <w:r>
        <w:rPr>
          <w:rStyle w:val="Strong"/>
        </w:rPr>
        <w:t>premium connector</w:t>
      </w:r>
      <w:r>
        <w:t xml:space="preserve"> within Power Automate. To support this:</w:t>
      </w:r>
    </w:p>
    <w:p w14:paraId="53119CE2" w14:textId="77777777" w:rsidR="00000000" w:rsidRDefault="00000000">
      <w:pPr>
        <w:pStyle w:val="NormalWeb"/>
        <w:numPr>
          <w:ilvl w:val="0"/>
          <w:numId w:val="20"/>
        </w:numPr>
      </w:pPr>
      <w:r>
        <w:t xml:space="preserve">A dedicated </w:t>
      </w:r>
      <w:r>
        <w:rPr>
          <w:rStyle w:val="Strong"/>
        </w:rPr>
        <w:t>service account</w:t>
      </w:r>
      <w:r>
        <w:t xml:space="preserve"> will be used for the Dataverse connection. This service account needs a </w:t>
      </w:r>
      <w:hyperlink r:id="rId30" w:history="1">
        <w:r>
          <w:rPr>
            <w:rStyle w:val="Strong"/>
            <w:color w:val="0000FF"/>
            <w:u w:val="single"/>
          </w:rPr>
          <w:t>Power Automate premium licence</w:t>
        </w:r>
      </w:hyperlink>
      <w:r>
        <w:t>, ensuring compliance with Microsoft licensing requirements for premium connectors. ￼</w:t>
      </w:r>
    </w:p>
    <w:p w14:paraId="65BC7C71" w14:textId="77777777" w:rsidR="00000000" w:rsidRDefault="00000000">
      <w:pPr>
        <w:pStyle w:val="NormalWeb"/>
        <w:numPr>
          <w:ilvl w:val="0"/>
          <w:numId w:val="20"/>
        </w:numPr>
      </w:pPr>
      <w:r>
        <w:rPr>
          <w:rStyle w:val="Strong"/>
        </w:rPr>
        <w:t>End-users</w:t>
      </w:r>
      <w:r>
        <w:t xml:space="preserve"> running the canvas app will also need a license that allows access to Dataverse. The </w:t>
      </w:r>
      <w:r>
        <w:rPr>
          <w:rStyle w:val="Strong"/>
        </w:rPr>
        <w:t xml:space="preserve">Power Apps </w:t>
      </w:r>
      <w:hyperlink r:id="rId31" w:history="1">
        <w:r>
          <w:rPr>
            <w:rStyle w:val="Strong"/>
            <w:color w:val="0000FF"/>
            <w:u w:val="single"/>
          </w:rPr>
          <w:t>per app</w:t>
        </w:r>
        <w:r>
          <w:rPr>
            <w:rStyle w:val="Hyperlink"/>
          </w:rPr>
          <w:t xml:space="preserve"> </w:t>
        </w:r>
        <w:r>
          <w:rPr>
            <w:rStyle w:val="Strong"/>
            <w:color w:val="0000FF"/>
            <w:u w:val="single"/>
          </w:rPr>
          <w:t>plan</w:t>
        </w:r>
      </w:hyperlink>
      <w:r>
        <w:t xml:space="preserve"> is recommended.</w:t>
      </w:r>
    </w:p>
    <w:p w14:paraId="0AFEDBF0" w14:textId="77777777" w:rsidR="00000000" w:rsidRDefault="00000000">
      <w:pPr>
        <w:pStyle w:val="NormalWeb"/>
        <w:divId w:val="602811294"/>
      </w:pPr>
      <w:r>
        <w:rPr>
          <w:rStyle w:val="Strong"/>
        </w:rPr>
        <w:t>Licensing Rationale:</w:t>
      </w:r>
    </w:p>
    <w:p w14:paraId="6E483457" w14:textId="77777777" w:rsidR="00000000" w:rsidRDefault="00000000">
      <w:pPr>
        <w:pStyle w:val="NormalWeb"/>
        <w:numPr>
          <w:ilvl w:val="0"/>
          <w:numId w:val="21"/>
        </w:numPr>
        <w:divId w:val="602811294"/>
      </w:pPr>
      <w:r>
        <w:rPr>
          <w:rStyle w:val="Strong"/>
        </w:rPr>
        <w:t>Power Automate Premium for Service Account:</w:t>
      </w:r>
    </w:p>
    <w:p w14:paraId="630CE99C" w14:textId="77777777" w:rsidR="00000000" w:rsidRDefault="00000000">
      <w:pPr>
        <w:pStyle w:val="NormalWeb"/>
        <w:numPr>
          <w:ilvl w:val="1"/>
          <w:numId w:val="21"/>
        </w:numPr>
        <w:divId w:val="602811294"/>
      </w:pPr>
      <w:r>
        <w:rPr>
          <w:rStyle w:val="Strong"/>
        </w:rPr>
        <w:t>Rationale:</w:t>
      </w:r>
      <w:r>
        <w:t xml:space="preserve"> The dedicated service account will execute automated Power Automate flows for critical backend processes, such as PDF generation and uploading files to SharePoint, which utilize premium connectors (Dataverse). A Power Automate Premium license is required for this account to grant it the necessary rights to run these automated flows with premium connectivity, ensuring compliant operation without tying the license to a specific user's interactive session.</w:t>
      </w:r>
    </w:p>
    <w:p w14:paraId="016AF731" w14:textId="77777777" w:rsidR="00000000" w:rsidRDefault="00000000">
      <w:pPr>
        <w:pStyle w:val="NormalWeb"/>
        <w:numPr>
          <w:ilvl w:val="0"/>
          <w:numId w:val="21"/>
        </w:numPr>
        <w:divId w:val="602811294"/>
      </w:pPr>
      <w:r>
        <w:rPr>
          <w:rStyle w:val="Strong"/>
        </w:rPr>
        <w:t>Power Apps Per App Plan for End-Users:</w:t>
      </w:r>
    </w:p>
    <w:p w14:paraId="7F99CD64" w14:textId="77777777" w:rsidR="00000000" w:rsidRDefault="00000000">
      <w:pPr>
        <w:pStyle w:val="NormalWeb"/>
        <w:numPr>
          <w:ilvl w:val="1"/>
          <w:numId w:val="21"/>
        </w:numPr>
        <w:divId w:val="602811294"/>
      </w:pPr>
      <w:r>
        <w:rPr>
          <w:rStyle w:val="Strong"/>
        </w:rPr>
        <w:t>Rationale:</w:t>
      </w:r>
      <w:r>
        <w:t xml:space="preserve"> Home Assessors and Home Assessing Team will primarily interact with a single custom Canvas App to perform their claims tasks and connect to Dataverse. This approach provides the necessary premium connectivity and cost-effective licensing model.</w:t>
      </w:r>
    </w:p>
    <w:p w14:paraId="4A69772E" w14:textId="77777777" w:rsidR="00000000" w:rsidRDefault="00000000">
      <w:pPr>
        <w:pStyle w:val="NormalWeb"/>
        <w:numPr>
          <w:ilvl w:val="1"/>
          <w:numId w:val="21"/>
        </w:numPr>
        <w:divId w:val="602811294"/>
      </w:pPr>
      <w:r>
        <w:t>Each "</w:t>
      </w:r>
      <w:hyperlink r:id="rId32" w:anchor="consumption-of-per-app-licensing" w:history="1">
        <w:r>
          <w:rPr>
            <w:rStyle w:val="Hyperlink"/>
          </w:rPr>
          <w:t>per app</w:t>
        </w:r>
      </w:hyperlink>
      <w:r>
        <w:t xml:space="preserve">" license assigned to a user grants them access to </w:t>
      </w:r>
      <w:r>
        <w:rPr>
          <w:rStyle w:val="Strong"/>
        </w:rPr>
        <w:t>only one specific Power App</w:t>
      </w:r>
      <w:r>
        <w:t xml:space="preserve"> (canvas or model-driven) or </w:t>
      </w:r>
      <w:r>
        <w:rPr>
          <w:rStyle w:val="Strong"/>
        </w:rPr>
        <w:t>one Power Pages website</w:t>
      </w:r>
      <w:r>
        <w:t xml:space="preserve"> within a single environment.</w:t>
      </w:r>
    </w:p>
    <w:p w14:paraId="4B0DFCD9" w14:textId="77777777" w:rsidR="00000000" w:rsidRDefault="00000000">
      <w:pPr>
        <w:pStyle w:val="Heading2"/>
        <w:rPr>
          <w:rFonts w:eastAsia="Times New Roman"/>
        </w:rPr>
      </w:pPr>
      <w:r>
        <w:rPr>
          <w:rFonts w:eastAsia="Times New Roman"/>
        </w:rPr>
        <w:t>2.2 SharePoint Licensing Recommendation</w:t>
      </w:r>
    </w:p>
    <w:p w14:paraId="72A9E234" w14:textId="77777777" w:rsidR="00000000" w:rsidRDefault="00000000">
      <w:pPr>
        <w:pStyle w:val="NormalWeb"/>
        <w:numPr>
          <w:ilvl w:val="0"/>
          <w:numId w:val="22"/>
        </w:numPr>
      </w:pPr>
      <w:r>
        <w:t xml:space="preserve">For the </w:t>
      </w:r>
      <w:r>
        <w:rPr>
          <w:rStyle w:val="Strong"/>
        </w:rPr>
        <w:t>service account</w:t>
      </w:r>
      <w:r>
        <w:t xml:space="preserve"> whose primary purpose is to read, write and upload PDF files to SharePoint document library, recommend purchasing a </w:t>
      </w:r>
      <w:r>
        <w:rPr>
          <w:rStyle w:val="Strong"/>
        </w:rPr>
        <w:t>Microsoft 365 E1 license</w:t>
      </w:r>
      <w:r>
        <w:t>.</w:t>
      </w:r>
    </w:p>
    <w:p w14:paraId="7A57C8C4" w14:textId="77777777" w:rsidR="00000000" w:rsidRDefault="00000000">
      <w:pPr>
        <w:pStyle w:val="NormalWeb"/>
        <w:numPr>
          <w:ilvl w:val="0"/>
          <w:numId w:val="22"/>
        </w:numPr>
      </w:pPr>
      <w:r>
        <w:rPr>
          <w:rStyle w:val="Strong"/>
        </w:rPr>
        <w:t>End-users</w:t>
      </w:r>
      <w:r>
        <w:t xml:space="preserve"> on the M365 E5 plan by default already have the </w:t>
      </w:r>
      <w:hyperlink r:id="rId33" w:history="1">
        <w:r>
          <w:rPr>
            <w:rStyle w:val="Hyperlink"/>
          </w:rPr>
          <w:t>seeded SharePoint licence activated as part of the E5 subscription</w:t>
        </w:r>
      </w:hyperlink>
      <w:r>
        <w:t xml:space="preserve"> </w:t>
      </w:r>
      <w:r>
        <w:rPr>
          <w:rStyle w:val="Strong"/>
        </w:rPr>
        <w:t xml:space="preserve">without </w:t>
      </w:r>
      <w:r>
        <w:t xml:space="preserve">requiring </w:t>
      </w:r>
      <w:r>
        <w:rPr>
          <w:rStyle w:val="Strong"/>
        </w:rPr>
        <w:t>additional license purchase</w:t>
      </w:r>
      <w:r>
        <w:t>. This includes access to SharePoint sites and have been given permissions (add, read, edit and delete files) to document libraries.</w:t>
      </w:r>
    </w:p>
    <w:p w14:paraId="14BE0C5B" w14:textId="77777777" w:rsidR="00000000" w:rsidRDefault="00000000">
      <w:pPr>
        <w:pStyle w:val="NormalWeb"/>
        <w:divId w:val="1133401046"/>
      </w:pPr>
      <w:r>
        <w:rPr>
          <w:rStyle w:val="Strong"/>
        </w:rPr>
        <w:t>Licensing Rationale:</w:t>
      </w:r>
    </w:p>
    <w:p w14:paraId="59ECA9FE" w14:textId="77777777" w:rsidR="00000000" w:rsidRDefault="00000000">
      <w:pPr>
        <w:pStyle w:val="NormalWeb"/>
        <w:numPr>
          <w:ilvl w:val="0"/>
          <w:numId w:val="23"/>
        </w:numPr>
        <w:divId w:val="1133401046"/>
      </w:pPr>
      <w:r>
        <w:rPr>
          <w:rStyle w:val="Strong"/>
        </w:rPr>
        <w:t>Microsoft 365 E1</w:t>
      </w:r>
      <w:r>
        <w:t xml:space="preserve"> (</w:t>
      </w:r>
      <w:hyperlink r:id="rId34" w:history="1">
        <w:r>
          <w:rPr>
            <w:rStyle w:val="Hyperlink"/>
          </w:rPr>
          <w:t>Office 365 E1 - Enterprise Office - Software for Business | Microsoft</w:t>
        </w:r>
      </w:hyperlink>
      <w:r>
        <w:t xml:space="preserve">) provides core online services, including the seeded </w:t>
      </w:r>
      <w:r>
        <w:rPr>
          <w:rStyle w:val="Strong"/>
        </w:rPr>
        <w:t>SharePoint Online</w:t>
      </w:r>
      <w:r>
        <w:t xml:space="preserve">, which is the </w:t>
      </w:r>
      <w:r>
        <w:lastRenderedPageBreak/>
        <w:t xml:space="preserve">foundational service for mailboxes. This license will give the </w:t>
      </w:r>
      <w:r>
        <w:rPr>
          <w:rStyle w:val="Strong"/>
        </w:rPr>
        <w:t>service account</w:t>
      </w:r>
      <w:r>
        <w:t xml:space="preserve"> the necessary access to SharePoint and cost effective.</w:t>
      </w:r>
    </w:p>
    <w:p w14:paraId="6742522F" w14:textId="77777777" w:rsidR="00000000" w:rsidRDefault="00000000">
      <w:pPr>
        <w:pStyle w:val="NormalWeb"/>
        <w:numPr>
          <w:ilvl w:val="0"/>
          <w:numId w:val="23"/>
        </w:numPr>
        <w:divId w:val="1133401046"/>
      </w:pPr>
      <w:r>
        <w:rPr>
          <w:rStyle w:val="Strong"/>
        </w:rPr>
        <w:t>Microsoft 365 E5</w:t>
      </w:r>
      <w:r>
        <w:t xml:space="preserve"> (</w:t>
      </w:r>
      <w:hyperlink r:id="rId35" w:history="1">
        <w:r>
          <w:rPr>
            <w:rStyle w:val="Hyperlink"/>
          </w:rPr>
          <w:t>Microsoft 365 E5 | Advanced Security 365 | Microsoft</w:t>
        </w:r>
      </w:hyperlink>
      <w:r>
        <w:t xml:space="preserve">) includes all the features of E1 (and E5), plus additional capabilities. While E5 is a comprehensive license, it would likely be </w:t>
      </w:r>
      <w:r>
        <w:rPr>
          <w:rStyle w:val="Strong"/>
        </w:rPr>
        <w:t>overkill and more expensive for a service account</w:t>
      </w:r>
      <w:r>
        <w:t xml:space="preserve"> that only needs mailbox read access.</w:t>
      </w:r>
    </w:p>
    <w:p w14:paraId="7657B7E7" w14:textId="77777777" w:rsidR="00000000" w:rsidRDefault="00000000">
      <w:pPr>
        <w:rPr>
          <w:rFonts w:eastAsia="Times New Roman"/>
        </w:rPr>
      </w:pPr>
      <w:r>
        <w:rPr>
          <w:rFonts w:eastAsia="Times New Roman"/>
        </w:rPr>
        <w:pict w14:anchorId="455B6227">
          <v:rect id="_x0000_i1044" style="width:0;height:1.5pt" o:hralign="center" o:hrstd="t" o:hr="t" fillcolor="#a0a0a0" stroked="f"/>
        </w:pict>
      </w:r>
    </w:p>
    <w:p w14:paraId="1E37092A" w14:textId="77777777" w:rsidR="00000000" w:rsidRDefault="00000000">
      <w:pPr>
        <w:pStyle w:val="Heading1"/>
        <w:rPr>
          <w:rFonts w:eastAsia="Times New Roman"/>
        </w:rPr>
      </w:pPr>
      <w:r>
        <w:rPr>
          <w:rFonts w:eastAsia="Times New Roman"/>
        </w:rPr>
        <w:t>Appendix 3 - Custom Canvas App Requirements</w:t>
      </w:r>
    </w:p>
    <w:p w14:paraId="406747A1" w14:textId="77777777" w:rsidR="00000000" w:rsidRDefault="00000000">
      <w:pPr>
        <w:pStyle w:val="NormalWeb"/>
      </w:pPr>
      <w:r>
        <w:t xml:space="preserve">An app will serve as the primary user interface for interacting with the solution. The app's functional requirements are designed to provide a user experience for the </w:t>
      </w:r>
      <w:r>
        <w:rPr>
          <w:rStyle w:val="Strong"/>
        </w:rPr>
        <w:t>Home Assessors</w:t>
      </w:r>
      <w:r>
        <w: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5"/>
        <w:gridCol w:w="6809"/>
      </w:tblGrid>
      <w:tr w:rsidR="00000000" w14:paraId="1490B8D2" w14:textId="77777777">
        <w:trPr>
          <w:divId w:val="112284863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3CE3E" w14:textId="77777777" w:rsidR="00000000" w:rsidRDefault="00000000">
            <w:pPr>
              <w:pStyle w:val="NormalWeb"/>
              <w:jc w:val="center"/>
              <w:rPr>
                <w:b/>
                <w:bCs/>
              </w:rPr>
            </w:pPr>
            <w:r>
              <w:rPr>
                <w:rStyle w:val="Strong"/>
              </w:rPr>
              <w:t>Feature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C09CC" w14:textId="77777777" w:rsidR="00000000" w:rsidRDefault="00000000">
            <w:pPr>
              <w:pStyle w:val="NormalWeb"/>
              <w:jc w:val="center"/>
              <w:rPr>
                <w:b/>
                <w:bCs/>
              </w:rPr>
            </w:pPr>
            <w:r>
              <w:rPr>
                <w:rStyle w:val="Strong"/>
              </w:rPr>
              <w:t>Feature Description</w:t>
            </w:r>
          </w:p>
        </w:tc>
      </w:tr>
      <w:tr w:rsidR="00000000" w14:paraId="4B7B9032" w14:textId="77777777">
        <w:trPr>
          <w:divId w:val="11228486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EFE60" w14:textId="77777777" w:rsidR="00000000" w:rsidRDefault="00000000">
            <w:pPr>
              <w:pStyle w:val="NormalWeb"/>
            </w:pPr>
            <w:r>
              <w:rPr>
                <w:rStyle w:val="Strong"/>
              </w:rPr>
              <w:t xml:space="preserve">Login &amp; New Audit Initiation </w:t>
            </w:r>
          </w:p>
          <w:p w14:paraId="4D415130" w14:textId="77777777" w:rsidR="00000000" w:rsidRDefault="00000000">
            <w:pPr>
              <w:pStyle w:val="NormalWeb"/>
            </w:pPr>
            <w:r>
              <w:rPr>
                <w:rStyle w:val="Strong"/>
              </w:rPr>
              <w:t>(Start of journey)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46DA3" w14:textId="77777777" w:rsidR="00000000" w:rsidRDefault="00000000">
            <w:pPr>
              <w:pStyle w:val="NormalWeb"/>
              <w:numPr>
                <w:ilvl w:val="0"/>
                <w:numId w:val="24"/>
              </w:numPr>
            </w:pPr>
            <w:r>
              <w:t xml:space="preserve">Upon launching the app, the </w:t>
            </w:r>
            <w:r>
              <w:rPr>
                <w:rStyle w:val="Strong"/>
              </w:rPr>
              <w:t>Home Assessor will securely log in</w:t>
            </w:r>
            <w:r>
              <w:t xml:space="preserve"> using their Microsoft 365 credentials.</w:t>
            </w:r>
          </w:p>
          <w:p w14:paraId="397EDFD4" w14:textId="77777777" w:rsidR="00000000" w:rsidRDefault="00000000">
            <w:pPr>
              <w:pStyle w:val="NormalWeb"/>
              <w:numPr>
                <w:ilvl w:val="0"/>
                <w:numId w:val="24"/>
              </w:numPr>
            </w:pPr>
            <w:r>
              <w:t xml:space="preserve">The app's initial home screen will present a clear button option to </w:t>
            </w:r>
            <w:r>
              <w:rPr>
                <w:rStyle w:val="Strong"/>
              </w:rPr>
              <w:t>start a new audit claim checklist</w:t>
            </w:r>
            <w:r>
              <w:t>.</w:t>
            </w:r>
          </w:p>
          <w:p w14:paraId="535DAB25" w14:textId="77777777" w:rsidR="00000000" w:rsidRDefault="00000000">
            <w:pPr>
              <w:pStyle w:val="NormalWeb"/>
              <w:numPr>
                <w:ilvl w:val="0"/>
                <w:numId w:val="24"/>
              </w:numPr>
            </w:pPr>
            <w:r>
              <w:t xml:space="preserve">Upon initiating a new audit, the app will </w:t>
            </w:r>
            <w:r>
              <w:rPr>
                <w:rStyle w:val="Strong"/>
              </w:rPr>
              <w:t>automatically pre-populate the Home Assessor's name and the current date</w:t>
            </w:r>
            <w:r>
              <w:t>, minimizing manual data entry (US-3).</w:t>
            </w:r>
          </w:p>
        </w:tc>
      </w:tr>
      <w:tr w:rsidR="00000000" w14:paraId="1C4DD9CA" w14:textId="77777777">
        <w:trPr>
          <w:divId w:val="11228486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579B44" w14:textId="77777777" w:rsidR="00000000" w:rsidRDefault="00000000">
            <w:pPr>
              <w:pStyle w:val="NormalWeb"/>
            </w:pPr>
            <w:r>
              <w:rPr>
                <w:rStyle w:val="Strong"/>
              </w:rPr>
              <w:t>Audit Completion &amp; Data Capture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EC5605" w14:textId="77777777" w:rsidR="00000000" w:rsidRDefault="00000000">
            <w:pPr>
              <w:pStyle w:val="NormalWeb"/>
              <w:numPr>
                <w:ilvl w:val="0"/>
                <w:numId w:val="25"/>
              </w:numPr>
            </w:pPr>
            <w:r>
              <w:t>The Home Assessor will navigate through the digital audit checklist form as they type in the answer to each question being asked from the form. This form is designed for efficient data entry on a Surface Pro tablet (US-1).</w:t>
            </w:r>
          </w:p>
          <w:p w14:paraId="42ACE13F" w14:textId="77777777" w:rsidR="00000000" w:rsidRDefault="00000000">
            <w:pPr>
              <w:pStyle w:val="NormalWeb"/>
              <w:numPr>
                <w:ilvl w:val="0"/>
                <w:numId w:val="25"/>
              </w:numPr>
            </w:pPr>
            <w:r>
              <w:t xml:space="preserve">For relevant questions, the app will enable the assessor to </w:t>
            </w:r>
            <w:r>
              <w:rPr>
                <w:rStyle w:val="Strong"/>
              </w:rPr>
              <w:t>capture new photos directly using the device's camera or attach existing images</w:t>
            </w:r>
            <w:r>
              <w:t>, linking them specifically to those questions to provide visual evidence (US-2).</w:t>
            </w:r>
          </w:p>
          <w:p w14:paraId="7D4A0925" w14:textId="77777777" w:rsidR="00000000" w:rsidRDefault="00000000">
            <w:pPr>
              <w:pStyle w:val="NormalWeb"/>
              <w:numPr>
                <w:ilvl w:val="0"/>
                <w:numId w:val="25"/>
              </w:numPr>
            </w:pPr>
            <w:r>
              <w:t xml:space="preserve">The app will support </w:t>
            </w:r>
            <w:r>
              <w:rPr>
                <w:rStyle w:val="Strong"/>
              </w:rPr>
              <w:t>offline data capture</w:t>
            </w:r>
            <w:r>
              <w:t xml:space="preserve"> (US-4). Home Assessors can continue to complete forms and attach photos even without an internet connection. ￼</w:t>
            </w:r>
          </w:p>
        </w:tc>
      </w:tr>
      <w:tr w:rsidR="00000000" w14:paraId="7324E395" w14:textId="77777777">
        <w:trPr>
          <w:divId w:val="11228486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8CBE8" w14:textId="77777777" w:rsidR="00000000" w:rsidRDefault="00000000">
            <w:pPr>
              <w:pStyle w:val="NormalWeb"/>
            </w:pPr>
            <w:r>
              <w:rPr>
                <w:rStyle w:val="Strong"/>
              </w:rPr>
              <w:lastRenderedPageBreak/>
              <w:t>Submission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A385F4" w14:textId="77777777" w:rsidR="00000000" w:rsidRDefault="00000000">
            <w:pPr>
              <w:pStyle w:val="NormalWeb"/>
              <w:numPr>
                <w:ilvl w:val="0"/>
                <w:numId w:val="26"/>
              </w:numPr>
            </w:pPr>
            <w:r>
              <w:t>Once the claim checklist is completed with mandatory questions validated, the Home Assessor will click a "Submit Audit" button.</w:t>
            </w:r>
          </w:p>
          <w:p w14:paraId="6356D973" w14:textId="77777777" w:rsidR="00000000" w:rsidRDefault="00000000">
            <w:pPr>
              <w:pStyle w:val="NormalWeb"/>
              <w:numPr>
                <w:ilvl w:val="0"/>
                <w:numId w:val="26"/>
              </w:numPr>
            </w:pPr>
            <w:r>
              <w:t xml:space="preserve">If online, the app will immediately submit the completed audit data to </w:t>
            </w:r>
            <w:r>
              <w:rPr>
                <w:rStyle w:val="Strong"/>
              </w:rPr>
              <w:t>Dataverse</w:t>
            </w:r>
            <w:r>
              <w:t>, ensuring it is securely stored as the source of truth (US-1).</w:t>
            </w:r>
          </w:p>
          <w:p w14:paraId="15E0FBB4" w14:textId="77777777" w:rsidR="00000000" w:rsidRDefault="00000000">
            <w:pPr>
              <w:pStyle w:val="NormalWeb"/>
              <w:numPr>
                <w:ilvl w:val="0"/>
                <w:numId w:val="26"/>
              </w:numPr>
            </w:pPr>
            <w:r>
              <w:t xml:space="preserve">Upon successful submission (or synchronization), the app will provide </w:t>
            </w:r>
            <w:r>
              <w:rPr>
                <w:rStyle w:val="Strong"/>
              </w:rPr>
              <w:t>immediate on-screen visual confirmation</w:t>
            </w:r>
            <w:r>
              <w:t xml:space="preserve"> to the Home Assessor.</w:t>
            </w:r>
          </w:p>
        </w:tc>
      </w:tr>
      <w:tr w:rsidR="00000000" w14:paraId="555C1BB1" w14:textId="77777777">
        <w:trPr>
          <w:divId w:val="11228486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BB7FF" w14:textId="77777777" w:rsidR="00000000" w:rsidRDefault="00000000">
            <w:pPr>
              <w:pStyle w:val="NormalWeb"/>
            </w:pPr>
            <w:r>
              <w:rPr>
                <w:rStyle w:val="Strong"/>
              </w:rPr>
              <w:t>Synchronization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EAEFE" w14:textId="77777777" w:rsidR="00000000" w:rsidRDefault="00000000">
            <w:pPr>
              <w:pStyle w:val="NormalWeb"/>
            </w:pPr>
            <w:r>
              <w:t xml:space="preserve">If offline, the app will securely store the cache data locally and </w:t>
            </w:r>
            <w:r>
              <w:rPr>
                <w:rStyle w:val="Strong"/>
              </w:rPr>
              <w:t>synchronize it with Dataverse</w:t>
            </w:r>
            <w:r>
              <w:t xml:space="preserve"> automatically once an internet connection is re-established (US-4).</w:t>
            </w:r>
          </w:p>
        </w:tc>
      </w:tr>
      <w:tr w:rsidR="00000000" w14:paraId="7FE85DB1" w14:textId="77777777">
        <w:trPr>
          <w:divId w:val="11228486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9F31D6" w14:textId="77777777" w:rsidR="00000000" w:rsidRDefault="00000000">
            <w:pPr>
              <w:pStyle w:val="NormalWeb"/>
            </w:pPr>
            <w:r>
              <w:rPr>
                <w:rStyle w:val="Strong"/>
              </w:rPr>
              <w:t xml:space="preserve">PDF Generation &amp; Upload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47C517" w14:textId="77777777" w:rsidR="00000000" w:rsidRDefault="00000000">
            <w:pPr>
              <w:pStyle w:val="NormalWeb"/>
              <w:numPr>
                <w:ilvl w:val="0"/>
                <w:numId w:val="27"/>
              </w:numPr>
            </w:pPr>
            <w:r>
              <w:t xml:space="preserve">After submission has been successful, the app will </w:t>
            </w:r>
            <w:r>
              <w:rPr>
                <w:rStyle w:val="Strong"/>
              </w:rPr>
              <w:t>trigger the Power Automate Flow to generate a PDF copy of the completed assessment checklist and upload it to the designated SharePoint document library</w:t>
            </w:r>
            <w:r>
              <w:t xml:space="preserve"> (US-5).</w:t>
            </w:r>
          </w:p>
          <w:p w14:paraId="0B610835" w14:textId="77777777" w:rsidR="00000000" w:rsidRDefault="00000000">
            <w:pPr>
              <w:pStyle w:val="NormalWeb"/>
              <w:numPr>
                <w:ilvl w:val="0"/>
                <w:numId w:val="27"/>
              </w:numPr>
            </w:pPr>
            <w:r>
              <w:t>The uploaded PDF fil will contain some of its key metadata fields that will be visible at the document library to later allow end-users to easily search for relevant PDF files. The metadata fields as an MVP that will be associated with the PDF file are:</w:t>
            </w:r>
          </w:p>
          <w:p w14:paraId="24848EAE" w14:textId="77777777" w:rsidR="00000000" w:rsidRDefault="00000000">
            <w:pPr>
              <w:pStyle w:val="NormalWeb"/>
              <w:numPr>
                <w:ilvl w:val="1"/>
                <w:numId w:val="27"/>
              </w:numPr>
            </w:pPr>
            <w:r>
              <w:t>Claim number.</w:t>
            </w:r>
          </w:p>
          <w:p w14:paraId="0C62703F" w14:textId="77777777" w:rsidR="00000000" w:rsidRDefault="00000000">
            <w:pPr>
              <w:pStyle w:val="NormalWeb"/>
              <w:numPr>
                <w:ilvl w:val="1"/>
                <w:numId w:val="27"/>
              </w:numPr>
            </w:pPr>
            <w:r>
              <w:t>Auditor Name.</w:t>
            </w:r>
          </w:p>
          <w:p w14:paraId="3778DBDB" w14:textId="77777777" w:rsidR="00000000" w:rsidRDefault="00000000">
            <w:pPr>
              <w:pStyle w:val="NormalWeb"/>
              <w:numPr>
                <w:ilvl w:val="1"/>
                <w:numId w:val="27"/>
              </w:numPr>
            </w:pPr>
            <w:r>
              <w:t>Audit Date.</w:t>
            </w:r>
          </w:p>
          <w:p w14:paraId="32973887" w14:textId="77777777" w:rsidR="00000000" w:rsidRDefault="00000000">
            <w:pPr>
              <w:pStyle w:val="NormalWeb"/>
              <w:numPr>
                <w:ilvl w:val="1"/>
                <w:numId w:val="27"/>
              </w:numPr>
            </w:pPr>
            <w:r>
              <w:t>Incident Date.</w:t>
            </w:r>
          </w:p>
          <w:p w14:paraId="6E604FF5" w14:textId="77777777" w:rsidR="00000000" w:rsidRDefault="00000000">
            <w:pPr>
              <w:pStyle w:val="NormalWeb"/>
              <w:numPr>
                <w:ilvl w:val="1"/>
                <w:numId w:val="27"/>
              </w:numPr>
            </w:pPr>
            <w:r>
              <w:t>Claim Lodgement Date.</w:t>
            </w:r>
          </w:p>
        </w:tc>
      </w:tr>
      <w:tr w:rsidR="00000000" w14:paraId="479A44A5" w14:textId="77777777">
        <w:trPr>
          <w:divId w:val="11228486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5F3A87" w14:textId="77777777" w:rsidR="00000000" w:rsidRDefault="00000000">
            <w:pPr>
              <w:pStyle w:val="NormalWeb"/>
            </w:pPr>
            <w:r>
              <w:rPr>
                <w:rStyle w:val="Strong"/>
              </w:rPr>
              <w:t>Email Notification to Home Assessing Team (End of journey)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4FDD3" w14:textId="77777777" w:rsidR="00000000" w:rsidRDefault="00000000">
            <w:pPr>
              <w:pStyle w:val="NormalWeb"/>
            </w:pPr>
            <w:r>
              <w:t>After a PDF report is uploaded to the SharePoint document library, an email notification will be sent to the Home Assessing Team via Outlook, including a link to the PDF file to download. The team can then click on the PDF link in the email to download and forward the PDF copy to members as needed.</w:t>
            </w:r>
          </w:p>
        </w:tc>
      </w:tr>
    </w:tbl>
    <w:p w14:paraId="0448423D" w14:textId="77777777" w:rsidR="00000000" w:rsidRDefault="00000000">
      <w:pPr>
        <w:pStyle w:val="NormalWeb"/>
        <w:divId w:val="1624774563"/>
      </w:pPr>
      <w:r>
        <w:rPr>
          <w:rStyle w:val="Strong"/>
        </w:rPr>
        <w:t>NOTE:</w:t>
      </w:r>
    </w:p>
    <w:p w14:paraId="6321DEE5" w14:textId="77777777" w:rsidR="00E01F42" w:rsidRDefault="00000000">
      <w:pPr>
        <w:pStyle w:val="NormalWeb"/>
        <w:divId w:val="1624774563"/>
      </w:pPr>
      <w:r>
        <w:t>All features not listed above are out of scope for this MVP and may be considered for a future release of the custom app, depending on stakeholder’s feedback.</w:t>
      </w:r>
    </w:p>
    <w:sectPr w:rsidR="00E01F42">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B3C"/>
    <w:multiLevelType w:val="multilevel"/>
    <w:tmpl w:val="13C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53A39"/>
    <w:multiLevelType w:val="multilevel"/>
    <w:tmpl w:val="BD9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A5C46"/>
    <w:multiLevelType w:val="multilevel"/>
    <w:tmpl w:val="1ED2D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85026"/>
    <w:multiLevelType w:val="multilevel"/>
    <w:tmpl w:val="34E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946C3"/>
    <w:multiLevelType w:val="multilevel"/>
    <w:tmpl w:val="E6D8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D6253"/>
    <w:multiLevelType w:val="multilevel"/>
    <w:tmpl w:val="89FAB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76C51"/>
    <w:multiLevelType w:val="multilevel"/>
    <w:tmpl w:val="64BE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F4C98"/>
    <w:multiLevelType w:val="multilevel"/>
    <w:tmpl w:val="4754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A4A9E"/>
    <w:multiLevelType w:val="multilevel"/>
    <w:tmpl w:val="B95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167DA"/>
    <w:multiLevelType w:val="multilevel"/>
    <w:tmpl w:val="A4C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72B98"/>
    <w:multiLevelType w:val="multilevel"/>
    <w:tmpl w:val="55F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F34AC"/>
    <w:multiLevelType w:val="multilevel"/>
    <w:tmpl w:val="DB4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832AD"/>
    <w:multiLevelType w:val="multilevel"/>
    <w:tmpl w:val="C9B841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F43B5A"/>
    <w:multiLevelType w:val="multilevel"/>
    <w:tmpl w:val="65E47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559B6"/>
    <w:multiLevelType w:val="multilevel"/>
    <w:tmpl w:val="A27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C4C0A"/>
    <w:multiLevelType w:val="multilevel"/>
    <w:tmpl w:val="B56E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CE7F7E"/>
    <w:multiLevelType w:val="multilevel"/>
    <w:tmpl w:val="D18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B1859"/>
    <w:multiLevelType w:val="multilevel"/>
    <w:tmpl w:val="9360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275F2"/>
    <w:multiLevelType w:val="multilevel"/>
    <w:tmpl w:val="29D2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4259A"/>
    <w:multiLevelType w:val="multilevel"/>
    <w:tmpl w:val="98B84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CE2A6D"/>
    <w:multiLevelType w:val="multilevel"/>
    <w:tmpl w:val="82D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96553"/>
    <w:multiLevelType w:val="multilevel"/>
    <w:tmpl w:val="DB00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61A97"/>
    <w:multiLevelType w:val="multilevel"/>
    <w:tmpl w:val="6CA43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42E73"/>
    <w:multiLevelType w:val="multilevel"/>
    <w:tmpl w:val="57F6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017D0"/>
    <w:multiLevelType w:val="multilevel"/>
    <w:tmpl w:val="93C0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D01B6"/>
    <w:multiLevelType w:val="multilevel"/>
    <w:tmpl w:val="93BC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40FD6"/>
    <w:multiLevelType w:val="multilevel"/>
    <w:tmpl w:val="61B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80860">
    <w:abstractNumId w:val="2"/>
  </w:num>
  <w:num w:numId="2" w16cid:durableId="130486323">
    <w:abstractNumId w:val="11"/>
  </w:num>
  <w:num w:numId="3" w16cid:durableId="1828085598">
    <w:abstractNumId w:val="13"/>
  </w:num>
  <w:num w:numId="4" w16cid:durableId="260453695">
    <w:abstractNumId w:val="22"/>
  </w:num>
  <w:num w:numId="5" w16cid:durableId="1241057276">
    <w:abstractNumId w:val="3"/>
  </w:num>
  <w:num w:numId="6" w16cid:durableId="594944886">
    <w:abstractNumId w:val="24"/>
  </w:num>
  <w:num w:numId="7" w16cid:durableId="2034450675">
    <w:abstractNumId w:val="12"/>
  </w:num>
  <w:num w:numId="8" w16cid:durableId="292561921">
    <w:abstractNumId w:val="18"/>
  </w:num>
  <w:num w:numId="9" w16cid:durableId="1832090198">
    <w:abstractNumId w:val="26"/>
  </w:num>
  <w:num w:numId="10" w16cid:durableId="444621661">
    <w:abstractNumId w:val="25"/>
  </w:num>
  <w:num w:numId="11" w16cid:durableId="133451333">
    <w:abstractNumId w:val="16"/>
  </w:num>
  <w:num w:numId="12" w16cid:durableId="1882479488">
    <w:abstractNumId w:val="21"/>
  </w:num>
  <w:num w:numId="13" w16cid:durableId="2018580797">
    <w:abstractNumId w:val="1"/>
  </w:num>
  <w:num w:numId="14" w16cid:durableId="1395008252">
    <w:abstractNumId w:val="9"/>
  </w:num>
  <w:num w:numId="15" w16cid:durableId="1640569892">
    <w:abstractNumId w:val="20"/>
  </w:num>
  <w:num w:numId="16" w16cid:durableId="224067906">
    <w:abstractNumId w:val="19"/>
  </w:num>
  <w:num w:numId="17" w16cid:durableId="1630235801">
    <w:abstractNumId w:val="23"/>
  </w:num>
  <w:num w:numId="18" w16cid:durableId="1758943291">
    <w:abstractNumId w:val="0"/>
  </w:num>
  <w:num w:numId="19" w16cid:durableId="152183875">
    <w:abstractNumId w:val="7"/>
  </w:num>
  <w:num w:numId="20" w16cid:durableId="787355274">
    <w:abstractNumId w:val="15"/>
  </w:num>
  <w:num w:numId="21" w16cid:durableId="87625519">
    <w:abstractNumId w:val="17"/>
  </w:num>
  <w:num w:numId="22" w16cid:durableId="590968474">
    <w:abstractNumId w:val="8"/>
  </w:num>
  <w:num w:numId="23" w16cid:durableId="1915821205">
    <w:abstractNumId w:val="14"/>
  </w:num>
  <w:num w:numId="24" w16cid:durableId="160659955">
    <w:abstractNumId w:val="6"/>
  </w:num>
  <w:num w:numId="25" w16cid:durableId="679743203">
    <w:abstractNumId w:val="4"/>
  </w:num>
  <w:num w:numId="26" w16cid:durableId="578488304">
    <w:abstractNumId w:val="10"/>
  </w:num>
  <w:num w:numId="27" w16cid:durableId="492454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1D21"/>
    <w:rsid w:val="004E6C2F"/>
    <w:rsid w:val="00D41D21"/>
    <w:rsid w:val="00E01F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EE4F4"/>
  <w15:chartTrackingRefBased/>
  <w15:docId w15:val="{08BA10BB-F5AA-4228-A340-35088070A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aui-icon">
    <w:name w:val="aui-icon"/>
    <w:basedOn w:val="DefaultParagraphFont"/>
  </w:style>
  <w:style w:type="character" w:styleId="Emphasis">
    <w:name w:val="Emphasis"/>
    <w:basedOn w:val="DefaultParagraphFont"/>
    <w:uiPriority w:val="20"/>
    <w:qFormat/>
    <w:rPr>
      <w:i/>
      <w:iCs/>
    </w:rPr>
  </w:style>
  <w:style w:type="character" w:customStyle="1" w:styleId="confluence-embedded-file-wrapper">
    <w:name w:val="confluence-embedded-file-wrapper"/>
    <w:basedOn w:val="DefaultParagraphFont"/>
  </w:style>
  <w:style w:type="character" w:customStyle="1" w:styleId="inline-comment-marker">
    <w:name w:val="inline-comment-marker"/>
    <w:basedOn w:val="DefaultParagraphFont"/>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status-macro">
    <w:name w:val="status-macro"/>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47246">
      <w:marLeft w:val="0"/>
      <w:marRight w:val="0"/>
      <w:marTop w:val="0"/>
      <w:marBottom w:val="0"/>
      <w:divBdr>
        <w:top w:val="none" w:sz="0" w:space="0" w:color="auto"/>
        <w:left w:val="none" w:sz="0" w:space="0" w:color="auto"/>
        <w:bottom w:val="none" w:sz="0" w:space="0" w:color="auto"/>
        <w:right w:val="none" w:sz="0" w:space="0" w:color="auto"/>
      </w:divBdr>
      <w:divsChild>
        <w:div w:id="1625690694">
          <w:marLeft w:val="0"/>
          <w:marRight w:val="0"/>
          <w:marTop w:val="0"/>
          <w:marBottom w:val="0"/>
          <w:divBdr>
            <w:top w:val="none" w:sz="0" w:space="0" w:color="auto"/>
            <w:left w:val="none" w:sz="0" w:space="0" w:color="auto"/>
            <w:bottom w:val="none" w:sz="0" w:space="0" w:color="auto"/>
            <w:right w:val="none" w:sz="0" w:space="0" w:color="auto"/>
          </w:divBdr>
        </w:div>
      </w:divsChild>
    </w:div>
    <w:div w:id="274288154">
      <w:marLeft w:val="0"/>
      <w:marRight w:val="0"/>
      <w:marTop w:val="0"/>
      <w:marBottom w:val="0"/>
      <w:divBdr>
        <w:top w:val="none" w:sz="0" w:space="0" w:color="auto"/>
        <w:left w:val="none" w:sz="0" w:space="0" w:color="auto"/>
        <w:bottom w:val="none" w:sz="0" w:space="0" w:color="auto"/>
        <w:right w:val="none" w:sz="0" w:space="0" w:color="auto"/>
      </w:divBdr>
    </w:div>
    <w:div w:id="278805090">
      <w:marLeft w:val="0"/>
      <w:marRight w:val="0"/>
      <w:marTop w:val="0"/>
      <w:marBottom w:val="0"/>
      <w:divBdr>
        <w:top w:val="none" w:sz="0" w:space="0" w:color="auto"/>
        <w:left w:val="none" w:sz="0" w:space="0" w:color="auto"/>
        <w:bottom w:val="none" w:sz="0" w:space="0" w:color="auto"/>
        <w:right w:val="none" w:sz="0" w:space="0" w:color="auto"/>
      </w:divBdr>
    </w:div>
    <w:div w:id="308097692">
      <w:marLeft w:val="0"/>
      <w:marRight w:val="0"/>
      <w:marTop w:val="0"/>
      <w:marBottom w:val="0"/>
      <w:divBdr>
        <w:top w:val="none" w:sz="0" w:space="0" w:color="auto"/>
        <w:left w:val="none" w:sz="0" w:space="0" w:color="auto"/>
        <w:bottom w:val="none" w:sz="0" w:space="0" w:color="auto"/>
        <w:right w:val="none" w:sz="0" w:space="0" w:color="auto"/>
      </w:divBdr>
      <w:divsChild>
        <w:div w:id="1766607307">
          <w:marLeft w:val="0"/>
          <w:marRight w:val="0"/>
          <w:marTop w:val="0"/>
          <w:marBottom w:val="0"/>
          <w:divBdr>
            <w:top w:val="none" w:sz="0" w:space="0" w:color="auto"/>
            <w:left w:val="none" w:sz="0" w:space="0" w:color="auto"/>
            <w:bottom w:val="none" w:sz="0" w:space="0" w:color="auto"/>
            <w:right w:val="none" w:sz="0" w:space="0" w:color="auto"/>
          </w:divBdr>
        </w:div>
      </w:divsChild>
    </w:div>
    <w:div w:id="417406813">
      <w:marLeft w:val="0"/>
      <w:marRight w:val="0"/>
      <w:marTop w:val="0"/>
      <w:marBottom w:val="0"/>
      <w:divBdr>
        <w:top w:val="none" w:sz="0" w:space="0" w:color="auto"/>
        <w:left w:val="none" w:sz="0" w:space="0" w:color="auto"/>
        <w:bottom w:val="none" w:sz="0" w:space="0" w:color="auto"/>
        <w:right w:val="none" w:sz="0" w:space="0" w:color="auto"/>
      </w:divBdr>
    </w:div>
    <w:div w:id="422261983">
      <w:marLeft w:val="0"/>
      <w:marRight w:val="0"/>
      <w:marTop w:val="0"/>
      <w:marBottom w:val="0"/>
      <w:divBdr>
        <w:top w:val="none" w:sz="0" w:space="0" w:color="auto"/>
        <w:left w:val="none" w:sz="0" w:space="0" w:color="auto"/>
        <w:bottom w:val="none" w:sz="0" w:space="0" w:color="auto"/>
        <w:right w:val="none" w:sz="0" w:space="0" w:color="auto"/>
      </w:divBdr>
    </w:div>
    <w:div w:id="1045639509">
      <w:marLeft w:val="0"/>
      <w:marRight w:val="0"/>
      <w:marTop w:val="0"/>
      <w:marBottom w:val="0"/>
      <w:divBdr>
        <w:top w:val="none" w:sz="0" w:space="0" w:color="auto"/>
        <w:left w:val="none" w:sz="0" w:space="0" w:color="auto"/>
        <w:bottom w:val="none" w:sz="0" w:space="0" w:color="auto"/>
        <w:right w:val="none" w:sz="0" w:space="0" w:color="auto"/>
      </w:divBdr>
    </w:div>
    <w:div w:id="1071737548">
      <w:marLeft w:val="0"/>
      <w:marRight w:val="0"/>
      <w:marTop w:val="0"/>
      <w:marBottom w:val="0"/>
      <w:divBdr>
        <w:top w:val="none" w:sz="0" w:space="0" w:color="auto"/>
        <w:left w:val="none" w:sz="0" w:space="0" w:color="auto"/>
        <w:bottom w:val="none" w:sz="0" w:space="0" w:color="auto"/>
        <w:right w:val="none" w:sz="0" w:space="0" w:color="auto"/>
      </w:divBdr>
    </w:div>
    <w:div w:id="1122848636">
      <w:marLeft w:val="0"/>
      <w:marRight w:val="0"/>
      <w:marTop w:val="0"/>
      <w:marBottom w:val="0"/>
      <w:divBdr>
        <w:top w:val="none" w:sz="0" w:space="0" w:color="auto"/>
        <w:left w:val="none" w:sz="0" w:space="0" w:color="auto"/>
        <w:bottom w:val="none" w:sz="0" w:space="0" w:color="auto"/>
        <w:right w:val="none" w:sz="0" w:space="0" w:color="auto"/>
      </w:divBdr>
    </w:div>
    <w:div w:id="1191379540">
      <w:marLeft w:val="0"/>
      <w:marRight w:val="0"/>
      <w:marTop w:val="0"/>
      <w:marBottom w:val="0"/>
      <w:divBdr>
        <w:top w:val="none" w:sz="0" w:space="0" w:color="auto"/>
        <w:left w:val="none" w:sz="0" w:space="0" w:color="auto"/>
        <w:bottom w:val="none" w:sz="0" w:space="0" w:color="auto"/>
        <w:right w:val="none" w:sz="0" w:space="0" w:color="auto"/>
      </w:divBdr>
      <w:divsChild>
        <w:div w:id="1067992925">
          <w:marLeft w:val="0"/>
          <w:marRight w:val="0"/>
          <w:marTop w:val="0"/>
          <w:marBottom w:val="0"/>
          <w:divBdr>
            <w:top w:val="none" w:sz="0" w:space="0" w:color="auto"/>
            <w:left w:val="none" w:sz="0" w:space="0" w:color="auto"/>
            <w:bottom w:val="none" w:sz="0" w:space="0" w:color="auto"/>
            <w:right w:val="none" w:sz="0" w:space="0" w:color="auto"/>
          </w:divBdr>
        </w:div>
      </w:divsChild>
    </w:div>
    <w:div w:id="1243491006">
      <w:marLeft w:val="0"/>
      <w:marRight w:val="0"/>
      <w:marTop w:val="0"/>
      <w:marBottom w:val="0"/>
      <w:divBdr>
        <w:top w:val="none" w:sz="0" w:space="0" w:color="auto"/>
        <w:left w:val="none" w:sz="0" w:space="0" w:color="auto"/>
        <w:bottom w:val="none" w:sz="0" w:space="0" w:color="auto"/>
        <w:right w:val="none" w:sz="0" w:space="0" w:color="auto"/>
      </w:divBdr>
    </w:div>
    <w:div w:id="1251499711">
      <w:marLeft w:val="0"/>
      <w:marRight w:val="0"/>
      <w:marTop w:val="0"/>
      <w:marBottom w:val="0"/>
      <w:divBdr>
        <w:top w:val="none" w:sz="0" w:space="0" w:color="auto"/>
        <w:left w:val="none" w:sz="0" w:space="0" w:color="auto"/>
        <w:bottom w:val="none" w:sz="0" w:space="0" w:color="auto"/>
        <w:right w:val="none" w:sz="0" w:space="0" w:color="auto"/>
      </w:divBdr>
    </w:div>
    <w:div w:id="1356880814">
      <w:marLeft w:val="0"/>
      <w:marRight w:val="0"/>
      <w:marTop w:val="0"/>
      <w:marBottom w:val="0"/>
      <w:divBdr>
        <w:top w:val="none" w:sz="0" w:space="0" w:color="auto"/>
        <w:left w:val="none" w:sz="0" w:space="0" w:color="auto"/>
        <w:bottom w:val="none" w:sz="0" w:space="0" w:color="auto"/>
        <w:right w:val="none" w:sz="0" w:space="0" w:color="auto"/>
      </w:divBdr>
    </w:div>
    <w:div w:id="1563982966">
      <w:marLeft w:val="0"/>
      <w:marRight w:val="0"/>
      <w:marTop w:val="0"/>
      <w:marBottom w:val="0"/>
      <w:divBdr>
        <w:top w:val="none" w:sz="0" w:space="0" w:color="auto"/>
        <w:left w:val="none" w:sz="0" w:space="0" w:color="auto"/>
        <w:bottom w:val="none" w:sz="0" w:space="0" w:color="auto"/>
        <w:right w:val="none" w:sz="0" w:space="0" w:color="auto"/>
      </w:divBdr>
      <w:divsChild>
        <w:div w:id="1624774563">
          <w:marLeft w:val="0"/>
          <w:marRight w:val="0"/>
          <w:marTop w:val="0"/>
          <w:marBottom w:val="0"/>
          <w:divBdr>
            <w:top w:val="none" w:sz="0" w:space="0" w:color="auto"/>
            <w:left w:val="none" w:sz="0" w:space="0" w:color="auto"/>
            <w:bottom w:val="none" w:sz="0" w:space="0" w:color="auto"/>
            <w:right w:val="none" w:sz="0" w:space="0" w:color="auto"/>
          </w:divBdr>
        </w:div>
      </w:divsChild>
    </w:div>
    <w:div w:id="1567305400">
      <w:marLeft w:val="0"/>
      <w:marRight w:val="0"/>
      <w:marTop w:val="0"/>
      <w:marBottom w:val="0"/>
      <w:divBdr>
        <w:top w:val="none" w:sz="0" w:space="0" w:color="auto"/>
        <w:left w:val="none" w:sz="0" w:space="0" w:color="auto"/>
        <w:bottom w:val="none" w:sz="0" w:space="0" w:color="auto"/>
        <w:right w:val="none" w:sz="0" w:space="0" w:color="auto"/>
      </w:divBdr>
    </w:div>
    <w:div w:id="1584676756">
      <w:marLeft w:val="0"/>
      <w:marRight w:val="0"/>
      <w:marTop w:val="0"/>
      <w:marBottom w:val="0"/>
      <w:divBdr>
        <w:top w:val="none" w:sz="0" w:space="0" w:color="auto"/>
        <w:left w:val="none" w:sz="0" w:space="0" w:color="auto"/>
        <w:bottom w:val="none" w:sz="0" w:space="0" w:color="auto"/>
        <w:right w:val="none" w:sz="0" w:space="0" w:color="auto"/>
      </w:divBdr>
      <w:divsChild>
        <w:div w:id="602811294">
          <w:marLeft w:val="0"/>
          <w:marRight w:val="0"/>
          <w:marTop w:val="0"/>
          <w:marBottom w:val="0"/>
          <w:divBdr>
            <w:top w:val="none" w:sz="0" w:space="0" w:color="auto"/>
            <w:left w:val="none" w:sz="0" w:space="0" w:color="auto"/>
            <w:bottom w:val="none" w:sz="0" w:space="0" w:color="auto"/>
            <w:right w:val="none" w:sz="0" w:space="0" w:color="auto"/>
          </w:divBdr>
        </w:div>
      </w:divsChild>
    </w:div>
    <w:div w:id="1702782955">
      <w:marLeft w:val="0"/>
      <w:marRight w:val="0"/>
      <w:marTop w:val="0"/>
      <w:marBottom w:val="0"/>
      <w:divBdr>
        <w:top w:val="none" w:sz="0" w:space="0" w:color="auto"/>
        <w:left w:val="none" w:sz="0" w:space="0" w:color="auto"/>
        <w:bottom w:val="none" w:sz="0" w:space="0" w:color="auto"/>
        <w:right w:val="none" w:sz="0" w:space="0" w:color="auto"/>
      </w:divBdr>
    </w:div>
    <w:div w:id="1757509431">
      <w:marLeft w:val="0"/>
      <w:marRight w:val="0"/>
      <w:marTop w:val="0"/>
      <w:marBottom w:val="0"/>
      <w:divBdr>
        <w:top w:val="none" w:sz="0" w:space="0" w:color="auto"/>
        <w:left w:val="none" w:sz="0" w:space="0" w:color="auto"/>
        <w:bottom w:val="none" w:sz="0" w:space="0" w:color="auto"/>
        <w:right w:val="none" w:sz="0" w:space="0" w:color="auto"/>
      </w:divBdr>
      <w:divsChild>
        <w:div w:id="1133401046">
          <w:marLeft w:val="0"/>
          <w:marRight w:val="0"/>
          <w:marTop w:val="0"/>
          <w:marBottom w:val="0"/>
          <w:divBdr>
            <w:top w:val="none" w:sz="0" w:space="0" w:color="auto"/>
            <w:left w:val="none" w:sz="0" w:space="0" w:color="auto"/>
            <w:bottom w:val="none" w:sz="0" w:space="0" w:color="auto"/>
            <w:right w:val="none" w:sz="0" w:space="0" w:color="auto"/>
          </w:divBdr>
        </w:div>
      </w:divsChild>
    </w:div>
    <w:div w:id="1795640074">
      <w:marLeft w:val="0"/>
      <w:marRight w:val="0"/>
      <w:marTop w:val="0"/>
      <w:marBottom w:val="0"/>
      <w:divBdr>
        <w:top w:val="none" w:sz="0" w:space="0" w:color="auto"/>
        <w:left w:val="none" w:sz="0" w:space="0" w:color="auto"/>
        <w:bottom w:val="none" w:sz="0" w:space="0" w:color="auto"/>
        <w:right w:val="none" w:sz="0" w:space="0" w:color="auto"/>
      </w:divBdr>
    </w:div>
    <w:div w:id="1871454514">
      <w:marLeft w:val="0"/>
      <w:marRight w:val="0"/>
      <w:marTop w:val="0"/>
      <w:marBottom w:val="0"/>
      <w:divBdr>
        <w:top w:val="none" w:sz="0" w:space="0" w:color="auto"/>
        <w:left w:val="none" w:sz="0" w:space="0" w:color="auto"/>
        <w:bottom w:val="none" w:sz="0" w:space="0" w:color="auto"/>
        <w:right w:val="none" w:sz="0" w:space="0" w:color="auto"/>
      </w:divBdr>
    </w:div>
    <w:div w:id="199933915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ac-wa.atlassian.net/wiki/wiki/spaces/TMW/pages/4297359364/MWPSOL-166+Home+Claims+-+RAID" TargetMode="External"/><Relationship Id="rId18" Type="http://schemas.openxmlformats.org/officeDocument/2006/relationships/hyperlink" Target="https://learn.microsoft.com/en-us/power-bi/connect-data/refresh-data" TargetMode="External"/><Relationship Id="rId26" Type="http://schemas.openxmlformats.org/officeDocument/2006/relationships/hyperlink" Target="https://rac-wa.atlassian.net/wiki/wiki/spaces/TMW/pages/4288741746/MWPSOL-166+Insurance+Home+Claims+-+Solution+Intent" TargetMode="External"/><Relationship Id="rId21" Type="http://schemas.openxmlformats.org/officeDocument/2006/relationships/hyperlink" Target="https://racwa.sharepoint.com/:x:/r/sites/RAC-ModernWorkplace-Developerteam/_layouts/15/Doc.aspx?sourcedoc=%7B3B640548-120C-4629-A439-4E4ACD040405%7D&amp;file=SP%20QA%20requirements.xlsx&amp;action=default&amp;mobileredirect=true" TargetMode="External"/><Relationship Id="rId34" Type="http://schemas.openxmlformats.org/officeDocument/2006/relationships/hyperlink" Target="https://www.microsoft.com/en-us/microsoft-365/enterprise/office-365-e1?activetab=pivot:overviewtab" TargetMode="External"/><Relationship Id="rId7" Type="http://schemas.openxmlformats.org/officeDocument/2006/relationships/hyperlink" Target="https://rac-wa.atlassian.net/wiki/wiki/spaces/TMW/pages/4288741746/MWPSOL-166+Insurance+Home+Claims+-+Solution+Intent" TargetMode="External"/><Relationship Id="rId12" Type="http://schemas.openxmlformats.org/officeDocument/2006/relationships/hyperlink" Target="https://rac-wa.atlassian.net/wiki/wiki/spaces/TMW/pages/4297359364/MWPSOL-166+Home+Claims+-+RAID" TargetMode="External"/><Relationship Id="rId17" Type="http://schemas.openxmlformats.org/officeDocument/2006/relationships/hyperlink" Target="https://bizacuity.com/blog/handling-large-volumes-of-data-in-power-bi/" TargetMode="External"/><Relationship Id="rId25" Type="http://schemas.openxmlformats.org/officeDocument/2006/relationships/hyperlink" Target="https://rac-wa.atlassian.net/wiki/wiki/spaces/TMW/pages/4288741746/MWPSOL-166+Insurance+Home+Claims+-+Solution+Intent" TargetMode="External"/><Relationship Id="rId33" Type="http://schemas.openxmlformats.org/officeDocument/2006/relationships/hyperlink" Target="https://www.microsoft.com/licensing/terms/product/CALandMLEquivalencyLicenses/EAEAS" TargetMode="External"/><Relationship Id="rId2" Type="http://schemas.openxmlformats.org/officeDocument/2006/relationships/styles" Target="styles.xml"/><Relationship Id="rId16" Type="http://schemas.openxmlformats.org/officeDocument/2006/relationships/hyperlink" Target="https://learn.microsoft.com/en-us/power-query/dataflows/what-licenses-do-you-need-in-order-to-use-dataflows" TargetMode="External"/><Relationship Id="rId20" Type="http://schemas.openxmlformats.org/officeDocument/2006/relationships/image" Target="media/image1.tmp"/><Relationship Id="rId29" Type="http://schemas.openxmlformats.org/officeDocument/2006/relationships/hyperlink" Target="https://rac-wa.atlassian.net/wiki/wiki/spaces/TMW/pages/4288741746/MWPSOL-166+Insurance+Home+Claims+-+Solution+Intent" TargetMode="External"/><Relationship Id="rId1" Type="http://schemas.openxmlformats.org/officeDocument/2006/relationships/numbering" Target="numbering.xml"/><Relationship Id="rId6" Type="http://schemas.openxmlformats.org/officeDocument/2006/relationships/hyperlink" Target="https://rac-wa.atlassian.net/wiki/people/5f03d2e5ce15e80026f9fa3f?ref=confluence" TargetMode="External"/><Relationship Id="rId11" Type="http://schemas.openxmlformats.org/officeDocument/2006/relationships/hyperlink" Target="https://rac-wa.atlassian.net/wiki/wiki/spaces/TMW/pages/4297359364/MWPSOL-166+Home+Claims+-+RAID" TargetMode="External"/><Relationship Id="rId24" Type="http://schemas.openxmlformats.org/officeDocument/2006/relationships/hyperlink" Target="https://confluence-connect.gliffy.net/embed/image/4d47b8fa-c4e5-42f3-b837-cee256e85643.png?utm_medium=live&amp;utm_source=custom" TargetMode="External"/><Relationship Id="rId32" Type="http://schemas.openxmlformats.org/officeDocument/2006/relationships/hyperlink" Target="https://learn.microsoft.com/en-us/power-platform/admin/about-powerapps-perapp?tabs=new" TargetMode="External"/><Relationship Id="rId37" Type="http://schemas.openxmlformats.org/officeDocument/2006/relationships/theme" Target="theme/theme1.xml"/><Relationship Id="rId5" Type="http://schemas.openxmlformats.org/officeDocument/2006/relationships/hyperlink" Target="https://rac-wa.atlassian.net/wiki/people/5d4798c2a70af10ceed2ef38?ref=confluence" TargetMode="External"/><Relationship Id="rId15" Type="http://schemas.openxmlformats.org/officeDocument/2006/relationships/hyperlink" Target="https://learn.microsoft.com/en-us/power-automate/limits-and-config" TargetMode="External"/><Relationship Id="rId23" Type="http://schemas.openxmlformats.org/officeDocument/2006/relationships/image" Target="media/image2.tmp"/><Relationship Id="rId28" Type="http://schemas.openxmlformats.org/officeDocument/2006/relationships/hyperlink" Target="mailto:svc.homeclaim@rac.com.au" TargetMode="External"/><Relationship Id="rId36" Type="http://schemas.openxmlformats.org/officeDocument/2006/relationships/fontTable" Target="fontTable.xml"/><Relationship Id="rId10" Type="http://schemas.openxmlformats.org/officeDocument/2006/relationships/hyperlink" Target="https://rac-wa.atlassian.net/wiki/wiki/spaces/TMW/pages/4297359364/MWPSOL-166+Home+Claims+-+RAID" TargetMode="External"/><Relationship Id="rId19" Type="http://schemas.openxmlformats.org/officeDocument/2006/relationships/hyperlink" Target="https://powerbidocs.com/2024/09/24/understanding-power-bi-licenses-which-one-is-right-for-you/" TargetMode="External"/><Relationship Id="rId31" Type="http://schemas.openxmlformats.org/officeDocument/2006/relationships/hyperlink" Target="https://learn.microsoft.com/en-us/power-platform/admin/about-powerapps-perapp" TargetMode="External"/><Relationship Id="rId4" Type="http://schemas.openxmlformats.org/officeDocument/2006/relationships/webSettings" Target="webSettings.xml"/><Relationship Id="rId9" Type="http://schemas.openxmlformats.org/officeDocument/2006/relationships/hyperlink" Target="https://rac-wa.atlassian.net/wiki/wiki/spaces/TMW/pages/4297359364/MWPSOL-166+Home+Claims+-+RAID" TargetMode="External"/><Relationship Id="rId14" Type="http://schemas.openxmlformats.org/officeDocument/2006/relationships/hyperlink" Target="https://rac-wa.atlassian.net/wiki/wiki/spaces/TMW/pages/4297359364/MWPSOL-166+Home+Claims+-+RAID" TargetMode="External"/><Relationship Id="rId22" Type="http://schemas.openxmlformats.org/officeDocument/2006/relationships/hyperlink" Target="https://racwa.sharepoint.com/:x:/r/sites/RAC-ModernWorkplace-Developerteam/_layouts/15/Doc.aspx?sourcedoc=%7B3B640548-120C-4629-A439-4E4ACD040405%7D&amp;file=SP%20QA%20requirements.xlsx&amp;action=default&amp;mobileredirect=true" TargetMode="External"/><Relationship Id="rId27" Type="http://schemas.openxmlformats.org/officeDocument/2006/relationships/hyperlink" Target="https://rac-wa.atlassian.net/wiki/wiki/spaces/D365/pages/3123282178/Data+Retention+Policies" TargetMode="External"/><Relationship Id="rId30" Type="http://schemas.openxmlformats.org/officeDocument/2006/relationships/hyperlink" Target="https://learn.microsoft.com/en-us/power-platform/admin/power-automate-licensing/types?tabs=power-automate-premium%2Cpower-automate-process%2Cconnector-types" TargetMode="External"/><Relationship Id="rId35" Type="http://schemas.openxmlformats.org/officeDocument/2006/relationships/hyperlink" Target="https://www.microsoft.com/en-us/microsoft-365/enterprise/e5?activetab=pivot:overviewtab" TargetMode="External"/><Relationship Id="rId8" Type="http://schemas.openxmlformats.org/officeDocument/2006/relationships/hyperlink" Target="https://rac-wa.atlassian.net/wiki/wiki/spaces/TMW/pages/4288741746/MWPSOL-166+Insurance+Home+Claims+-+Solution+Inten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7616</Words>
  <Characters>43413</Characters>
  <Application>Microsoft Office Word</Application>
  <DocSecurity>0</DocSecurity>
  <Lines>361</Lines>
  <Paragraphs>101</Paragraphs>
  <ScaleCrop>false</ScaleCrop>
  <Company/>
  <LinksUpToDate>false</LinksUpToDate>
  <CharactersWithSpaces>50928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MWPSOL-166: Insurance Home Claims - High Level Design</dc:title>
  <dc:subject/>
  <dc:creator>David Liong</dc:creator>
  <cp:keywords/>
  <dc:description/>
  <cp:lastModifiedBy>David Liong</cp:lastModifiedBy>
  <cp:revision>2</cp:revision>
  <dcterms:created xsi:type="dcterms:W3CDTF">2026-10-19T11:37:00Z</dcterms:created>
  <dcterms:modified xsi:type="dcterms:W3CDTF">2026-10-19T11:37:00Z</dcterms:modified>
</cp:coreProperties>
</file>