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AD301" w14:textId="77777777" w:rsidR="00DA6670" w:rsidRDefault="00DA6670" w:rsidP="00DA6670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Following the tremendous success and recognition of the Little Sister we wanted to create a new version of the guitar that could be accessible to all players. With careful work and determination, we started developing the Crossroads series - an Asia-manufactured variant of the Little Sister that offers classic B&amp;G looks and construction at a more affordable price. While some specs had to change, we did not compromise on our quest for tone. </w:t>
      </w:r>
    </w:p>
    <w:p w14:paraId="2B8D8F4D" w14:textId="77777777" w:rsidR="00DA6670" w:rsidRDefault="00DA6670" w:rsidP="00DA6670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Little Sister Crossroads series needed to be built from quality tone-woods: African mahogany body and neck, </w:t>
      </w:r>
      <w:proofErr w:type="spellStart"/>
      <w:r>
        <w:rPr>
          <w:rFonts w:ascii="inherit" w:hAnsi="inherit" w:cs="Arial"/>
          <w:color w:val="333333"/>
        </w:rPr>
        <w:t>katalox</w:t>
      </w:r>
      <w:proofErr w:type="spellEnd"/>
      <w:r>
        <w:rPr>
          <w:rFonts w:ascii="inherit" w:hAnsi="inherit" w:cs="Arial"/>
          <w:color w:val="333333"/>
        </w:rPr>
        <w:t xml:space="preserve"> fingerboard, and solid maple top. </w:t>
      </w:r>
      <w:proofErr w:type="gramStart"/>
      <w:r>
        <w:rPr>
          <w:rFonts w:ascii="inherit" w:hAnsi="inherit" w:cs="Arial"/>
          <w:color w:val="333333"/>
        </w:rPr>
        <w:t>In order to</w:t>
      </w:r>
      <w:proofErr w:type="gramEnd"/>
      <w:r>
        <w:rPr>
          <w:rFonts w:ascii="inherit" w:hAnsi="inherit" w:cs="Arial"/>
          <w:color w:val="333333"/>
        </w:rPr>
        <w:t xml:space="preserve"> keep the wood alive and resonant, we chose the thinnest modern finish available - UV. Factory-made solid brass hardware made it possible to maintain the familiar look and similar tonal qualities as our original Little Sister.</w:t>
      </w:r>
    </w:p>
    <w:p w14:paraId="70BF50D1" w14:textId="77777777" w:rsidR="00DA6670" w:rsidRDefault="00DA6670" w:rsidP="00DA6670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proofErr w:type="gramStart"/>
      <w:r>
        <w:rPr>
          <w:rFonts w:ascii="inherit" w:hAnsi="inherit" w:cs="Arial"/>
          <w:color w:val="333333"/>
        </w:rPr>
        <w:t>In order to</w:t>
      </w:r>
      <w:proofErr w:type="gramEnd"/>
      <w:r>
        <w:rPr>
          <w:rFonts w:ascii="inherit" w:hAnsi="inherit" w:cs="Arial"/>
          <w:color w:val="333333"/>
        </w:rPr>
        <w:t xml:space="preserve"> provide our customers with the best value, we needed to streamline the production. </w:t>
      </w:r>
      <w:proofErr w:type="gramStart"/>
      <w:r>
        <w:rPr>
          <w:rFonts w:ascii="inherit" w:hAnsi="inherit" w:cs="Arial"/>
          <w:color w:val="333333"/>
        </w:rPr>
        <w:t>This is why</w:t>
      </w:r>
      <w:proofErr w:type="gramEnd"/>
      <w:r>
        <w:rPr>
          <w:rFonts w:ascii="inherit" w:hAnsi="inherit" w:cs="Arial"/>
          <w:color w:val="333333"/>
        </w:rPr>
        <w:t xml:space="preserve"> we offer the Crossroads in only a number of </w:t>
      </w:r>
      <w:proofErr w:type="spellStart"/>
      <w:r>
        <w:rPr>
          <w:rFonts w:ascii="inherit" w:hAnsi="inherit" w:cs="Arial"/>
          <w:color w:val="333333"/>
        </w:rPr>
        <w:t>colors</w:t>
      </w:r>
      <w:proofErr w:type="spellEnd"/>
      <w:r>
        <w:rPr>
          <w:rFonts w:ascii="inherit" w:hAnsi="inherit" w:cs="Arial"/>
          <w:color w:val="333333"/>
        </w:rPr>
        <w:t xml:space="preserve"> and without any custom options. The guitar is fully compatible with our Private Build hand-wound pickups and solid brass bridge, for those who wish to upgrade further down the road.</w:t>
      </w:r>
    </w:p>
    <w:p w14:paraId="768C4594" w14:textId="77777777" w:rsidR="00DA6670" w:rsidRDefault="00DA6670" w:rsidP="00DA6670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The Little Sister Crossroads turned out to be everything we expected, and more - a gorgeous, enchanting instrument that will inspire you to play nonstop.</w:t>
      </w:r>
    </w:p>
    <w:p w14:paraId="7E562F14" w14:textId="77777777" w:rsidR="00DA6670" w:rsidRDefault="00DA6670" w:rsidP="00DA6670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8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6690"/>
      </w:tblGrid>
      <w:tr w:rsidR="00DA6670" w14:paraId="688D1537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B591D42" w14:textId="77777777" w:rsidR="00DA6670" w:rsidRDefault="00DA6670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4C444B8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African Mahogany with Solid Figured Maple Top</w:t>
            </w:r>
          </w:p>
        </w:tc>
      </w:tr>
      <w:tr w:rsidR="00DA6670" w14:paraId="4E18A7FF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773DF09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3402002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One-Piece Indonesian Mahogany</w:t>
            </w:r>
          </w:p>
        </w:tc>
      </w:tr>
      <w:tr w:rsidR="00DA6670" w14:paraId="6F2009FF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2F1AF1E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CD7D556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Soft "V"</w:t>
            </w:r>
          </w:p>
        </w:tc>
      </w:tr>
      <w:tr w:rsidR="00DA6670" w14:paraId="6CBF0368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B2C7FF6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535D1D1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Mexican Royal Ebony (</w:t>
            </w:r>
            <w:proofErr w:type="spellStart"/>
            <w:r>
              <w:rPr>
                <w:rFonts w:ascii="inherit" w:hAnsi="inherit"/>
              </w:rPr>
              <w:t>Katalox</w:t>
            </w:r>
            <w:proofErr w:type="spellEnd"/>
            <w:r>
              <w:rPr>
                <w:rFonts w:ascii="inherit" w:hAnsi="inherit"/>
              </w:rPr>
              <w:t>)</w:t>
            </w:r>
          </w:p>
        </w:tc>
      </w:tr>
      <w:tr w:rsidR="00DA6670" w14:paraId="2EDB6D96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F2ADBB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6FFD000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24-3/4"</w:t>
            </w:r>
          </w:p>
        </w:tc>
      </w:tr>
      <w:tr w:rsidR="00DA6670" w14:paraId="2042EEF1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307E850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1681037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12"</w:t>
            </w:r>
          </w:p>
        </w:tc>
      </w:tr>
      <w:tr w:rsidR="00DA6670" w14:paraId="5FFF95F6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2D548AD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B51E660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</w:tc>
      </w:tr>
      <w:tr w:rsidR="00DA6670" w14:paraId="23839A81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B28FB32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E399E88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TUSQ</w:t>
            </w:r>
          </w:p>
        </w:tc>
      </w:tr>
      <w:tr w:rsidR="00DA6670" w14:paraId="0FD16796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ACB0B34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lastRenderedPageBreak/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A79702E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1.68"</w:t>
            </w:r>
          </w:p>
        </w:tc>
      </w:tr>
      <w:tr w:rsidR="00DA6670" w14:paraId="4B20697F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F7F94EB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C80FAC1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B&amp;G P90 Set</w:t>
            </w:r>
          </w:p>
        </w:tc>
      </w:tr>
      <w:tr w:rsidR="00DA6670" w14:paraId="75D095A6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57C0D7F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31E8B3D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 Pots, 3 Way Switch</w:t>
            </w:r>
          </w:p>
        </w:tc>
      </w:tr>
      <w:tr w:rsidR="00DA6670" w14:paraId="48FD9F2E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E09F01F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E4DC7FA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ABR with Solid Brass Tailpiece</w:t>
            </w:r>
          </w:p>
        </w:tc>
      </w:tr>
      <w:tr w:rsidR="00DA6670" w14:paraId="380B076F" w14:textId="77777777" w:rsidTr="00DA667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4D08DFD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FE3FA6E" w14:textId="77777777" w:rsidR="00DA6670" w:rsidRDefault="00DA6670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B&amp;G Delta Tuners</w:t>
            </w:r>
          </w:p>
        </w:tc>
      </w:tr>
    </w:tbl>
    <w:p w14:paraId="4BC19845" w14:textId="77777777" w:rsidR="00DA6670" w:rsidRPr="00DA6670" w:rsidRDefault="00DA6670" w:rsidP="00DA6670">
      <w:pPr>
        <w:shd w:val="clear" w:color="auto" w:fill="FFFFFF"/>
        <w:spacing w:before="300" w:after="0" w:line="540" w:lineRule="atLeast"/>
        <w:jc w:val="lef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DA6670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£1,699.00</w:t>
      </w:r>
    </w:p>
    <w:p w14:paraId="5CFB6947" w14:textId="77777777" w:rsidR="00DA6670" w:rsidRPr="00DA6670" w:rsidRDefault="00DA6670" w:rsidP="00DA6670">
      <w:pPr>
        <w:shd w:val="clear" w:color="auto" w:fill="FFFFFF"/>
        <w:spacing w:before="300" w:after="150" w:line="360" w:lineRule="atLeast"/>
        <w:jc w:val="lef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DA6670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08A57479" w14:textId="77777777" w:rsidR="00816C1E" w:rsidRPr="00DA6670" w:rsidRDefault="00816C1E" w:rsidP="00DA6670"/>
    <w:sectPr w:rsidR="00816C1E" w:rsidRPr="00DA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F66"/>
    <w:multiLevelType w:val="multilevel"/>
    <w:tmpl w:val="C7C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CC13CA"/>
    <w:multiLevelType w:val="multilevel"/>
    <w:tmpl w:val="C0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C0D88"/>
    <w:multiLevelType w:val="multilevel"/>
    <w:tmpl w:val="937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1"/>
    <w:rsid w:val="002E01A7"/>
    <w:rsid w:val="004435E1"/>
    <w:rsid w:val="00816C1E"/>
    <w:rsid w:val="00920B47"/>
    <w:rsid w:val="00955A97"/>
    <w:rsid w:val="009D0044"/>
    <w:rsid w:val="00BB0CD4"/>
    <w:rsid w:val="00DA6670"/>
    <w:rsid w:val="00D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C70"/>
  <w15:chartTrackingRefBased/>
  <w15:docId w15:val="{D6219349-BB41-46D5-BB2F-99E89561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35E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5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435E1"/>
    <w:rPr>
      <w:b/>
      <w:bCs/>
    </w:rPr>
  </w:style>
  <w:style w:type="character" w:customStyle="1" w:styleId="was-price">
    <w:name w:val="was-price"/>
    <w:basedOn w:val="DefaultParagraphFont"/>
    <w:rsid w:val="004435E1"/>
  </w:style>
  <w:style w:type="character" w:customStyle="1" w:styleId="saving-price">
    <w:name w:val="saving-price"/>
    <w:basedOn w:val="DefaultParagraphFont"/>
    <w:rsid w:val="004435E1"/>
  </w:style>
  <w:style w:type="paragraph" w:customStyle="1" w:styleId="product-price">
    <w:name w:val="product-price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4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26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30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37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2021-01-26T21:59:00Z</dcterms:created>
  <dcterms:modified xsi:type="dcterms:W3CDTF">2021-01-26T21:59:00Z</dcterms:modified>
</cp:coreProperties>
</file>