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4E337" w14:textId="77777777" w:rsidR="00B014B7" w:rsidRDefault="00B014B7" w:rsidP="00B014B7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What we say:</w:t>
      </w:r>
    </w:p>
    <w:p w14:paraId="221D6948" w14:textId="77777777" w:rsidR="00B014B7" w:rsidRDefault="00B014B7" w:rsidP="00B014B7">
      <w:pPr>
        <w:pStyle w:val="Heading2"/>
        <w:shd w:val="clear" w:color="auto" w:fill="FFFFFF"/>
        <w:spacing w:before="0" w:after="75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proofErr w:type="gramStart"/>
      <w:r>
        <w:rPr>
          <w:rFonts w:ascii="inherit" w:hAnsi="inherit" w:cs="Arial"/>
          <w:color w:val="292929"/>
          <w:sz w:val="35"/>
          <w:szCs w:val="35"/>
        </w:rPr>
        <w:t>At A Glance</w:t>
      </w:r>
      <w:proofErr w:type="gramEnd"/>
      <w:r>
        <w:rPr>
          <w:rFonts w:ascii="inherit" w:hAnsi="inherit" w:cs="Arial"/>
          <w:color w:val="292929"/>
          <w:sz w:val="35"/>
          <w:szCs w:val="35"/>
        </w:rPr>
        <w:t>:</w:t>
      </w:r>
    </w:p>
    <w:p w14:paraId="5D5CC0C0" w14:textId="77777777" w:rsidR="00B014B7" w:rsidRDefault="00B014B7" w:rsidP="00B014B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  <w:bdr w:val="none" w:sz="0" w:space="0" w:color="auto" w:frame="1"/>
        </w:rPr>
        <w:t>The Espada is a striking example of USA design. An offset model with the modern guitarist in mind, the Espada features medium output pickups, locking tuners and a lightweight ash body, resulting in a no-nonsense guitar that looks as beautiful as it sounds.</w:t>
      </w:r>
    </w:p>
    <w:p w14:paraId="4A5B7E89" w14:textId="77777777" w:rsidR="00B014B7" w:rsidRDefault="00B014B7" w:rsidP="00B014B7">
      <w:pPr>
        <w:pStyle w:val="Heading2"/>
        <w:shd w:val="clear" w:color="auto" w:fill="FFFFFF"/>
        <w:spacing w:before="0" w:after="75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Features We Love:</w:t>
      </w:r>
    </w:p>
    <w:p w14:paraId="3312201E" w14:textId="77777777" w:rsidR="00B014B7" w:rsidRDefault="00B014B7" w:rsidP="00B014B7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Limited Run</w:t>
      </w:r>
    </w:p>
    <w:p w14:paraId="5966EA46" w14:textId="77777777" w:rsidR="00B014B7" w:rsidRDefault="00B014B7" w:rsidP="00B014B7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This gorgeous Espada as part of Balaguer's select series is a limited run model. Exceptional quality, and with a versatile range of tones available you </w:t>
      </w:r>
      <w:proofErr w:type="gramStart"/>
      <w:r>
        <w:rPr>
          <w:rFonts w:ascii="inherit" w:hAnsi="inherit" w:cs="Arial"/>
          <w:color w:val="333333"/>
        </w:rPr>
        <w:t>won't</w:t>
      </w:r>
      <w:proofErr w:type="gramEnd"/>
      <w:r>
        <w:rPr>
          <w:rFonts w:ascii="inherit" w:hAnsi="inherit" w:cs="Arial"/>
          <w:color w:val="333333"/>
        </w:rPr>
        <w:t xml:space="preserve"> want to miss out!</w:t>
      </w:r>
    </w:p>
    <w:p w14:paraId="5C36754A" w14:textId="77777777" w:rsidR="00B014B7" w:rsidRDefault="00B014B7" w:rsidP="00B014B7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Hardware</w:t>
      </w:r>
    </w:p>
    <w:p w14:paraId="303E8D5F" w14:textId="77777777" w:rsidR="00B014B7" w:rsidRDefault="00B014B7" w:rsidP="00B014B7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From the Standard Series all the way up to the custom shop Heritage Series, every Balaguer guitar features the same </w:t>
      </w:r>
      <w:proofErr w:type="gramStart"/>
      <w:r>
        <w:rPr>
          <w:rFonts w:ascii="inherit" w:hAnsi="inherit" w:cs="Arial"/>
          <w:color w:val="333333"/>
        </w:rPr>
        <w:t>high quality</w:t>
      </w:r>
      <w:proofErr w:type="gramEnd"/>
      <w:r>
        <w:rPr>
          <w:rFonts w:ascii="inherit" w:hAnsi="inherit" w:cs="Arial"/>
          <w:color w:val="333333"/>
        </w:rPr>
        <w:t xml:space="preserve"> hardware. Meaning even their lower-priced guitars offer exceptional value for money! Even the included gig bag is made to a high standard, with a rigid inner padding, removable neck support and 2 Adjustable Padded Shoulder Straps.</w:t>
      </w:r>
    </w:p>
    <w:p w14:paraId="6AC24828" w14:textId="77777777" w:rsidR="00B014B7" w:rsidRDefault="00B014B7" w:rsidP="00B014B7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Pickups</w:t>
      </w:r>
    </w:p>
    <w:p w14:paraId="3A570DC8" w14:textId="77777777" w:rsidR="00B014B7" w:rsidRDefault="00B014B7" w:rsidP="00B014B7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Balaguer’s own Evergreen pickups are designed for the player looking to play loud. These humbuckers are medium output pickups and are suited for hard rock sounds, combined with a push/pull coil split for single coil functionality they bring a versatile palette of tones to the guitar. </w:t>
      </w:r>
    </w:p>
    <w:p w14:paraId="38B89709" w14:textId="77777777" w:rsidR="00B014B7" w:rsidRDefault="00B014B7" w:rsidP="00B014B7">
      <w:pPr>
        <w:pStyle w:val="Heading2"/>
        <w:shd w:val="clear" w:color="auto" w:fill="FFFFFF"/>
        <w:spacing w:before="0" w:after="75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Pros:</w:t>
      </w:r>
    </w:p>
    <w:p w14:paraId="1C8704E5" w14:textId="77777777" w:rsidR="00B014B7" w:rsidRDefault="00B014B7" w:rsidP="00B014B7">
      <w:pPr>
        <w:numPr>
          <w:ilvl w:val="0"/>
          <w:numId w:val="10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  <w:sz w:val="24"/>
          <w:szCs w:val="24"/>
        </w:rPr>
      </w:pPr>
      <w:r>
        <w:rPr>
          <w:rFonts w:ascii="inherit" w:hAnsi="inherit" w:cs="Arial"/>
          <w:color w:val="333333"/>
        </w:rPr>
        <w:t xml:space="preserve">Limited </w:t>
      </w:r>
      <w:proofErr w:type="gramStart"/>
      <w:r>
        <w:rPr>
          <w:rFonts w:ascii="inherit" w:hAnsi="inherit" w:cs="Arial"/>
          <w:color w:val="333333"/>
        </w:rPr>
        <w:t>run</w:t>
      </w:r>
      <w:proofErr w:type="gramEnd"/>
      <w:r>
        <w:rPr>
          <w:rFonts w:ascii="inherit" w:hAnsi="inherit" w:cs="Arial"/>
          <w:color w:val="333333"/>
        </w:rPr>
        <w:t xml:space="preserve"> select series model</w:t>
      </w:r>
    </w:p>
    <w:p w14:paraId="02D389C1" w14:textId="77777777" w:rsidR="00B014B7" w:rsidRDefault="00B014B7" w:rsidP="00B014B7">
      <w:pPr>
        <w:numPr>
          <w:ilvl w:val="0"/>
          <w:numId w:val="10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High quality hardware and build </w:t>
      </w:r>
      <w:proofErr w:type="gramStart"/>
      <w:r>
        <w:rPr>
          <w:rFonts w:ascii="inherit" w:hAnsi="inherit" w:cs="Arial"/>
          <w:color w:val="333333"/>
        </w:rPr>
        <w:t>quality</w:t>
      </w:r>
      <w:proofErr w:type="gramEnd"/>
    </w:p>
    <w:p w14:paraId="08586C4F" w14:textId="77777777" w:rsidR="00B014B7" w:rsidRDefault="00B014B7" w:rsidP="00B014B7">
      <w:pPr>
        <w:numPr>
          <w:ilvl w:val="0"/>
          <w:numId w:val="10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Evergreen pickups are perfect for hard rock, and with the coil split you have some real versatility.</w:t>
      </w:r>
    </w:p>
    <w:p w14:paraId="433FD936" w14:textId="77777777" w:rsidR="00B014B7" w:rsidRDefault="00B014B7" w:rsidP="00B014B7">
      <w:pPr>
        <w:numPr>
          <w:ilvl w:val="0"/>
          <w:numId w:val="10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Comes with high quality gig bag making sure </w:t>
      </w:r>
      <w:proofErr w:type="gramStart"/>
      <w:r>
        <w:rPr>
          <w:rFonts w:ascii="inherit" w:hAnsi="inherit" w:cs="Arial"/>
          <w:color w:val="333333"/>
        </w:rPr>
        <w:t>you're</w:t>
      </w:r>
      <w:proofErr w:type="gramEnd"/>
      <w:r>
        <w:rPr>
          <w:rFonts w:ascii="inherit" w:hAnsi="inherit" w:cs="Arial"/>
          <w:color w:val="333333"/>
        </w:rPr>
        <w:t xml:space="preserve"> road ready</w:t>
      </w:r>
    </w:p>
    <w:p w14:paraId="037CB42B" w14:textId="77777777" w:rsidR="00B014B7" w:rsidRDefault="00B014B7" w:rsidP="00B014B7">
      <w:pPr>
        <w:pStyle w:val="Heading2"/>
        <w:shd w:val="clear" w:color="auto" w:fill="FFFFFF"/>
        <w:spacing w:before="0" w:after="75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 xml:space="preserve">Other Things </w:t>
      </w:r>
      <w:proofErr w:type="gramStart"/>
      <w:r>
        <w:rPr>
          <w:rFonts w:ascii="inherit" w:hAnsi="inherit" w:cs="Arial"/>
          <w:color w:val="292929"/>
          <w:sz w:val="35"/>
          <w:szCs w:val="35"/>
        </w:rPr>
        <w:t>To</w:t>
      </w:r>
      <w:proofErr w:type="gramEnd"/>
      <w:r>
        <w:rPr>
          <w:rFonts w:ascii="inherit" w:hAnsi="inherit" w:cs="Arial"/>
          <w:color w:val="292929"/>
          <w:sz w:val="35"/>
          <w:szCs w:val="35"/>
        </w:rPr>
        <w:t xml:space="preserve"> Consider:</w:t>
      </w:r>
    </w:p>
    <w:p w14:paraId="62188BB8" w14:textId="77777777" w:rsidR="00B014B7" w:rsidRDefault="00B014B7" w:rsidP="00B014B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Love this guitar? Have a look at our full </w:t>
      </w:r>
      <w:hyperlink r:id="rId5" w:history="1">
        <w:r>
          <w:rPr>
            <w:rStyle w:val="Hyperlink"/>
            <w:rFonts w:ascii="inherit" w:hAnsi="inherit" w:cs="Arial"/>
            <w:color w:val="333333"/>
            <w:bdr w:val="none" w:sz="0" w:space="0" w:color="auto" w:frame="1"/>
          </w:rPr>
          <w:t>Balaguer</w:t>
        </w:r>
      </w:hyperlink>
      <w:r>
        <w:rPr>
          <w:rFonts w:ascii="inherit" w:hAnsi="inherit" w:cs="Arial"/>
          <w:color w:val="333333"/>
        </w:rPr>
        <w:t> range.</w:t>
      </w:r>
    </w:p>
    <w:p w14:paraId="62B4F13A" w14:textId="77777777" w:rsidR="00B014B7" w:rsidRDefault="00B014B7" w:rsidP="00B014B7">
      <w:pPr>
        <w:pStyle w:val="Heading2"/>
        <w:shd w:val="clear" w:color="auto" w:fill="FFFFFF"/>
        <w:spacing w:before="0" w:after="75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lastRenderedPageBreak/>
        <w:t>What's Included:</w:t>
      </w:r>
    </w:p>
    <w:p w14:paraId="529720AD" w14:textId="77777777" w:rsidR="00B014B7" w:rsidRDefault="00B014B7" w:rsidP="00B014B7">
      <w:pPr>
        <w:numPr>
          <w:ilvl w:val="0"/>
          <w:numId w:val="11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  <w:sz w:val="24"/>
          <w:szCs w:val="24"/>
        </w:rPr>
      </w:pPr>
      <w:r>
        <w:rPr>
          <w:rFonts w:ascii="inherit" w:hAnsi="inherit" w:cs="Arial"/>
          <w:color w:val="333333"/>
        </w:rPr>
        <w:t>Balaguer Select Series Espada Rustic Black</w:t>
      </w:r>
    </w:p>
    <w:p w14:paraId="0ACD6830" w14:textId="77777777" w:rsidR="00B014B7" w:rsidRDefault="00B014B7" w:rsidP="00B014B7">
      <w:pPr>
        <w:numPr>
          <w:ilvl w:val="0"/>
          <w:numId w:val="11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Balaguer Gig Bag</w:t>
      </w:r>
    </w:p>
    <w:p w14:paraId="0522BD07" w14:textId="77777777" w:rsidR="00B014B7" w:rsidRDefault="00B014B7" w:rsidP="00B014B7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8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6727"/>
      </w:tblGrid>
      <w:tr w:rsidR="00B014B7" w14:paraId="48E6C7C4" w14:textId="77777777" w:rsidTr="00B014B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0BA62E0" w14:textId="77777777" w:rsidR="00B014B7" w:rsidRDefault="00B014B7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9700118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Ash</w:t>
            </w:r>
          </w:p>
        </w:tc>
      </w:tr>
      <w:tr w:rsidR="00B014B7" w14:paraId="04B36C4F" w14:textId="77777777" w:rsidTr="00B014B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88A8012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4601285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Roasted Maple</w:t>
            </w:r>
          </w:p>
        </w:tc>
      </w:tr>
      <w:tr w:rsidR="00B014B7" w14:paraId="1BDE6D4D" w14:textId="77777777" w:rsidTr="00B014B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24ECD11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41DF21F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Ebony</w:t>
            </w:r>
          </w:p>
        </w:tc>
      </w:tr>
      <w:tr w:rsidR="00B014B7" w14:paraId="34C12477" w14:textId="77777777" w:rsidTr="00B014B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F13D4E0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6DA6E29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25.5"</w:t>
            </w:r>
          </w:p>
        </w:tc>
      </w:tr>
      <w:tr w:rsidR="00B014B7" w14:paraId="58FC7495" w14:textId="77777777" w:rsidTr="00B014B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0A0AF96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Radius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F7CFCD6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16"</w:t>
            </w:r>
          </w:p>
        </w:tc>
      </w:tr>
      <w:tr w:rsidR="00B014B7" w14:paraId="586A7166" w14:textId="77777777" w:rsidTr="00B014B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81165F9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E81E63B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 Medium Jumbo</w:t>
            </w:r>
          </w:p>
        </w:tc>
      </w:tr>
      <w:tr w:rsidR="00B014B7" w14:paraId="1ECEBF9F" w14:textId="77777777" w:rsidTr="00B014B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68D3B96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333A1B0" w14:textId="77777777" w:rsidR="00B014B7" w:rsidRDefault="00B014B7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Graphtech</w:t>
            </w:r>
            <w:proofErr w:type="spellEnd"/>
          </w:p>
        </w:tc>
      </w:tr>
      <w:tr w:rsidR="00B014B7" w14:paraId="5C7AA74D" w14:textId="77777777" w:rsidTr="00B014B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C99F2C7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903A917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11/16"</w:t>
            </w:r>
          </w:p>
        </w:tc>
      </w:tr>
      <w:tr w:rsidR="00B014B7" w14:paraId="2FDE66D0" w14:textId="77777777" w:rsidTr="00B014B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8712DE8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8FAFD90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Balaguer Evergreen Humbuckers</w:t>
            </w:r>
          </w:p>
        </w:tc>
      </w:tr>
      <w:tr w:rsidR="00B014B7" w14:paraId="540DE1BE" w14:textId="77777777" w:rsidTr="00B014B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21B09D1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25438A4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Volume, Tone, 3 Way Selector, Push/Pull Coil Tap</w:t>
            </w:r>
          </w:p>
        </w:tc>
      </w:tr>
      <w:tr w:rsidR="00B014B7" w14:paraId="14FE17C6" w14:textId="77777777" w:rsidTr="00B014B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39A11A9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8A45FDB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Balaguer Hardtail</w:t>
            </w:r>
          </w:p>
        </w:tc>
      </w:tr>
      <w:tr w:rsidR="00B014B7" w14:paraId="756F366E" w14:textId="77777777" w:rsidTr="00B014B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2E2B7C8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EB15DFA" w14:textId="77777777" w:rsidR="00B014B7" w:rsidRDefault="00B014B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18:1 Locking</w:t>
            </w:r>
          </w:p>
        </w:tc>
      </w:tr>
    </w:tbl>
    <w:p w14:paraId="7FF1A27A" w14:textId="77777777" w:rsidR="00B014B7" w:rsidRPr="00B014B7" w:rsidRDefault="00B014B7" w:rsidP="00B014B7">
      <w:pPr>
        <w:shd w:val="clear" w:color="auto" w:fill="FFFFFF"/>
        <w:spacing w:before="300" w:after="0" w:line="540" w:lineRule="atLeast"/>
        <w:jc w:val="lef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B014B7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£999.00</w:t>
      </w:r>
    </w:p>
    <w:p w14:paraId="73F31CAD" w14:textId="77777777" w:rsidR="00B014B7" w:rsidRPr="00B014B7" w:rsidRDefault="00B014B7" w:rsidP="00B014B7">
      <w:pPr>
        <w:shd w:val="clear" w:color="auto" w:fill="FFFFFF"/>
        <w:spacing w:before="300" w:after="150" w:line="360" w:lineRule="atLeast"/>
        <w:jc w:val="lef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B014B7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Available to Order</w:t>
      </w:r>
    </w:p>
    <w:p w14:paraId="08A57479" w14:textId="77777777" w:rsidR="00816C1E" w:rsidRPr="00B014B7" w:rsidRDefault="00816C1E" w:rsidP="00B014B7"/>
    <w:sectPr w:rsidR="00816C1E" w:rsidRPr="00B0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4305"/>
    <w:multiLevelType w:val="multilevel"/>
    <w:tmpl w:val="98E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93F66"/>
    <w:multiLevelType w:val="multilevel"/>
    <w:tmpl w:val="C7C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92E17"/>
    <w:multiLevelType w:val="multilevel"/>
    <w:tmpl w:val="CD0C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A22E5E"/>
    <w:multiLevelType w:val="multilevel"/>
    <w:tmpl w:val="18FA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B717F"/>
    <w:multiLevelType w:val="multilevel"/>
    <w:tmpl w:val="C9A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443D28"/>
    <w:multiLevelType w:val="multilevel"/>
    <w:tmpl w:val="DBF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CC13CA"/>
    <w:multiLevelType w:val="multilevel"/>
    <w:tmpl w:val="C0A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0C267F"/>
    <w:multiLevelType w:val="multilevel"/>
    <w:tmpl w:val="295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0276C4"/>
    <w:multiLevelType w:val="multilevel"/>
    <w:tmpl w:val="1234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3C0D88"/>
    <w:multiLevelType w:val="multilevel"/>
    <w:tmpl w:val="937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73499B"/>
    <w:multiLevelType w:val="multilevel"/>
    <w:tmpl w:val="F7D6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E1"/>
    <w:rsid w:val="002E01A7"/>
    <w:rsid w:val="003705FF"/>
    <w:rsid w:val="003F4E6A"/>
    <w:rsid w:val="004435E1"/>
    <w:rsid w:val="00646164"/>
    <w:rsid w:val="006C0A16"/>
    <w:rsid w:val="00816C1E"/>
    <w:rsid w:val="00920B47"/>
    <w:rsid w:val="00955A97"/>
    <w:rsid w:val="009D0044"/>
    <w:rsid w:val="00A47BCE"/>
    <w:rsid w:val="00AF0EF5"/>
    <w:rsid w:val="00B014B7"/>
    <w:rsid w:val="00BB0CD4"/>
    <w:rsid w:val="00DA6670"/>
    <w:rsid w:val="00D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C70"/>
  <w15:chartTrackingRefBased/>
  <w15:docId w15:val="{D6219349-BB41-46D5-BB2F-99E89561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35E1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5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435E1"/>
    <w:rPr>
      <w:b/>
      <w:bCs/>
    </w:rPr>
  </w:style>
  <w:style w:type="character" w:customStyle="1" w:styleId="was-price">
    <w:name w:val="was-price"/>
    <w:basedOn w:val="DefaultParagraphFont"/>
    <w:rsid w:val="004435E1"/>
  </w:style>
  <w:style w:type="character" w:customStyle="1" w:styleId="saving-price">
    <w:name w:val="saving-price"/>
    <w:basedOn w:val="DefaultParagraphFont"/>
    <w:rsid w:val="004435E1"/>
  </w:style>
  <w:style w:type="paragraph" w:customStyle="1" w:styleId="product-price">
    <w:name w:val="product-price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A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7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4050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4083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6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6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2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4724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4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6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59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4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576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4818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2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926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30384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2004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30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6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52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8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37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itarguitar.co.uk/balaguer/guita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2021-01-26T22:16:00Z</dcterms:created>
  <dcterms:modified xsi:type="dcterms:W3CDTF">2021-01-26T22:16:00Z</dcterms:modified>
</cp:coreProperties>
</file>