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39DFA" w14:textId="77777777" w:rsidR="00B16B05" w:rsidRPr="00B16B05" w:rsidRDefault="00B16B05" w:rsidP="00B16B05">
      <w:pPr>
        <w:shd w:val="clear" w:color="auto" w:fill="FFFFFF"/>
        <w:spacing w:after="300" w:line="36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The PRS </w:t>
      </w:r>
      <w:proofErr w:type="spellStart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Tremonti</w:t>
      </w:r>
      <w:proofErr w:type="spellEnd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is the superb artist signature mode of Alter Bridge guitarist Mark </w:t>
      </w:r>
      <w:proofErr w:type="spellStart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Tremonti</w:t>
      </w:r>
      <w:proofErr w:type="spellEnd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. A </w:t>
      </w:r>
      <w:proofErr w:type="spellStart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longtime</w:t>
      </w:r>
      <w:proofErr w:type="spellEnd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user of PRS guitars, </w:t>
      </w:r>
      <w:proofErr w:type="spellStart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Tremonti</w:t>
      </w:r>
      <w:proofErr w:type="spellEnd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has a famously good hard rock guitar tone. A big part of it is of course his beloved PRS guitar, which is based closely on the company's </w:t>
      </w:r>
      <w:proofErr w:type="spellStart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Singlecut</w:t>
      </w:r>
      <w:proofErr w:type="spellEnd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design. </w:t>
      </w:r>
      <w:proofErr w:type="spellStart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Tremonti</w:t>
      </w:r>
      <w:proofErr w:type="spellEnd"/>
      <w:r w:rsidRPr="00B16B05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has added his own ideas to the mix. This includes hotter, more aggressive sounding pickups, routing behind the Gen III tremolo to allow for up bending of notes, 4 control knobs (volume and tone for each pickup) and a neck carve that was designed for him before becoming a standard PRS option - Pattern Thin.</w:t>
      </w:r>
    </w:p>
    <w:p w14:paraId="05402D4E" w14:textId="77777777" w:rsidR="00B16B05" w:rsidRPr="00B16B05" w:rsidRDefault="00B16B05" w:rsidP="00B16B05">
      <w:pPr>
        <w:shd w:val="clear" w:color="auto" w:fill="FFFFFF"/>
        <w:spacing w:after="150" w:line="450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</w:pPr>
      <w:r w:rsidRPr="00B16B05"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  <w:t>Specification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9133"/>
      </w:tblGrid>
      <w:tr w:rsidR="00B16B05" w:rsidRPr="00B16B05" w14:paraId="684C8BDC" w14:textId="77777777" w:rsidTr="00B16B0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A16C6A2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6CED84B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One Piece Mahogany with Flame Maple top and Exposed Maple Edges</w:t>
            </w:r>
          </w:p>
        </w:tc>
      </w:tr>
      <w:tr w:rsidR="00B16B05" w:rsidRPr="00B16B05" w14:paraId="18C5BE50" w14:textId="77777777" w:rsidTr="00B16B0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B9E7639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92A59D9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One Piece Mahogany</w:t>
            </w:r>
          </w:p>
        </w:tc>
      </w:tr>
      <w:tr w:rsidR="00B16B05" w:rsidRPr="00B16B05" w14:paraId="41809AD4" w14:textId="77777777" w:rsidTr="00B16B0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522CCCA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3175765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Pattern Thin</w:t>
            </w:r>
          </w:p>
        </w:tc>
      </w:tr>
      <w:tr w:rsidR="00B16B05" w:rsidRPr="00B16B05" w14:paraId="6A483A40" w14:textId="77777777" w:rsidTr="00B16B0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DC08862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E3D21D8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Rosewood</w:t>
            </w:r>
          </w:p>
        </w:tc>
      </w:tr>
      <w:tr w:rsidR="00B16B05" w:rsidRPr="00B16B05" w14:paraId="5105AB9A" w14:textId="77777777" w:rsidTr="00B16B0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FEFA0D5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6FA07AF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22</w:t>
            </w:r>
          </w:p>
        </w:tc>
      </w:tr>
      <w:tr w:rsidR="00B16B05" w:rsidRPr="00B16B05" w14:paraId="1CE1475C" w14:textId="77777777" w:rsidTr="00B16B0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195036B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CB0FCDC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Mark </w:t>
            </w:r>
            <w:proofErr w:type="spellStart"/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Tremonti</w:t>
            </w:r>
            <w:proofErr w:type="spellEnd"/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Bass &amp; Treble</w:t>
            </w:r>
          </w:p>
        </w:tc>
      </w:tr>
      <w:tr w:rsidR="00B16B05" w:rsidRPr="00B16B05" w14:paraId="096BBBC9" w14:textId="77777777" w:rsidTr="00B16B0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97B5A2F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C3F74AB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Two Volume, Two Tone, Toggle Switch</w:t>
            </w:r>
          </w:p>
        </w:tc>
      </w:tr>
      <w:tr w:rsidR="00B16B05" w:rsidRPr="00B16B05" w14:paraId="7316321A" w14:textId="77777777" w:rsidTr="00B16B0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50FC492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8F4D182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Phase III Tremolo</w:t>
            </w:r>
          </w:p>
        </w:tc>
      </w:tr>
      <w:tr w:rsidR="00B16B05" w:rsidRPr="00B16B05" w14:paraId="7AC0F29C" w14:textId="77777777" w:rsidTr="00B16B0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58D1365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02DDE97" w14:textId="77777777" w:rsidR="00B16B05" w:rsidRPr="00B16B05" w:rsidRDefault="00B16B05" w:rsidP="00B16B05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B16B05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Phase III</w:t>
            </w:r>
          </w:p>
        </w:tc>
      </w:tr>
    </w:tbl>
    <w:p w14:paraId="3C52C187" w14:textId="77777777" w:rsidR="00B16B05" w:rsidRDefault="00B16B05" w:rsidP="00B16B05">
      <w:pPr>
        <w:pStyle w:val="product-price"/>
        <w:shd w:val="clear" w:color="auto" w:fill="FFFFFF"/>
        <w:spacing w:before="825" w:beforeAutospacing="0" w:after="0" w:afterAutospacing="0" w:line="540" w:lineRule="atLeast"/>
        <w:jc w:val="right"/>
        <w:textAlignment w:val="baseline"/>
        <w:rPr>
          <w:rFonts w:ascii="Arial" w:hAnsi="Arial" w:cs="Arial"/>
          <w:b/>
          <w:bCs/>
          <w:color w:val="333333"/>
          <w:sz w:val="57"/>
          <w:szCs w:val="57"/>
        </w:rPr>
      </w:pPr>
      <w:r>
        <w:rPr>
          <w:rFonts w:ascii="Arial" w:hAnsi="Arial" w:cs="Arial"/>
          <w:b/>
          <w:bCs/>
          <w:color w:val="333333"/>
          <w:sz w:val="57"/>
          <w:szCs w:val="57"/>
        </w:rPr>
        <w:t>£3,499.00</w:t>
      </w:r>
    </w:p>
    <w:p w14:paraId="4DD71974" w14:textId="77777777" w:rsidR="00B16B05" w:rsidRDefault="00B16B05" w:rsidP="00B16B05">
      <w:pPr>
        <w:pStyle w:val="text-green"/>
        <w:shd w:val="clear" w:color="auto" w:fill="FFFFFF"/>
        <w:spacing w:before="300" w:beforeAutospacing="0" w:after="0" w:afterAutospacing="0" w:line="360" w:lineRule="atLeast"/>
        <w:jc w:val="right"/>
        <w:textAlignment w:val="baseline"/>
        <w:rPr>
          <w:rFonts w:ascii="inherit" w:hAnsi="inherit" w:cs="Arial"/>
          <w:b/>
          <w:bCs/>
          <w:color w:val="118035"/>
          <w:sz w:val="39"/>
          <w:szCs w:val="39"/>
        </w:rPr>
      </w:pPr>
      <w:r>
        <w:rPr>
          <w:rFonts w:ascii="inherit" w:hAnsi="inherit" w:cs="Arial"/>
          <w:b/>
          <w:bCs/>
          <w:color w:val="118035"/>
          <w:sz w:val="39"/>
          <w:szCs w:val="39"/>
        </w:rPr>
        <w:t>In Stock</w:t>
      </w:r>
    </w:p>
    <w:p w14:paraId="4FF866EF" w14:textId="77777777" w:rsidR="00B16B05" w:rsidRDefault="00B16B05" w:rsidP="00B16B05">
      <w:pPr>
        <w:pStyle w:val="qa-product-page-delivery-info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inherit" w:hAnsi="inherit" w:cs="Arial"/>
          <w:b/>
          <w:bCs/>
          <w:color w:val="333333"/>
        </w:rPr>
      </w:pPr>
      <w:r>
        <w:rPr>
          <w:rFonts w:ascii="inherit" w:hAnsi="inherit" w:cs="Arial"/>
          <w:b/>
          <w:bCs/>
          <w:color w:val="333333"/>
        </w:rPr>
        <w:t>Order before 12PM for FREE Delivery Tomorrow</w:t>
      </w:r>
    </w:p>
    <w:p w14:paraId="1F1EF427" w14:textId="77777777" w:rsidR="00920B47" w:rsidRPr="00B16B05" w:rsidRDefault="00920B47" w:rsidP="00B16B05"/>
    <w:sectPr w:rsidR="00920B47" w:rsidRPr="00B1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D"/>
    <w:rsid w:val="0004714D"/>
    <w:rsid w:val="004874CB"/>
    <w:rsid w:val="00920B47"/>
    <w:rsid w:val="009D0044"/>
    <w:rsid w:val="00B16B05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EC3"/>
  <w15:chartTrackingRefBased/>
  <w15:docId w15:val="{C41A89E3-939E-43E4-8DFD-FFB66A9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3">
    <w:name w:val="heading 3"/>
    <w:basedOn w:val="Normal"/>
    <w:link w:val="Heading3Char"/>
    <w:uiPriority w:val="9"/>
    <w:qFormat/>
    <w:rsid w:val="0004714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714D"/>
    <w:rPr>
      <w:b/>
      <w:bCs/>
    </w:rPr>
  </w:style>
  <w:style w:type="paragraph" w:customStyle="1" w:styleId="product-price">
    <w:name w:val="product-price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9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89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11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2021-01-26T11:18:00Z</dcterms:created>
  <dcterms:modified xsi:type="dcterms:W3CDTF">2021-01-26T11:18:00Z</dcterms:modified>
</cp:coreProperties>
</file>