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iz3xmvt532tr" w:id="0"/>
      <w:bookmarkEnd w:id="0"/>
      <w:r w:rsidDel="00000000" w:rsidR="00000000" w:rsidRPr="00000000">
        <w:rPr>
          <w:rtl w:val="0"/>
        </w:rPr>
        <w:t xml:space="preserve">Project 2 meeting minutes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1.1944669078528"/>
        <w:gridCol w:w="7264.31734411577"/>
        <w:tblGridChange w:id="0">
          <w:tblGrid>
            <w:gridCol w:w="1761.1944669078528"/>
            <w:gridCol w:w="7264.31734411577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Liam Hickey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John O’ Meara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22/01/2018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10:27am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David O’ Gorman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Eric O’ Toole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Liam Hickey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Michael Bridgette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John O’ Meara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0rganhb2nhc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Agenda items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emppm3v67cy2" w:id="2"/>
      <w:bookmarkEnd w:id="2"/>
      <w:r w:rsidDel="00000000" w:rsidR="00000000" w:rsidRPr="00000000">
        <w:rPr>
          <w:rtl w:val="0"/>
        </w:rPr>
        <w:t xml:space="preserve">Tracks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Liam brought up the question of how to implement the track. Suggested implementation is a straight road with off-road collision handled by checking the player’s X-coordinate against what is declared as a safe zone. An alternate suggestion was to use collision planes that would allow different shaped roads.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k73sq8v85db" w:id="3"/>
      <w:bookmarkEnd w:id="3"/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Eric brought up the question of how to implement enemy behaviours. Suggestions were to have civilian cars dodge others within a certain radius. Enemy cars would drive directly towards the enemy.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contextualSpacing w:val="0"/>
        <w:rPr>
          <w:b w:val="1"/>
          <w:sz w:val="46"/>
          <w:szCs w:val="46"/>
        </w:rPr>
      </w:pPr>
      <w:bookmarkStart w:colFirst="0" w:colLast="0" w:name="_3ysriy8b2qd4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Discussion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First meeting went alright. The meeting was slightly uncoordinated and directionless, but this is understandable as it is the first meeting and the actual project hasn’t been started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