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5862" w14:textId="77777777" w:rsidR="006040E9" w:rsidRDefault="00000000">
      <w:pPr>
        <w:pStyle w:val="Heading1"/>
      </w:pPr>
      <w:bookmarkStart w:id="0" w:name="talent-research-workflow"/>
      <w:r>
        <w:t>Talent Research Workflow</w:t>
      </w:r>
    </w:p>
    <w:p w14:paraId="17E36A11" w14:textId="77777777" w:rsidR="006040E9" w:rsidRDefault="00000000">
      <w:pPr>
        <w:pStyle w:val="Heading2"/>
      </w:pPr>
      <w:bookmarkStart w:id="1" w:name="X8bfd8a110e696e5a77ee22be3ce19ef29baedb2"/>
      <w:r>
        <w:t>Dual‑Layer Python Automation &amp; GPT Search Agent Model</w:t>
      </w:r>
    </w:p>
    <w:p w14:paraId="0A68C613" w14:textId="77777777" w:rsidR="006040E9" w:rsidRDefault="00000000">
      <w:pPr>
        <w:pStyle w:val="FirstParagraph"/>
      </w:pPr>
      <w:r>
        <w:rPr>
          <w:b/>
          <w:bCs/>
        </w:rPr>
        <w:t>Author:</w:t>
      </w:r>
      <w:r>
        <w:t xml:space="preserve"> Dave Mendoza</w:t>
      </w:r>
      <w:r>
        <w:br/>
      </w:r>
      <w:r>
        <w:rPr>
          <w:b/>
          <w:bCs/>
        </w:rPr>
        <w:t>System:</w:t>
      </w:r>
      <w:r>
        <w:t xml:space="preserve"> AI Talent Engine – Signal Intelligence</w:t>
      </w:r>
      <w:r>
        <w:br/>
      </w:r>
      <w:r>
        <w:rPr>
          <w:b/>
          <w:bCs/>
        </w:rPr>
        <w:t>Audience:</w:t>
      </w:r>
      <w:r>
        <w:t xml:space="preserve"> GenAI Executives, Talent Intelligence, Recruiting Operations</w:t>
      </w:r>
      <w:r>
        <w:br/>
      </w:r>
      <w:r>
        <w:rPr>
          <w:b/>
          <w:bCs/>
        </w:rPr>
        <w:t>Status:</w:t>
      </w:r>
      <w:r>
        <w:t xml:space="preserve"> Canonical / Operational</w:t>
      </w:r>
      <w:r>
        <w:br/>
      </w:r>
      <w:r>
        <w:rPr>
          <w:b/>
          <w:bCs/>
        </w:rPr>
        <w:t>Last Updated:</w:t>
      </w:r>
      <w:r>
        <w:t xml:space="preserve"> December 2025</w:t>
      </w:r>
    </w:p>
    <w:p w14:paraId="70838DB5" w14:textId="77777777" w:rsidR="006040E9" w:rsidRDefault="00AF714F">
      <w:r>
        <w:rPr>
          <w:noProof/>
        </w:rPr>
        <w:pict w14:anchorId="6F226096">
          <v:rect id="_x0000_i1040" alt="" style="width:468pt;height:.05pt;mso-width-percent:0;mso-height-percent:0;mso-width-percent:0;mso-height-percent:0" o:hralign="center" o:hrstd="t" o:hr="t"/>
        </w:pict>
      </w:r>
    </w:p>
    <w:p w14:paraId="01E04B8C" w14:textId="77777777" w:rsidR="006040E9" w:rsidRDefault="00000000">
      <w:pPr>
        <w:pStyle w:val="Heading2"/>
      </w:pPr>
      <w:bookmarkStart w:id="2" w:name="executive-framing"/>
      <w:bookmarkEnd w:id="1"/>
      <w:r>
        <w:t>Executive Framing</w:t>
      </w:r>
    </w:p>
    <w:p w14:paraId="14BEF7D4" w14:textId="77777777" w:rsidR="006040E9" w:rsidRDefault="00000000">
      <w:pPr>
        <w:pStyle w:val="FirstParagraph"/>
      </w:pPr>
      <w:r>
        <w:t xml:space="preserve">This workflow defines how the AI Talent Engine operates as a </w:t>
      </w:r>
      <w:r>
        <w:rPr>
          <w:b/>
          <w:bCs/>
        </w:rPr>
        <w:t>research collaborator</w:t>
      </w:r>
      <w:r>
        <w:t>, not a sourcing tool. It formalizes how real individuals are discovered, evaluated, and recommended using research‑grade standards of evidence, reproducibility, and auditability.</w:t>
      </w:r>
    </w:p>
    <w:p w14:paraId="7D363BCF" w14:textId="77777777" w:rsidR="006040E9" w:rsidRDefault="00000000">
      <w:pPr>
        <w:pStyle w:val="BodyText"/>
      </w:pPr>
      <w:r>
        <w:t>The system does not optimize for convenience. It optimizes for constraint, correctness, and decision confidence.</w:t>
      </w:r>
    </w:p>
    <w:p w14:paraId="24A16318" w14:textId="77777777" w:rsidR="006040E9" w:rsidRDefault="00000000">
      <w:pPr>
        <w:pStyle w:val="BodyText"/>
      </w:pPr>
      <w:r>
        <w:t xml:space="preserve">Recruiting, in this model, becomes an </w:t>
      </w:r>
      <w:r>
        <w:rPr>
          <w:b/>
          <w:bCs/>
        </w:rPr>
        <w:t>operational research function</w:t>
      </w:r>
      <w:r>
        <w:t xml:space="preserve"> whose output is high‑confidence talent signal leadership can trust.</w:t>
      </w:r>
    </w:p>
    <w:p w14:paraId="5E6362F6" w14:textId="77777777" w:rsidR="006040E9" w:rsidRDefault="00AF714F">
      <w:r>
        <w:rPr>
          <w:noProof/>
        </w:rPr>
        <w:pict w14:anchorId="6296726C">
          <v:rect id="_x0000_i1039" alt="" style="width:468pt;height:.05pt;mso-width-percent:0;mso-height-percent:0;mso-width-percent:0;mso-height-percent:0" o:hralign="center" o:hrstd="t" o:hr="t"/>
        </w:pict>
      </w:r>
    </w:p>
    <w:p w14:paraId="25D87001" w14:textId="77777777" w:rsidR="006040E9" w:rsidRDefault="00000000">
      <w:pPr>
        <w:pStyle w:val="Heading2"/>
      </w:pPr>
      <w:bookmarkStart w:id="3" w:name="Xe01c41e69eb026e7223fcd21ba52ba36501ecc2"/>
      <w:bookmarkEnd w:id="2"/>
      <w:r>
        <w:t>End‑to‑End Talent Research &amp; Evaluation Workflow</w:t>
      </w:r>
    </w:p>
    <w:p w14:paraId="7B4D9AC5" w14:textId="77777777" w:rsidR="006040E9" w:rsidRDefault="00000000">
      <w:pPr>
        <w:pStyle w:val="FirstParagraph"/>
      </w:pPr>
      <w:r>
        <w:rPr>
          <w:b/>
          <w:bCs/>
        </w:rPr>
        <w:t>From Deterministic Discovery to Decision‑Ready Talent Intelligence</w:t>
      </w:r>
    </w:p>
    <w:p w14:paraId="6B37718C" w14:textId="77777777" w:rsidR="006040E9" w:rsidRDefault="00000000">
      <w:pPr>
        <w:pStyle w:val="Heading3"/>
      </w:pPr>
      <w:bookmarkStart w:id="4" w:name="Xeaf72f7b4504c41225e14ce781333166b5efa04"/>
      <w:r>
        <w:t>1. Deterministic Candidate Universe Creation (Python Execution Layer)</w:t>
      </w:r>
    </w:p>
    <w:p w14:paraId="490BFCF9" w14:textId="77777777" w:rsidR="006040E9" w:rsidRDefault="00000000">
      <w:pPr>
        <w:pStyle w:val="Compact"/>
        <w:numPr>
          <w:ilvl w:val="0"/>
          <w:numId w:val="2"/>
        </w:numPr>
      </w:pPr>
      <w:r>
        <w:t xml:space="preserve">Python discovery pipelines enumerate </w:t>
      </w:r>
      <w:r>
        <w:rPr>
          <w:b/>
          <w:bCs/>
        </w:rPr>
        <w:t>real individuals only</w:t>
      </w:r>
      <w:r>
        <w:t xml:space="preserve"> from governed Seed Hub environments (open‑source repositories, research conferences, patent systems, scholarly indices).</w:t>
      </w:r>
    </w:p>
    <w:p w14:paraId="6BF4B2B2" w14:textId="77777777" w:rsidR="006040E9" w:rsidRDefault="00000000">
      <w:pPr>
        <w:pStyle w:val="Compact"/>
        <w:numPr>
          <w:ilvl w:val="0"/>
          <w:numId w:val="2"/>
        </w:numPr>
      </w:pPr>
      <w:r>
        <w:t>Identity resolution links contributors to verifiable public artifacts including GitHub repositories, models, publications, patents, CVs, and technical portfolios.</w:t>
      </w:r>
    </w:p>
    <w:p w14:paraId="2578597E" w14:textId="77777777" w:rsidR="006040E9" w:rsidRDefault="00000000">
      <w:pPr>
        <w:pStyle w:val="Compact"/>
        <w:numPr>
          <w:ilvl w:val="0"/>
          <w:numId w:val="2"/>
        </w:numPr>
      </w:pPr>
      <w:r>
        <w:t>No inference, guessing, or synthetic generation is permitted at this stage.</w:t>
      </w:r>
    </w:p>
    <w:p w14:paraId="150DEFF2" w14:textId="77777777" w:rsidR="006040E9" w:rsidRDefault="00000000">
      <w:pPr>
        <w:pStyle w:val="Compact"/>
        <w:numPr>
          <w:ilvl w:val="0"/>
          <w:numId w:val="2"/>
        </w:numPr>
      </w:pPr>
      <w:r>
        <w:t xml:space="preserve">Output is a </w:t>
      </w:r>
      <w:r>
        <w:rPr>
          <w:b/>
          <w:bCs/>
        </w:rPr>
        <w:t>clean, schema‑aligned CSV</w:t>
      </w:r>
      <w:r>
        <w:t xml:space="preserve"> containing individuals, artifact references, and provenance metadata.</w:t>
      </w:r>
    </w:p>
    <w:p w14:paraId="52BAE118" w14:textId="77777777" w:rsidR="006040E9" w:rsidRDefault="00000000">
      <w:pPr>
        <w:pStyle w:val="FirstParagraph"/>
      </w:pPr>
      <w:r>
        <w:t xml:space="preserve">This layer answers: </w:t>
      </w:r>
      <w:r>
        <w:rPr>
          <w:b/>
          <w:bCs/>
        </w:rPr>
        <w:t>Who exists, and what verifiable evidence exists about them.</w:t>
      </w:r>
    </w:p>
    <w:p w14:paraId="665A28D0" w14:textId="77777777" w:rsidR="006040E9" w:rsidRDefault="00AF714F">
      <w:r>
        <w:rPr>
          <w:noProof/>
        </w:rPr>
        <w:pict w14:anchorId="0B2706EA">
          <v:rect id="_x0000_i1038" alt="" style="width:468pt;height:.05pt;mso-width-percent:0;mso-height-percent:0;mso-width-percent:0;mso-height-percent:0" o:hralign="center" o:hrstd="t" o:hr="t"/>
        </w:pict>
      </w:r>
    </w:p>
    <w:p w14:paraId="2BDC9E43" w14:textId="77777777" w:rsidR="006040E9" w:rsidRDefault="00000000">
      <w:pPr>
        <w:pStyle w:val="Heading3"/>
      </w:pPr>
      <w:bookmarkStart w:id="5" w:name="X0e4e1e216be0280c2c972aef68ccb481bb1eedd"/>
      <w:bookmarkEnd w:id="4"/>
      <w:r>
        <w:lastRenderedPageBreak/>
        <w:t>2. Structured CSV Ingestion into the GPT Intelligence Layer</w:t>
      </w:r>
    </w:p>
    <w:p w14:paraId="49B03CFE" w14:textId="77777777" w:rsidR="006040E9" w:rsidRDefault="00000000">
      <w:pPr>
        <w:pStyle w:val="Compact"/>
        <w:numPr>
          <w:ilvl w:val="0"/>
          <w:numId w:val="3"/>
        </w:numPr>
      </w:pPr>
      <w:r>
        <w:t xml:space="preserve">The CSV generated by the Python layer is imported into a </w:t>
      </w:r>
      <w:r>
        <w:rPr>
          <w:b/>
          <w:bCs/>
        </w:rPr>
        <w:t>custom GPT environment composed of 37 specialized research agents</w:t>
      </w:r>
      <w:r>
        <w:t>.</w:t>
      </w:r>
    </w:p>
    <w:p w14:paraId="0920AF26" w14:textId="77777777" w:rsidR="006040E9" w:rsidRDefault="00000000">
      <w:pPr>
        <w:pStyle w:val="Compact"/>
        <w:numPr>
          <w:ilvl w:val="0"/>
          <w:numId w:val="3"/>
        </w:numPr>
      </w:pPr>
      <w:r>
        <w:t>Each agent performs a bounded analytical role such as classification, evidence validation, trajectory analysis, influence scoring, or synthesis.</w:t>
      </w:r>
    </w:p>
    <w:p w14:paraId="45EBF43C" w14:textId="77777777" w:rsidR="006040E9" w:rsidRDefault="00000000">
      <w:pPr>
        <w:pStyle w:val="Compact"/>
        <w:numPr>
          <w:ilvl w:val="0"/>
          <w:numId w:val="3"/>
        </w:numPr>
      </w:pPr>
      <w:r>
        <w:t xml:space="preserve">The GPT layer does </w:t>
      </w:r>
      <w:r>
        <w:rPr>
          <w:b/>
          <w:bCs/>
        </w:rPr>
        <w:t>not perform discovery</w:t>
      </w:r>
      <w:r>
        <w:t>. It operates exclusively on imported, evidence‑backed individuals.</w:t>
      </w:r>
    </w:p>
    <w:p w14:paraId="08057AD1" w14:textId="77777777" w:rsidR="006040E9" w:rsidRDefault="00000000">
      <w:pPr>
        <w:pStyle w:val="Compact"/>
        <w:numPr>
          <w:ilvl w:val="0"/>
          <w:numId w:val="3"/>
        </w:numPr>
      </w:pPr>
      <w:r>
        <w:t xml:space="preserve">All reasoning is constrained by </w:t>
      </w:r>
      <w:r>
        <w:rPr>
          <w:b/>
          <w:bCs/>
        </w:rPr>
        <w:t>AI_Talent_Schema_Rules v3.2</w:t>
      </w:r>
      <w:r>
        <w:t>, preventing speculative or free‑form evaluation.</w:t>
      </w:r>
    </w:p>
    <w:p w14:paraId="55454F4F" w14:textId="77777777" w:rsidR="006040E9" w:rsidRDefault="00000000">
      <w:pPr>
        <w:pStyle w:val="FirstParagraph"/>
      </w:pPr>
      <w:r>
        <w:t xml:space="preserve">This layer answers: </w:t>
      </w:r>
      <w:r>
        <w:rPr>
          <w:b/>
          <w:bCs/>
        </w:rPr>
        <w:t>How should verified evidence be interpreted under controlled research rules.</w:t>
      </w:r>
    </w:p>
    <w:p w14:paraId="5F006A0E" w14:textId="77777777" w:rsidR="006040E9" w:rsidRDefault="00AF714F">
      <w:r>
        <w:rPr>
          <w:noProof/>
        </w:rPr>
        <w:pict w14:anchorId="529C2B35">
          <v:rect id="_x0000_i1037" alt="" style="width:468pt;height:.05pt;mso-width-percent:0;mso-height-percent:0;mso-width-percent:0;mso-height-percent:0" o:hralign="center" o:hrstd="t" o:hr="t"/>
        </w:pict>
      </w:r>
    </w:p>
    <w:p w14:paraId="2DF18B8E" w14:textId="77777777" w:rsidR="006040E9" w:rsidRDefault="00000000">
      <w:pPr>
        <w:pStyle w:val="Heading3"/>
      </w:pPr>
      <w:bookmarkStart w:id="6" w:name="X8c303c681832fd68e40d0616f8919868df778ba"/>
      <w:bookmarkEnd w:id="5"/>
      <w:r>
        <w:t>3. Standardized Candidate Evaluation Template (Per Individual)</w:t>
      </w:r>
    </w:p>
    <w:p w14:paraId="268392B7" w14:textId="77777777" w:rsidR="006040E9" w:rsidRDefault="00000000">
      <w:pPr>
        <w:pStyle w:val="FirstParagraph"/>
      </w:pPr>
      <w:r>
        <w:t>For every talent lead, the GPT layer generates a structured, repeatable evaluation using a fixed schema.</w:t>
      </w:r>
    </w:p>
    <w:p w14:paraId="20A03EF0" w14:textId="77777777" w:rsidR="006040E9" w:rsidRDefault="00000000">
      <w:pPr>
        <w:pStyle w:val="Heading4"/>
      </w:pPr>
      <w:bookmarkStart w:id="7" w:name="candidate-overview-header"/>
      <w:r>
        <w:t>🧭 Candidate Overview (Header)</w:t>
      </w:r>
    </w:p>
    <w:p w14:paraId="3E9B4977" w14:textId="77777777" w:rsidR="006040E9" w:rsidRDefault="00000000">
      <w:pPr>
        <w:pStyle w:val="Compact"/>
        <w:numPr>
          <w:ilvl w:val="0"/>
          <w:numId w:val="4"/>
        </w:numPr>
      </w:pPr>
      <w:r>
        <w:t>Full Name</w:t>
      </w:r>
      <w:r>
        <w:br/>
      </w:r>
    </w:p>
    <w:p w14:paraId="665E309F" w14:textId="77777777" w:rsidR="006040E9" w:rsidRDefault="00000000">
      <w:pPr>
        <w:pStyle w:val="Compact"/>
        <w:numPr>
          <w:ilvl w:val="0"/>
          <w:numId w:val="4"/>
        </w:numPr>
      </w:pPr>
      <w:r>
        <w:t>Current Employer / Affiliation</w:t>
      </w:r>
      <w:r>
        <w:br/>
      </w:r>
    </w:p>
    <w:p w14:paraId="467C2E29" w14:textId="77777777" w:rsidR="006040E9" w:rsidRDefault="00000000">
      <w:pPr>
        <w:pStyle w:val="Compact"/>
        <w:numPr>
          <w:ilvl w:val="0"/>
          <w:numId w:val="4"/>
        </w:numPr>
      </w:pPr>
      <w:r>
        <w:t>Current Title</w:t>
      </w:r>
      <w:r>
        <w:br/>
      </w:r>
    </w:p>
    <w:p w14:paraId="2503B20A" w14:textId="77777777" w:rsidR="006040E9" w:rsidRDefault="00000000">
      <w:pPr>
        <w:pStyle w:val="Compact"/>
        <w:numPr>
          <w:ilvl w:val="0"/>
          <w:numId w:val="4"/>
        </w:numPr>
      </w:pPr>
      <w:r>
        <w:t>Seniority Level</w:t>
      </w:r>
      <w:r>
        <w:br/>
      </w:r>
    </w:p>
    <w:p w14:paraId="19D1E6A1" w14:textId="77777777" w:rsidR="006040E9" w:rsidRDefault="00000000">
      <w:pPr>
        <w:pStyle w:val="Compact"/>
        <w:numPr>
          <w:ilvl w:val="0"/>
          <w:numId w:val="4"/>
        </w:numPr>
      </w:pPr>
      <w:r>
        <w:t>AI Classification: Frontier / RLHF / Applied / Infra / Multimodal / Safety / Evaluation</w:t>
      </w:r>
      <w:r>
        <w:br/>
      </w:r>
    </w:p>
    <w:p w14:paraId="24895C6C" w14:textId="77777777" w:rsidR="006040E9" w:rsidRDefault="00000000">
      <w:pPr>
        <w:pStyle w:val="Compact"/>
        <w:numPr>
          <w:ilvl w:val="0"/>
          <w:numId w:val="4"/>
        </w:numPr>
      </w:pPr>
      <w:r>
        <w:t>Location (optional, non‑scoring)</w:t>
      </w:r>
    </w:p>
    <w:p w14:paraId="44AB5BF9" w14:textId="77777777" w:rsidR="006040E9" w:rsidRDefault="00AF714F">
      <w:r>
        <w:rPr>
          <w:noProof/>
        </w:rPr>
        <w:pict w14:anchorId="227A4E03">
          <v:rect id="_x0000_i1036" alt="" style="width:468pt;height:.05pt;mso-width-percent:0;mso-height-percent:0;mso-width-percent:0;mso-height-percent:0" o:hralign="center" o:hrstd="t" o:hr="t"/>
        </w:pict>
      </w:r>
    </w:p>
    <w:p w14:paraId="7CF436E5" w14:textId="77777777" w:rsidR="006040E9" w:rsidRDefault="00000000">
      <w:pPr>
        <w:pStyle w:val="Heading4"/>
      </w:pPr>
      <w:bookmarkStart w:id="8" w:name="contact-data-public-verified-only"/>
      <w:bookmarkEnd w:id="7"/>
      <w:r>
        <w:t>📧 Contact Data (Public &amp; Verified Only)</w:t>
      </w:r>
    </w:p>
    <w:p w14:paraId="3FEAEE6C" w14:textId="77777777" w:rsidR="006040E9" w:rsidRDefault="00000000">
      <w:pPr>
        <w:pStyle w:val="Compact"/>
        <w:numPr>
          <w:ilvl w:val="0"/>
          <w:numId w:val="5"/>
        </w:numPr>
      </w:pPr>
      <w:r>
        <w:t>Corporate Email</w:t>
      </w:r>
      <w:r>
        <w:br/>
      </w:r>
    </w:p>
    <w:p w14:paraId="32C96932" w14:textId="77777777" w:rsidR="006040E9" w:rsidRDefault="00000000">
      <w:pPr>
        <w:pStyle w:val="Compact"/>
        <w:numPr>
          <w:ilvl w:val="0"/>
          <w:numId w:val="5"/>
        </w:numPr>
      </w:pPr>
      <w:r>
        <w:t>Personal Email</w:t>
      </w:r>
      <w:r>
        <w:br/>
      </w:r>
    </w:p>
    <w:p w14:paraId="73D57356" w14:textId="77777777" w:rsidR="006040E9" w:rsidRDefault="00000000">
      <w:pPr>
        <w:pStyle w:val="Compact"/>
        <w:numPr>
          <w:ilvl w:val="0"/>
          <w:numId w:val="5"/>
        </w:numPr>
      </w:pPr>
      <w:r>
        <w:t>LinkedIn URL</w:t>
      </w:r>
      <w:r>
        <w:br/>
      </w:r>
    </w:p>
    <w:p w14:paraId="5EB691B7" w14:textId="77777777" w:rsidR="006040E9" w:rsidRDefault="00000000">
      <w:pPr>
        <w:pStyle w:val="Compact"/>
        <w:numPr>
          <w:ilvl w:val="0"/>
          <w:numId w:val="5"/>
        </w:numPr>
      </w:pPr>
      <w:r>
        <w:t>Portfolio / Website</w:t>
      </w:r>
      <w:r>
        <w:br/>
      </w:r>
    </w:p>
    <w:p w14:paraId="1D0113D7" w14:textId="77777777" w:rsidR="006040E9" w:rsidRDefault="00000000">
      <w:pPr>
        <w:pStyle w:val="Compact"/>
        <w:numPr>
          <w:ilvl w:val="0"/>
          <w:numId w:val="5"/>
        </w:numPr>
      </w:pPr>
      <w:r>
        <w:lastRenderedPageBreak/>
        <w:t>Primary Evidence Sources: GitHub / Scholar / Patent / CV / Portfolio</w:t>
      </w:r>
      <w:r>
        <w:br/>
      </w:r>
    </w:p>
    <w:p w14:paraId="4D62EA55" w14:textId="77777777" w:rsidR="006040E9" w:rsidRDefault="00000000">
      <w:pPr>
        <w:pStyle w:val="Compact"/>
        <w:numPr>
          <w:ilvl w:val="0"/>
          <w:numId w:val="5"/>
        </w:numPr>
      </w:pPr>
      <w:r>
        <w:t>Schema Reference: AI_Talent_Schema_Rules v3.2</w:t>
      </w:r>
    </w:p>
    <w:p w14:paraId="66C4A6CD" w14:textId="77777777" w:rsidR="006040E9" w:rsidRDefault="00AF714F">
      <w:r>
        <w:rPr>
          <w:noProof/>
        </w:rPr>
        <w:pict w14:anchorId="692AA0E2">
          <v:rect id="_x0000_i1035" alt="" style="width:468pt;height:.05pt;mso-width-percent:0;mso-height-percent:0;mso-width-percent:0;mso-height-percent:0" o:hralign="center" o:hrstd="t" o:hr="t"/>
        </w:pict>
      </w:r>
    </w:p>
    <w:p w14:paraId="21400434" w14:textId="77777777" w:rsidR="006040E9" w:rsidRDefault="00000000">
      <w:pPr>
        <w:pStyle w:val="Heading4"/>
      </w:pPr>
      <w:bookmarkStart w:id="9" w:name="evidence-tier-ledger"/>
      <w:bookmarkEnd w:id="8"/>
      <w:r>
        <w:t>📊 Evidence Tier Ledger</w:t>
      </w:r>
    </w:p>
    <w:p w14:paraId="2FEE10CA" w14:textId="77777777" w:rsidR="006040E9" w:rsidRDefault="00000000">
      <w:pPr>
        <w:pStyle w:val="FirstParagraph"/>
      </w:pPr>
      <w:r>
        <w:t>A transparent ledger documenting: - Artifact Type</w:t>
      </w:r>
      <w:r>
        <w:br/>
        <w:t>- Source / URL</w:t>
      </w:r>
      <w:r>
        <w:br/>
        <w:t>- Verification Tier</w:t>
      </w:r>
      <w:r>
        <w:br/>
        <w:t>- Weight</w:t>
      </w:r>
      <w:r>
        <w:br/>
        <w:t>- Provenance Notes</w:t>
      </w:r>
    </w:p>
    <w:p w14:paraId="5B06DD50" w14:textId="77777777" w:rsidR="006040E9" w:rsidRDefault="00000000">
      <w:pPr>
        <w:pStyle w:val="BodyText"/>
      </w:pPr>
      <w:r>
        <w:t>This ledger ensures every conclusion is auditable and defensible.</w:t>
      </w:r>
    </w:p>
    <w:p w14:paraId="31652E4A" w14:textId="77777777" w:rsidR="006040E9" w:rsidRDefault="00AF714F">
      <w:r>
        <w:rPr>
          <w:noProof/>
        </w:rPr>
        <w:pict w14:anchorId="413DD76E">
          <v:rect id="_x0000_i1034" alt="" style="width:468pt;height:.05pt;mso-width-percent:0;mso-height-percent:0;mso-width-percent:0;mso-height-percent:0" o:hralign="center" o:hrstd="t" o:hr="t"/>
        </w:pict>
      </w:r>
    </w:p>
    <w:p w14:paraId="11AD99C3" w14:textId="77777777" w:rsidR="006040E9" w:rsidRDefault="00000000">
      <w:pPr>
        <w:pStyle w:val="Heading3"/>
      </w:pPr>
      <w:bookmarkStart w:id="10" w:name="deterministic-evaluation-sections"/>
      <w:bookmarkEnd w:id="6"/>
      <w:bookmarkEnd w:id="9"/>
      <w:r>
        <w:t>4. Deterministic Evaluation Sections</w:t>
      </w:r>
    </w:p>
    <w:p w14:paraId="4BF08F40" w14:textId="77777777" w:rsidR="006040E9" w:rsidRDefault="00000000">
      <w:pPr>
        <w:pStyle w:val="Heading4"/>
      </w:pPr>
      <w:bookmarkStart w:id="11" w:name="ai-classification-role-type"/>
      <w:r>
        <w:t>1️⃣ AI Classification Role Type</w:t>
      </w:r>
    </w:p>
    <w:p w14:paraId="66B47A0A" w14:textId="77777777" w:rsidR="006040E9" w:rsidRDefault="00000000">
      <w:pPr>
        <w:pStyle w:val="FirstParagraph"/>
      </w:pPr>
      <w:r>
        <w:t>Defines the candidate’s AI role classification (Frontier Scientist, Applied AI Engineer, ML Infrastructure, RLHF, Safety, etc.) and explicitly cites the artifacts establishing that classification.</w:t>
      </w:r>
    </w:p>
    <w:p w14:paraId="34BAD223" w14:textId="77777777" w:rsidR="006040E9" w:rsidRDefault="00AF714F">
      <w:r>
        <w:rPr>
          <w:noProof/>
        </w:rPr>
        <w:pict w14:anchorId="580360AD">
          <v:rect id="_x0000_i1033" alt="" style="width:468pt;height:.05pt;mso-width-percent:0;mso-height-percent:0;mso-width-percent:0;mso-height-percent:0" o:hralign="center" o:hrstd="t" o:hr="t"/>
        </w:pict>
      </w:r>
    </w:p>
    <w:p w14:paraId="7E1C4FE5" w14:textId="77777777" w:rsidR="006040E9" w:rsidRDefault="00000000">
      <w:pPr>
        <w:pStyle w:val="Heading4"/>
      </w:pPr>
      <w:bookmarkStart w:id="12" w:name="career-trajectory-assessment"/>
      <w:bookmarkEnd w:id="11"/>
      <w:r>
        <w:t>2️⃣ Career Trajectory Assessment</w:t>
      </w:r>
    </w:p>
    <w:p w14:paraId="1F31F376" w14:textId="77777777" w:rsidR="006040E9" w:rsidRDefault="00000000">
      <w:pPr>
        <w:pStyle w:val="FirstParagraph"/>
      </w:pPr>
      <w:r>
        <w:t>Assesses progression in seniority, scope, and velocity using repository timelines, publication cadence, patents, employment history, and CV chronology.</w:t>
      </w:r>
    </w:p>
    <w:p w14:paraId="5A55C5AA" w14:textId="77777777" w:rsidR="006040E9" w:rsidRDefault="00AF714F">
      <w:r>
        <w:rPr>
          <w:noProof/>
        </w:rPr>
        <w:pict w14:anchorId="15AA7E7F">
          <v:rect id="_x0000_i1032" alt="" style="width:468pt;height:.05pt;mso-width-percent:0;mso-height-percent:0;mso-width-percent:0;mso-height-percent:0" o:hralign="center" o:hrstd="t" o:hr="t"/>
        </w:pict>
      </w:r>
    </w:p>
    <w:p w14:paraId="278CF5C2" w14:textId="77777777" w:rsidR="006040E9" w:rsidRDefault="00000000">
      <w:pPr>
        <w:pStyle w:val="Heading4"/>
      </w:pPr>
      <w:bookmarkStart w:id="13" w:name="influence-tier-citation-velocity"/>
      <w:bookmarkEnd w:id="12"/>
      <w:r>
        <w:t>3️⃣ Influence Tier &amp; Citation Velocity</w:t>
      </w:r>
    </w:p>
    <w:p w14:paraId="65BCD5A3" w14:textId="77777777" w:rsidR="006040E9" w:rsidRDefault="00000000">
      <w:pPr>
        <w:pStyle w:val="FirstParagraph"/>
      </w:pPr>
      <w:r>
        <w:t>Assigns an Influence Tier (1–5) and Citation Velocity (High / Medium / Low) using public indicators such as Google Scholar, Semantic Scholar, conference participation, or equivalent metrics.</w:t>
      </w:r>
    </w:p>
    <w:p w14:paraId="185CB6F8" w14:textId="77777777" w:rsidR="006040E9" w:rsidRDefault="00AF714F">
      <w:r>
        <w:rPr>
          <w:noProof/>
        </w:rPr>
        <w:pict w14:anchorId="3671E3AF">
          <v:rect id="_x0000_i1031" alt="" style="width:468pt;height:.05pt;mso-width-percent:0;mso-height-percent:0;mso-width-percent:0;mso-height-percent:0" o:hralign="center" o:hrstd="t" o:hr="t"/>
        </w:pict>
      </w:r>
    </w:p>
    <w:p w14:paraId="37E3F906" w14:textId="77777777" w:rsidR="006040E9" w:rsidRDefault="00000000">
      <w:pPr>
        <w:pStyle w:val="Heading4"/>
      </w:pPr>
      <w:bookmarkStart w:id="14" w:name="signal-skills-cluster"/>
      <w:bookmarkEnd w:id="13"/>
      <w:r>
        <w:t>4️⃣ Signal Skills Cluster</w:t>
      </w:r>
    </w:p>
    <w:p w14:paraId="3FD5261C" w14:textId="77777777" w:rsidR="006040E9" w:rsidRDefault="00000000">
      <w:pPr>
        <w:pStyle w:val="FirstParagraph"/>
      </w:pPr>
      <w:r>
        <w:t>Lists verified technical skill clusters only, including LLMs, Vector Databases, RAG, Inference, CUDA, RLHF, Multimodal Systems, Safety, and Evaluation. Frameworks and stacks are included only when directly evidenced.</w:t>
      </w:r>
    </w:p>
    <w:p w14:paraId="6F23CC39" w14:textId="77777777" w:rsidR="006040E9" w:rsidRDefault="00AF714F">
      <w:r>
        <w:rPr>
          <w:noProof/>
        </w:rPr>
        <w:pict w14:anchorId="7808E170">
          <v:rect id="_x0000_i1030" alt="" style="width:468pt;height:.05pt;mso-width-percent:0;mso-height-percent:0;mso-width-percent:0;mso-height-percent:0" o:hralign="center" o:hrstd="t" o:hr="t"/>
        </w:pict>
      </w:r>
    </w:p>
    <w:p w14:paraId="4B5E8E8F" w14:textId="77777777" w:rsidR="006040E9" w:rsidRDefault="00000000">
      <w:pPr>
        <w:pStyle w:val="Heading4"/>
      </w:pPr>
      <w:bookmarkStart w:id="15" w:name="strengths"/>
      <w:bookmarkEnd w:id="14"/>
      <w:r>
        <w:lastRenderedPageBreak/>
        <w:t>5️⃣ Strengths</w:t>
      </w:r>
    </w:p>
    <w:p w14:paraId="058FD480" w14:textId="77777777" w:rsidR="006040E9" w:rsidRDefault="00000000">
      <w:pPr>
        <w:pStyle w:val="FirstParagraph"/>
      </w:pPr>
      <w:r>
        <w:t>Summarizes validated competencies and distinguishing contributions grounded explicitly in cited artifacts.</w:t>
      </w:r>
    </w:p>
    <w:p w14:paraId="79D7F016" w14:textId="77777777" w:rsidR="006040E9" w:rsidRDefault="00AF714F">
      <w:r>
        <w:rPr>
          <w:noProof/>
        </w:rPr>
        <w:pict w14:anchorId="689319D5">
          <v:rect id="_x0000_i1029" alt="" style="width:468pt;height:.05pt;mso-width-percent:0;mso-height-percent:0;mso-width-percent:0;mso-height-percent:0" o:hralign="center" o:hrstd="t" o:hr="t"/>
        </w:pict>
      </w:r>
    </w:p>
    <w:p w14:paraId="6C228808" w14:textId="77777777" w:rsidR="006040E9" w:rsidRDefault="00000000">
      <w:pPr>
        <w:pStyle w:val="Heading4"/>
      </w:pPr>
      <w:bookmarkStart w:id="16" w:name="weaknesses"/>
      <w:bookmarkEnd w:id="15"/>
      <w:r>
        <w:t>6️⃣ Weaknesses</w:t>
      </w:r>
    </w:p>
    <w:p w14:paraId="03C9877B" w14:textId="77777777" w:rsidR="006040E9" w:rsidRDefault="00000000">
      <w:pPr>
        <w:pStyle w:val="FirstParagraph"/>
      </w:pPr>
      <w:r>
        <w:t>Documents confirmed gaps, thin evidence areas, or missing validations. Absence of evidence is stated explicitly.</w:t>
      </w:r>
    </w:p>
    <w:p w14:paraId="655F34CD" w14:textId="77777777" w:rsidR="006040E9" w:rsidRDefault="00AF714F">
      <w:r>
        <w:rPr>
          <w:noProof/>
        </w:rPr>
        <w:pict w14:anchorId="0B443080">
          <v:rect id="_x0000_i1028" alt="" style="width:468pt;height:.05pt;mso-width-percent:0;mso-height-percent:0;mso-width-percent:0;mso-height-percent:0" o:hralign="center" o:hrstd="t" o:hr="t"/>
        </w:pict>
      </w:r>
    </w:p>
    <w:p w14:paraId="10798261" w14:textId="77777777" w:rsidR="006040E9" w:rsidRDefault="00000000">
      <w:pPr>
        <w:pStyle w:val="Heading4"/>
      </w:pPr>
      <w:bookmarkStart w:id="17" w:name="evidence-provenance-summary"/>
      <w:bookmarkEnd w:id="16"/>
      <w:r>
        <w:t>7️⃣ Evidence Provenance Summary</w:t>
      </w:r>
    </w:p>
    <w:p w14:paraId="208B77EA" w14:textId="77777777" w:rsidR="006040E9" w:rsidRDefault="00000000">
      <w:pPr>
        <w:pStyle w:val="FirstParagraph"/>
      </w:pPr>
      <w:r>
        <w:t>Provides a consolidated list of all URLs, DOIs, repositories, patents, and identifiers referenced in the evaluation.</w:t>
      </w:r>
    </w:p>
    <w:p w14:paraId="21841A16" w14:textId="77777777" w:rsidR="006040E9" w:rsidRDefault="00AF714F">
      <w:r>
        <w:rPr>
          <w:noProof/>
        </w:rPr>
        <w:pict w14:anchorId="72BB9798">
          <v:rect id="_x0000_i1027" alt="" style="width:468pt;height:.05pt;mso-width-percent:0;mso-height-percent:0;mso-width-percent:0;mso-height-percent:0" o:hralign="center" o:hrstd="t" o:hr="t"/>
        </w:pict>
      </w:r>
    </w:p>
    <w:p w14:paraId="63E97BCE" w14:textId="77777777" w:rsidR="006040E9" w:rsidRDefault="00000000">
      <w:pPr>
        <w:pStyle w:val="Heading3"/>
      </w:pPr>
      <w:bookmarkStart w:id="18" w:name="Xb313fd5920886c1cb617a00150d7c6e89c2163c"/>
      <w:bookmarkEnd w:id="10"/>
      <w:bookmarkEnd w:id="17"/>
      <w:r>
        <w:t>5. Hiring Manager Summary Rationale (Mandatory Output)</w:t>
      </w:r>
    </w:p>
    <w:p w14:paraId="0F3F886C" w14:textId="77777777" w:rsidR="006040E9" w:rsidRDefault="00000000">
      <w:pPr>
        <w:pStyle w:val="FirstParagraph"/>
      </w:pPr>
      <w:r>
        <w:t>Each evaluation concludes with a decision‑grade summary designed for leadership review.</w:t>
      </w:r>
    </w:p>
    <w:p w14:paraId="13615102" w14:textId="77777777" w:rsidR="006040E9" w:rsidRDefault="00000000">
      <w:pPr>
        <w:pStyle w:val="BodyText"/>
      </w:pPr>
      <w:r>
        <w:rPr>
          <w:b/>
          <w:bCs/>
        </w:rPr>
        <w:t>Evidence Basis</w:t>
      </w:r>
      <w:r>
        <w:br/>
        <w:t>Summary of decisive repositories, models, papers, patents, and CV artifacts.</w:t>
      </w:r>
    </w:p>
    <w:p w14:paraId="176D6EEE" w14:textId="77777777" w:rsidR="006040E9" w:rsidRDefault="00000000">
      <w:pPr>
        <w:pStyle w:val="BodyText"/>
      </w:pPr>
      <w:r>
        <w:rPr>
          <w:b/>
          <w:bCs/>
        </w:rPr>
        <w:t>Evaluation Synthesis</w:t>
      </w:r>
      <w:r>
        <w:br/>
        <w:t>Integrated view of technical maturity, collaboration signals, and career trajectory.</w:t>
      </w:r>
    </w:p>
    <w:p w14:paraId="5C455296" w14:textId="77777777" w:rsidR="006040E9" w:rsidRDefault="00000000">
      <w:pPr>
        <w:pStyle w:val="BodyText"/>
      </w:pPr>
      <w:r>
        <w:rPr>
          <w:b/>
          <w:bCs/>
        </w:rPr>
        <w:t>Risks / Gaps</w:t>
      </w:r>
      <w:r>
        <w:br/>
        <w:t>Explicit listing of missing or weak verification areas.</w:t>
      </w:r>
    </w:p>
    <w:p w14:paraId="6A7E322F" w14:textId="77777777" w:rsidR="006040E9" w:rsidRDefault="00000000">
      <w:pPr>
        <w:pStyle w:val="BodyText"/>
      </w:pPr>
      <w:r>
        <w:rPr>
          <w:b/>
          <w:bCs/>
        </w:rPr>
        <w:t>Decision &amp; Justification</w:t>
      </w:r>
      <w:r>
        <w:t xml:space="preserve"> - ✅ Submit to Hiring Manager</w:t>
      </w:r>
      <w:r>
        <w:br/>
        <w:t>- 🕓 Monitor / Not Yet</w:t>
      </w:r>
      <w:r>
        <w:br/>
        <w:t>- 🚫 Do Not Submit</w:t>
      </w:r>
    </w:p>
    <w:p w14:paraId="06583249" w14:textId="77777777" w:rsidR="006040E9" w:rsidRDefault="00000000">
      <w:pPr>
        <w:pStyle w:val="BodyText"/>
      </w:pPr>
      <w:r>
        <w:t>Each decision includes a one‑sentence, evidence‑based rationale.</w:t>
      </w:r>
    </w:p>
    <w:p w14:paraId="008DBBA4" w14:textId="77777777" w:rsidR="006040E9" w:rsidRDefault="00AF714F">
      <w:r>
        <w:rPr>
          <w:noProof/>
        </w:rPr>
        <w:pict w14:anchorId="0DCB8056">
          <v:rect id="_x0000_i1026" alt="" style="width:468pt;height:.05pt;mso-width-percent:0;mso-height-percent:0;mso-width-percent:0;mso-height-percent:0" o:hralign="center" o:hrstd="t" o:hr="t"/>
        </w:pict>
      </w:r>
    </w:p>
    <w:p w14:paraId="586440FE" w14:textId="77777777" w:rsidR="006040E9" w:rsidRDefault="00000000">
      <w:pPr>
        <w:pStyle w:val="Heading3"/>
      </w:pPr>
      <w:bookmarkStart w:id="19" w:name="ranked-talent-slate-recommended-action"/>
      <w:bookmarkEnd w:id="18"/>
      <w:r>
        <w:t>6. Ranked Talent Slate &amp; Recommended Action</w:t>
      </w:r>
    </w:p>
    <w:p w14:paraId="191E35E1" w14:textId="77777777" w:rsidR="006040E9" w:rsidRDefault="00000000">
      <w:pPr>
        <w:pStyle w:val="Compact"/>
        <w:numPr>
          <w:ilvl w:val="0"/>
          <w:numId w:val="6"/>
        </w:numPr>
      </w:pPr>
      <w:r>
        <w:t xml:space="preserve">Candidates are ranked by </w:t>
      </w:r>
      <w:r>
        <w:rPr>
          <w:b/>
          <w:bCs/>
        </w:rPr>
        <w:t>impact, confidence, and evidentiary strength</w:t>
      </w:r>
      <w:r>
        <w:t>, not keywords or titles.</w:t>
      </w:r>
    </w:p>
    <w:p w14:paraId="3705C35E" w14:textId="77777777" w:rsidR="006040E9" w:rsidRDefault="00000000">
      <w:pPr>
        <w:pStyle w:val="Compact"/>
        <w:numPr>
          <w:ilvl w:val="0"/>
          <w:numId w:val="6"/>
        </w:numPr>
      </w:pPr>
      <w:r>
        <w:t>Outputs are suitable for:</w:t>
      </w:r>
    </w:p>
    <w:p w14:paraId="7324C3B0" w14:textId="77777777" w:rsidR="006040E9" w:rsidRDefault="00000000">
      <w:pPr>
        <w:pStyle w:val="Compact"/>
        <w:numPr>
          <w:ilvl w:val="1"/>
          <w:numId w:val="7"/>
        </w:numPr>
      </w:pPr>
      <w:r>
        <w:t>Direct submission to hiring managers</w:t>
      </w:r>
    </w:p>
    <w:p w14:paraId="64742F45" w14:textId="77777777" w:rsidR="006040E9" w:rsidRDefault="00000000">
      <w:pPr>
        <w:pStyle w:val="Compact"/>
        <w:numPr>
          <w:ilvl w:val="1"/>
          <w:numId w:val="7"/>
        </w:numPr>
      </w:pPr>
      <w:r>
        <w:t>CC to recruiters for evidence‑aware outreach</w:t>
      </w:r>
    </w:p>
    <w:p w14:paraId="58465F7A" w14:textId="77777777" w:rsidR="006040E9" w:rsidRDefault="00000000">
      <w:pPr>
        <w:pStyle w:val="Compact"/>
        <w:numPr>
          <w:ilvl w:val="1"/>
          <w:numId w:val="7"/>
        </w:numPr>
      </w:pPr>
      <w:r>
        <w:lastRenderedPageBreak/>
        <w:t>Pre‑aligned recommendations indicating interview readiness and priority</w:t>
      </w:r>
    </w:p>
    <w:p w14:paraId="1EC9BD5D" w14:textId="77777777" w:rsidR="006040E9" w:rsidRDefault="00AF714F">
      <w:r>
        <w:rPr>
          <w:noProof/>
        </w:rPr>
        <w:pict w14:anchorId="2C920A3D">
          <v:rect id="_x0000_i1025" alt="" style="width:468pt;height:.05pt;mso-width-percent:0;mso-height-percent:0;mso-width-percent:0;mso-height-percent:0" o:hralign="center" o:hrstd="t" o:hr="t"/>
        </w:pict>
      </w:r>
    </w:p>
    <w:p w14:paraId="3C725DCB" w14:textId="77777777" w:rsidR="006040E9" w:rsidRDefault="00000000">
      <w:pPr>
        <w:pStyle w:val="Heading2"/>
      </w:pPr>
      <w:bookmarkStart w:id="20" w:name="operational-outcome"/>
      <w:bookmarkEnd w:id="3"/>
      <w:bookmarkEnd w:id="19"/>
      <w:r>
        <w:t>Operational Outcome</w:t>
      </w:r>
    </w:p>
    <w:p w14:paraId="0A8519C1" w14:textId="77777777" w:rsidR="006040E9" w:rsidRDefault="00000000">
      <w:pPr>
        <w:pStyle w:val="Compact"/>
        <w:numPr>
          <w:ilvl w:val="0"/>
          <w:numId w:val="8"/>
        </w:numPr>
      </w:pPr>
      <w:r>
        <w:t>Python produces real people and real evidence.</w:t>
      </w:r>
    </w:p>
    <w:p w14:paraId="2F39AEE5" w14:textId="77777777" w:rsidR="006040E9" w:rsidRDefault="00000000">
      <w:pPr>
        <w:pStyle w:val="Compact"/>
        <w:numPr>
          <w:ilvl w:val="0"/>
          <w:numId w:val="8"/>
        </w:numPr>
      </w:pPr>
      <w:r>
        <w:t>GPT enforces structured interpretation and research discipline.</w:t>
      </w:r>
    </w:p>
    <w:p w14:paraId="52F7605B" w14:textId="77777777" w:rsidR="006040E9" w:rsidRDefault="00000000">
      <w:pPr>
        <w:pStyle w:val="Compact"/>
        <w:numPr>
          <w:ilvl w:val="0"/>
          <w:numId w:val="8"/>
        </w:numPr>
      </w:pPr>
      <w:r>
        <w:t>Humans apply judgment only after signal integrity is established.</w:t>
      </w:r>
    </w:p>
    <w:p w14:paraId="773862BD" w14:textId="77777777" w:rsidR="006040E9" w:rsidRDefault="00000000">
      <w:pPr>
        <w:pStyle w:val="FirstParagraph"/>
      </w:pPr>
      <w:r>
        <w:t xml:space="preserve">This is why the AI Talent Engine functions as a </w:t>
      </w:r>
      <w:r>
        <w:rPr>
          <w:b/>
          <w:bCs/>
        </w:rPr>
        <w:t>research collaborator</w:t>
      </w:r>
      <w:r>
        <w:t>. It does not replace decision‑making. It ensures decisions are made only after evidence exists.</w:t>
      </w:r>
      <w:bookmarkEnd w:id="0"/>
      <w:bookmarkEnd w:id="20"/>
    </w:p>
    <w:sectPr w:rsidR="006040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703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24A1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6638224">
    <w:abstractNumId w:val="0"/>
  </w:num>
  <w:num w:numId="2" w16cid:durableId="116142251">
    <w:abstractNumId w:val="1"/>
  </w:num>
  <w:num w:numId="3" w16cid:durableId="1647932730">
    <w:abstractNumId w:val="1"/>
  </w:num>
  <w:num w:numId="4" w16cid:durableId="2075737371">
    <w:abstractNumId w:val="1"/>
  </w:num>
  <w:num w:numId="5" w16cid:durableId="940794844">
    <w:abstractNumId w:val="1"/>
  </w:num>
  <w:num w:numId="6" w16cid:durableId="754282068">
    <w:abstractNumId w:val="1"/>
  </w:num>
  <w:num w:numId="7" w16cid:durableId="763501273">
    <w:abstractNumId w:val="1"/>
  </w:num>
  <w:num w:numId="8" w16cid:durableId="212653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E9"/>
    <w:rsid w:val="006040E9"/>
    <w:rsid w:val="00622BDF"/>
    <w:rsid w:val="00AF714F"/>
    <w:rsid w:val="00E4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2741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755</Words>
  <Characters>4919</Characters>
  <Application>Microsoft Office Word</Application>
  <DocSecurity>0</DocSecurity>
  <Lines>140</Lines>
  <Paragraphs>83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 Dave</dc:creator>
  <cp:keywords/>
  <cp:lastModifiedBy>El Dave</cp:lastModifiedBy>
  <cp:revision>2</cp:revision>
  <dcterms:created xsi:type="dcterms:W3CDTF">2025-12-22T09:02:00Z</dcterms:created>
  <dcterms:modified xsi:type="dcterms:W3CDTF">2025-12-22T09:02:00Z</dcterms:modified>
</cp:coreProperties>
</file>