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97205" w14:textId="77777777" w:rsidR="00F3363A" w:rsidRPr="000B1368" w:rsidRDefault="00000000">
      <w:pPr>
        <w:pStyle w:val="Heading1"/>
        <w:rPr>
          <w:rFonts w:cstheme="majorHAnsi"/>
        </w:rPr>
      </w:pPr>
      <w:r w:rsidRPr="000B1368">
        <w:rPr>
          <w:rFonts w:cstheme="majorHAnsi"/>
        </w:rPr>
        <w:t>Set Up Rules for Creating &amp; Modifying Files in Python (Revised)</w:t>
      </w:r>
    </w:p>
    <w:p w14:paraId="6E48011B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5B5F5A1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Purpose</w:t>
      </w:r>
    </w:p>
    <w:p w14:paraId="7410637F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These rules exist to prevent execution failures, wasted time, partial edits, and tool misuse during live Python development. They are mandatory.</w:t>
      </w:r>
    </w:p>
    <w:p w14:paraId="33C5E6FD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A3B4875" w14:textId="77777777" w:rsidR="00F3363A" w:rsidRPr="000B1368" w:rsidRDefault="00000000" w:rsidP="000B1368">
      <w:pPr>
        <w:jc w:val="center"/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Core Contract Rules (Non-Negotiable)</w:t>
      </w:r>
    </w:p>
    <w:p w14:paraId="5F579475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3DE7322F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1. Inventory First, Always</w:t>
      </w:r>
    </w:p>
    <w:p w14:paraId="697CFB34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Before proposing fixes, the assistant must explicitly inventory existing files, filenames, and entry points. No architectural assumptions are allowed without confirming the actual files present.</w:t>
      </w:r>
    </w:p>
    <w:p w14:paraId="7ABDFAB0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65473B5B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2. Full-File Replacement Only</w:t>
      </w:r>
    </w:p>
    <w:p w14:paraId="78BCF0FD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file edits must be delivered as complete file contents. No snippets, no diffs, no partial blocks. Every delivered file must be paste-ready and final.</w:t>
      </w:r>
    </w:p>
    <w:p w14:paraId="03761F70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65A0B32C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3. Explicit Paste Boundaries</w:t>
      </w:r>
    </w:p>
    <w:p w14:paraId="6106949F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 xml:space="preserve">All file content must be wrapped in a clearly labeled copy/paste </w:t>
      </w:r>
      <w:proofErr w:type="gramStart"/>
      <w:r w:rsidRPr="000B1368">
        <w:rPr>
          <w:rFonts w:asciiTheme="majorHAnsi" w:hAnsiTheme="majorHAnsi" w:cstheme="majorHAnsi"/>
        </w:rPr>
        <w:t>boundary</w:t>
      </w:r>
      <w:proofErr w:type="gramEnd"/>
      <w:r w:rsidRPr="000B1368">
        <w:rPr>
          <w:rFonts w:asciiTheme="majorHAnsi" w:hAnsiTheme="majorHAnsi" w:cstheme="majorHAnsi"/>
        </w:rPr>
        <w:t xml:space="preserve"> so the user knows exactly where pasting begins and ends.</w:t>
      </w:r>
    </w:p>
    <w:p w14:paraId="54807858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5F95A6FA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4. No Interactive Editors</w:t>
      </w:r>
    </w:p>
    <w:p w14:paraId="0B33AAF3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Never instruct the use of nano, vim, or any interactive editor. All edits must be done via full overwrite using cat &lt;&lt;EOF or equivalent.</w:t>
      </w:r>
    </w:p>
    <w:p w14:paraId="5831F5DB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0FB1BAA3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5. Path Contracts Are Sacred</w:t>
      </w:r>
    </w:p>
    <w:p w14:paraId="3051BE28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File paths, module names, and imports must match the existing repository exactly. Never invent paths or rename modules without confirmation.</w:t>
      </w:r>
    </w:p>
    <w:p w14:paraId="4AF8CE2F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60AD01E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6. Legacy Compatibility by Default</w:t>
      </w:r>
    </w:p>
    <w:p w14:paraId="27DEF015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Legacy modules must never hard-fail the pipeline. Missing legacy entry points (main, weight_for_role, etc.) must soft-skip with INFO logging, not raise RuntimeError.</w:t>
      </w:r>
    </w:p>
    <w:p w14:paraId="2EAD1FA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2A45B8E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7. Soft-Skip Pattern Required</w:t>
      </w:r>
    </w:p>
    <w:p w14:paraId="3659232A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Any optional or legacy dependency must follow this pattern:</w:t>
      </w:r>
    </w:p>
    <w:p w14:paraId="14A6CE2A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Detect capability</w:t>
      </w:r>
    </w:p>
    <w:p w14:paraId="5E3FD4CF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Log INFO</w:t>
      </w:r>
    </w:p>
    <w:p w14:paraId="51D3E1D7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Return safe empty value</w:t>
      </w:r>
    </w:p>
    <w:p w14:paraId="488BCA60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Continue pipeline</w:t>
      </w:r>
    </w:p>
    <w:p w14:paraId="35DF937A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5D29778D" w14:textId="77777777" w:rsidR="00F3363A" w:rsidRPr="000B1368" w:rsidRDefault="00000000">
      <w:pPr>
        <w:rPr>
          <w:rFonts w:asciiTheme="majorHAnsi" w:hAnsiTheme="majorHAnsi" w:cstheme="majorHAnsi"/>
          <w:color w:val="0070C0"/>
        </w:rPr>
      </w:pPr>
      <w:r w:rsidRPr="000B1368">
        <w:rPr>
          <w:rFonts w:asciiTheme="majorHAnsi" w:hAnsiTheme="majorHAnsi" w:cstheme="majorHAnsi"/>
          <w:color w:val="0070C0"/>
        </w:rPr>
        <w:t>8. No Guarantees Without Verification</w:t>
      </w:r>
    </w:p>
    <w:p w14:paraId="1ADC39F6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The assistant must not claim a fix is guaranteed unless it has been validated against the actual file inventory and execution flow.</w:t>
      </w:r>
    </w:p>
    <w:p w14:paraId="0DA84EC3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0CE251C1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9. One Action, One Instruction</w:t>
      </w:r>
    </w:p>
    <w:p w14:paraId="61671474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Each instruction must be a single, explicit action. No bundled steps. No implied edits.</w:t>
      </w:r>
    </w:p>
    <w:p w14:paraId="4A88A0F3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69358F3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10. User Constraints Override Defaults</w:t>
      </w:r>
    </w:p>
    <w:p w14:paraId="0DC857D8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If the user states constraints (no nano, full text only, inventory first), they override all defaults permanently for the session.</w:t>
      </w:r>
    </w:p>
    <w:p w14:paraId="59DEACCB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E97D1D8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11. Error Accountability</w:t>
      </w:r>
    </w:p>
    <w:p w14:paraId="315A2D1A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If a prior instruction caused failure, the assistant must acknowledge it and update the rules to prevent recurrence.</w:t>
      </w:r>
    </w:p>
    <w:p w14:paraId="6B810BEB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50B32F88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lastRenderedPageBreak/>
        <w:t>12. Dry-Run Safety First</w:t>
      </w:r>
    </w:p>
    <w:p w14:paraId="0533434F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structural changes must be validated with --dry-run before live execution.</w:t>
      </w:r>
    </w:p>
    <w:p w14:paraId="1AA9EB71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03BA1B4E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Closing Principle</w:t>
      </w:r>
    </w:p>
    <w:p w14:paraId="15B63D3B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The assistant’s role is to reduce cognitive load, not increase it. Precision beats speed. Silence beats assumptions.</w:t>
      </w:r>
    </w:p>
    <w:p w14:paraId="0B57B543" w14:textId="77777777" w:rsidR="00F3363A" w:rsidRPr="000B1368" w:rsidRDefault="00F3363A">
      <w:pPr>
        <w:rPr>
          <w:rFonts w:asciiTheme="majorHAnsi" w:hAnsiTheme="majorHAnsi" w:cstheme="majorHAnsi"/>
        </w:rPr>
      </w:pPr>
    </w:p>
    <w:sectPr w:rsidR="00F3363A" w:rsidRPr="000B136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9549852">
    <w:abstractNumId w:val="8"/>
  </w:num>
  <w:num w:numId="2" w16cid:durableId="1875000541">
    <w:abstractNumId w:val="6"/>
  </w:num>
  <w:num w:numId="3" w16cid:durableId="1261529305">
    <w:abstractNumId w:val="5"/>
  </w:num>
  <w:num w:numId="4" w16cid:durableId="930429904">
    <w:abstractNumId w:val="4"/>
  </w:num>
  <w:num w:numId="5" w16cid:durableId="539436971">
    <w:abstractNumId w:val="7"/>
  </w:num>
  <w:num w:numId="6" w16cid:durableId="1347244953">
    <w:abstractNumId w:val="3"/>
  </w:num>
  <w:num w:numId="7" w16cid:durableId="1064833839">
    <w:abstractNumId w:val="2"/>
  </w:num>
  <w:num w:numId="8" w16cid:durableId="1107509420">
    <w:abstractNumId w:val="1"/>
  </w:num>
  <w:num w:numId="9" w16cid:durableId="1308822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1368"/>
    <w:rsid w:val="0015074B"/>
    <w:rsid w:val="0029639D"/>
    <w:rsid w:val="00326F90"/>
    <w:rsid w:val="00AA1D8D"/>
    <w:rsid w:val="00AE5697"/>
    <w:rsid w:val="00B47730"/>
    <w:rsid w:val="00CB0664"/>
    <w:rsid w:val="00F336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40138F"/>
  <w14:defaultImageDpi w14:val="300"/>
  <w15:docId w15:val="{B556AA43-FEF3-6845-A6FC-998A4F10F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357</Words>
  <Characters>2020</Characters>
  <Application>Microsoft Office Word</Application>
  <DocSecurity>0</DocSecurity>
  <Lines>63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 Dave</cp:lastModifiedBy>
  <cp:revision>2</cp:revision>
  <dcterms:created xsi:type="dcterms:W3CDTF">2025-12-31T02:46:00Z</dcterms:created>
  <dcterms:modified xsi:type="dcterms:W3CDTF">2025-12-31T02:46:00Z</dcterms:modified>
  <cp:category/>
</cp:coreProperties>
</file>