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9AA71" w14:textId="77777777" w:rsidR="00793776" w:rsidRDefault="00000000">
      <w:pPr>
        <w:pStyle w:val="Heading1"/>
      </w:pPr>
      <w:r>
        <w:t>AI Talent Engine — Final Capability Status, Remaining Work, and Updated Time Estimates</w:t>
      </w:r>
    </w:p>
    <w:p w14:paraId="3D1C971B" w14:textId="77777777" w:rsidR="00793776" w:rsidRDefault="00793776"/>
    <w:p w14:paraId="0CDDA993" w14:textId="77777777" w:rsidR="00793776" w:rsidRDefault="00000000">
      <w:r>
        <w:t>Version: v1.3 (Final Phase Closure — ABC + D/E/F/G/H)</w:t>
      </w:r>
    </w:p>
    <w:p w14:paraId="2EBF19CF" w14:textId="77777777" w:rsidR="00793776" w:rsidRDefault="00000000">
      <w:r>
        <w:t>Author: Dave Mendoza</w:t>
      </w:r>
    </w:p>
    <w:p w14:paraId="744DF6E2" w14:textId="77777777" w:rsidR="00793776" w:rsidRDefault="00000000">
      <w:r>
        <w:t>Updated: December 21, 2025</w:t>
      </w:r>
    </w:p>
    <w:p w14:paraId="6E053063" w14:textId="77777777" w:rsidR="00793776" w:rsidRDefault="00793776"/>
    <w:p w14:paraId="581E4292" w14:textId="77777777" w:rsidR="00793776" w:rsidRDefault="00000000">
      <w:r>
        <w:t>EXECUTIVE SHORT ANSWER (NO AMBIGUITY)</w:t>
      </w:r>
    </w:p>
    <w:p w14:paraId="1BECB794" w14:textId="77777777" w:rsidR="00793776" w:rsidRDefault="00000000">
      <w:r>
        <w:t>Tracks A, B, and C define the closed, point-in-time execution core of the AI Talent Engine. All remaining work occurs in explicitly defined Final Phases D–H and does not reopen or mutate ABC. With autogenerated scaffolding assumed, remaining work to full daily usability is ~10–13 focused hours. No hidden phases exist.</w:t>
      </w:r>
    </w:p>
    <w:p w14:paraId="634B68C1" w14:textId="77777777" w:rsidR="00793776" w:rsidRDefault="00793776"/>
    <w:p w14:paraId="5EFE9299" w14:textId="77777777" w:rsidR="00793776" w:rsidRDefault="00000000">
      <w:r>
        <w:t>WHAT IS COMPLETE AND WILL NOT BE REVISITED</w:t>
      </w:r>
    </w:p>
    <w:p w14:paraId="674AD34B" w14:textId="77777777" w:rsidR="00793776" w:rsidRDefault="00000000">
      <w:r>
        <w:t>- Canonical schema finalized and locked.</w:t>
      </w:r>
    </w:p>
    <w:p w14:paraId="3C98CAAC" w14:textId="77777777" w:rsidR="00793776" w:rsidRDefault="00000000">
      <w:r>
        <w:t>- Deterministic assembly/export logic (Track A) complete.</w:t>
      </w:r>
    </w:p>
    <w:p w14:paraId="4CA40DF0" w14:textId="77777777" w:rsidR="00793776" w:rsidRDefault="00000000">
      <w:r>
        <w:t>- Public-only discovery constraints enforced.</w:t>
      </w:r>
    </w:p>
    <w:p w14:paraId="4CB787C7" w14:textId="77777777" w:rsidR="00793776" w:rsidRDefault="00000000">
      <w:r>
        <w:t>- Determinative inference rules locked.</w:t>
      </w:r>
    </w:p>
    <w:p w14:paraId="37E0C418" w14:textId="77777777" w:rsidR="00793776" w:rsidRDefault="00000000">
      <w:r>
        <w:t>- Demo vs production separation enforced.</w:t>
      </w:r>
    </w:p>
    <w:p w14:paraId="44CFAEA6" w14:textId="77777777" w:rsidR="00793776" w:rsidRDefault="00000000">
      <w:r>
        <w:t>- Seed-hub–driven execution model locked.</w:t>
      </w:r>
    </w:p>
    <w:p w14:paraId="6E6BFFA7" w14:textId="77777777" w:rsidR="00793776" w:rsidRDefault="00793776"/>
    <w:p w14:paraId="403B9258" w14:textId="77777777" w:rsidR="00793776" w:rsidRDefault="00000000">
      <w:r>
        <w:t>TRACK A — ASSEMBLY / EXPORT (COMPLETE)</w:t>
      </w:r>
    </w:p>
    <w:p w14:paraId="486A0A5E" w14:textId="77777777" w:rsidR="00793776" w:rsidRDefault="00000000">
      <w:r>
        <w:t>Track A assembles schema-aligned CSV/Excel outputs using only upstream artifacts. It performs no scraping, inference, or mutation.</w:t>
      </w:r>
    </w:p>
    <w:p w14:paraId="271C8E2B" w14:textId="77777777" w:rsidR="00793776" w:rsidRDefault="00000000">
      <w:r>
        <w:t>Optional CLI wrapper exists for polished demo execution only.</w:t>
      </w:r>
    </w:p>
    <w:p w14:paraId="0D86CF2E" w14:textId="77777777" w:rsidR="00793776" w:rsidRDefault="00000000">
      <w:r>
        <w:t>Remaining work: None.</w:t>
      </w:r>
    </w:p>
    <w:p w14:paraId="07C6DD19" w14:textId="77777777" w:rsidR="00793776" w:rsidRDefault="00793776"/>
    <w:p w14:paraId="731CC333" w14:textId="77777777" w:rsidR="00793776" w:rsidRDefault="00000000">
      <w:r>
        <w:lastRenderedPageBreak/>
        <w:t>TRACK C — PUBLIC DISCOVERY (FINALIZED WITH SNAPSHOT EXTENSION)</w:t>
      </w:r>
    </w:p>
    <w:p w14:paraId="3179616E" w14:textId="77777777" w:rsidR="00793776" w:rsidRDefault="00000000">
      <w:r>
        <w:t>Track C drills into seed-hub–enumerated rows (people/orgs/URLs) to collect public evidence.</w:t>
      </w:r>
    </w:p>
    <w:p w14:paraId="189B9400" w14:textId="77777777" w:rsidR="00793776" w:rsidRDefault="00000000">
      <w:r>
        <w:t>- Snapshot persistence occurs only after provenance tagging.</w:t>
      </w:r>
    </w:p>
    <w:p w14:paraId="23899214" w14:textId="77777777" w:rsidR="00793776" w:rsidRDefault="00000000">
      <w:r>
        <w:t>- Outputs are finalized evidence states.</w:t>
      </w:r>
    </w:p>
    <w:p w14:paraId="6FB5C714" w14:textId="77777777" w:rsidR="00793776" w:rsidRDefault="00000000">
      <w:r>
        <w:t>No temporal reasoning occurs in Track C.</w:t>
      </w:r>
    </w:p>
    <w:p w14:paraId="2BA344DA" w14:textId="77777777" w:rsidR="00793776" w:rsidRDefault="00793776"/>
    <w:p w14:paraId="319518F7" w14:textId="77777777" w:rsidR="00793776" w:rsidRDefault="00000000">
      <w:r>
        <w:t>TRACK B — DETERMINATIVE INFERENCE (FINALIZED WITH ESCALATION HOOKS)</w:t>
      </w:r>
    </w:p>
    <w:p w14:paraId="3FEB974B" w14:textId="77777777" w:rsidR="00793776" w:rsidRDefault="00000000">
      <w:r>
        <w:t>Track B applies deterministic schema logic to Track C evidence.</w:t>
      </w:r>
    </w:p>
    <w:p w14:paraId="4C17F0BC" w14:textId="77777777" w:rsidR="00793776" w:rsidRDefault="00000000">
      <w:r>
        <w:t>- Consumes external temporal flags.</w:t>
      </w:r>
    </w:p>
    <w:p w14:paraId="4D7B49FE" w14:textId="77777777" w:rsidR="00793776" w:rsidRDefault="00000000">
      <w:r>
        <w:t>- Never computes time-based logic itself.</w:t>
      </w:r>
    </w:p>
    <w:p w14:paraId="0DD26C1E" w14:textId="77777777" w:rsidR="00793776" w:rsidRDefault="00000000">
      <w:r>
        <w:t>- Remains point-in-time and auditable.</w:t>
      </w:r>
    </w:p>
    <w:p w14:paraId="5C8A8261" w14:textId="77777777" w:rsidR="00793776" w:rsidRDefault="00793776"/>
    <w:p w14:paraId="48B8A804" w14:textId="77777777" w:rsidR="00793776" w:rsidRDefault="00000000">
      <w:r>
        <w:t>SEED HUB GOVERNANCE (LOCKED)</w:t>
      </w:r>
    </w:p>
    <w:p w14:paraId="6F12870E" w14:textId="77777777" w:rsidR="00793776" w:rsidRDefault="00000000">
      <w:r>
        <w:t>Seed hub workbooks act as enumeration sources only.</w:t>
      </w:r>
    </w:p>
    <w:p w14:paraId="34D4099D" w14:textId="77777777" w:rsidR="00793776" w:rsidRDefault="00000000">
      <w:r>
        <w:t>Tracks A/B/C never invent rows.</w:t>
      </w:r>
    </w:p>
    <w:p w14:paraId="4581AAAB" w14:textId="77777777" w:rsidR="00793776" w:rsidRDefault="00000000">
      <w:r>
        <w:t>All outputs preserve original row identity and append schema-aligned fields.</w:t>
      </w:r>
    </w:p>
    <w:p w14:paraId="1A7D4BC6" w14:textId="77777777" w:rsidR="00793776" w:rsidRDefault="00793776"/>
    <w:p w14:paraId="53D0A2C0" w14:textId="77777777" w:rsidR="00793776" w:rsidRDefault="00000000">
      <w:r>
        <w:t>FINAL PHASE D — TEMPORAL SIGNAL INTELLIGENCE</w:t>
      </w:r>
    </w:p>
    <w:p w14:paraId="060085F5" w14:textId="77777777" w:rsidR="00793776" w:rsidRDefault="00000000">
      <w:r>
        <w:t>Adds snapshot diffs, acceleration detection, stagnation detection, and watchlists.</w:t>
      </w:r>
    </w:p>
    <w:p w14:paraId="5D1FB230" w14:textId="77777777" w:rsidR="00793776" w:rsidRDefault="00000000">
      <w:r>
        <w:t>Consumes Track C snapshots.</w:t>
      </w:r>
    </w:p>
    <w:p w14:paraId="2403BF65" w14:textId="77777777" w:rsidR="00793776" w:rsidRDefault="00000000">
      <w:r>
        <w:t>Feeds escalation flags to Track B.</w:t>
      </w:r>
    </w:p>
    <w:p w14:paraId="3ED24502" w14:textId="77777777" w:rsidR="00793776" w:rsidRDefault="00793776"/>
    <w:p w14:paraId="23AE23DD" w14:textId="77777777" w:rsidR="00793776" w:rsidRDefault="00000000">
      <w:r>
        <w:t>FINAL PHASE E — CONFERENCE &amp; EMERGENCE INTELLIGENCE</w:t>
      </w:r>
    </w:p>
    <w:p w14:paraId="6AA2895C" w14:textId="77777777" w:rsidR="00793776" w:rsidRDefault="00000000">
      <w:r>
        <w:t>Parses provided conference programs.</w:t>
      </w:r>
    </w:p>
    <w:p w14:paraId="787C7179" w14:textId="77777777" w:rsidR="00793776" w:rsidRDefault="00000000">
      <w:r>
        <w:t>Distinguishes speakers vs authors.</w:t>
      </w:r>
    </w:p>
    <w:p w14:paraId="591A341A" w14:textId="77777777" w:rsidR="00793776" w:rsidRDefault="00000000">
      <w:r>
        <w:lastRenderedPageBreak/>
        <w:t>Detects emerging voices and auto-enqueues candidates.</w:t>
      </w:r>
    </w:p>
    <w:p w14:paraId="5D4DC11B" w14:textId="77777777" w:rsidR="00793776" w:rsidRDefault="00793776"/>
    <w:p w14:paraId="0AF605B9" w14:textId="77777777" w:rsidR="00793776" w:rsidRDefault="00000000">
      <w:r>
        <w:t>FINAL PHASE F — CAREER TRAJECTORY MODELING</w:t>
      </w:r>
    </w:p>
    <w:p w14:paraId="1B4646AD" w14:textId="77777777" w:rsidR="00793776" w:rsidRDefault="00000000">
      <w:r>
        <w:t>Builds academic-to-industry timelines from public metadata.</w:t>
      </w:r>
    </w:p>
    <w:p w14:paraId="721224B9" w14:textId="77777777" w:rsidR="00793776" w:rsidRDefault="00000000">
      <w:r>
        <w:t>Detects transitions and velocity changes.</w:t>
      </w:r>
    </w:p>
    <w:p w14:paraId="3D17D128" w14:textId="77777777" w:rsidR="00793776" w:rsidRDefault="00793776"/>
    <w:p w14:paraId="55BFC06D" w14:textId="77777777" w:rsidR="00793776" w:rsidRDefault="00000000">
      <w:r>
        <w:t>FINAL PHASE G — COMPETITIVE MOVEMENT ESCALATION</w:t>
      </w:r>
    </w:p>
    <w:p w14:paraId="3845E7B8" w14:textId="77777777" w:rsidR="00793776" w:rsidRDefault="00000000">
      <w:r>
        <w:t>Weights movement signals by role criticality.</w:t>
      </w:r>
    </w:p>
    <w:p w14:paraId="6CD75AAD" w14:textId="77777777" w:rsidR="00793776" w:rsidRDefault="00000000">
      <w:r>
        <w:t>Detects clustered departures and stealth startup formation.</w:t>
      </w:r>
    </w:p>
    <w:p w14:paraId="1CBEA113" w14:textId="77777777" w:rsidR="00793776" w:rsidRDefault="00000000">
      <w:r>
        <w:t>Produces numeric escalation scores.</w:t>
      </w:r>
    </w:p>
    <w:p w14:paraId="5836240D" w14:textId="77777777" w:rsidR="00793776" w:rsidRDefault="00793776"/>
    <w:p w14:paraId="3011F1DF" w14:textId="77777777" w:rsidR="00793776" w:rsidRDefault="00000000">
      <w:r>
        <w:t>FINAL PHASE H — DAILY-USE HARDENING &amp; CLOSURE</w:t>
      </w:r>
    </w:p>
    <w:p w14:paraId="3B78C81C" w14:textId="77777777" w:rsidR="00793776" w:rsidRDefault="00000000">
      <w:r>
        <w:t>CLI flags, resume-safe runs, rate limiting, logging, and one-command execution:</w:t>
      </w:r>
    </w:p>
    <w:p w14:paraId="23A1BAAE" w14:textId="77777777" w:rsidR="00793776" w:rsidRDefault="00000000">
      <w:r>
        <w:t>C → D → E → F → G → B → A</w:t>
      </w:r>
    </w:p>
    <w:p w14:paraId="0E837D41" w14:textId="77777777" w:rsidR="00793776" w:rsidRDefault="00793776"/>
    <w:p w14:paraId="6568EA7F" w14:textId="77777777" w:rsidR="00793776" w:rsidRDefault="00000000">
      <w:r>
        <w:t>CONSOLIDATED REMAINING TIME ESTIMATE</w:t>
      </w:r>
    </w:p>
    <w:p w14:paraId="04F8F9B5" w14:textId="77777777" w:rsidR="00793776" w:rsidRDefault="00000000">
      <w:r>
        <w:t>Track C: 4–5 hrs</w:t>
      </w:r>
    </w:p>
    <w:p w14:paraId="5E9059FC" w14:textId="77777777" w:rsidR="00793776" w:rsidRDefault="00000000">
      <w:r>
        <w:t>Track B: 3–4 hrs</w:t>
      </w:r>
    </w:p>
    <w:p w14:paraId="62D91274" w14:textId="77777777" w:rsidR="00793776" w:rsidRDefault="00000000">
      <w:r>
        <w:t>Final Phases D–H: 3–4 hrs</w:t>
      </w:r>
    </w:p>
    <w:p w14:paraId="3CA5DA49" w14:textId="77777777" w:rsidR="00793776" w:rsidRDefault="00000000">
      <w:r>
        <w:t>Total: ~10–13 focused hours</w:t>
      </w:r>
    </w:p>
    <w:p w14:paraId="41B3FCCF" w14:textId="77777777" w:rsidR="00793776" w:rsidRDefault="00793776"/>
    <w:p w14:paraId="30F66652" w14:textId="77777777" w:rsidR="00793776" w:rsidRDefault="00000000">
      <w:r>
        <w:t>LAUNCH-READY DEFINITION</w:t>
      </w:r>
    </w:p>
    <w:p w14:paraId="77C01873" w14:textId="77777777" w:rsidR="00793776" w:rsidRDefault="00000000">
      <w:r>
        <w:t>System is launch-ready when a seed hub workbook can be ingested, individuals drilled via Track C, classified via Track B, escalated via Phases D–G, and exported via Track A into audit-ready CSVs suitable for GPT review and hiring submission.</w:t>
      </w:r>
    </w:p>
    <w:p w14:paraId="1F76EA9E" w14:textId="77777777" w:rsidR="00793776" w:rsidRDefault="00793776"/>
    <w:sectPr w:rsidR="007937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317905">
    <w:abstractNumId w:val="8"/>
  </w:num>
  <w:num w:numId="2" w16cid:durableId="578708461">
    <w:abstractNumId w:val="6"/>
  </w:num>
  <w:num w:numId="3" w16cid:durableId="819688828">
    <w:abstractNumId w:val="5"/>
  </w:num>
  <w:num w:numId="4" w16cid:durableId="1768505036">
    <w:abstractNumId w:val="4"/>
  </w:num>
  <w:num w:numId="5" w16cid:durableId="1487744421">
    <w:abstractNumId w:val="7"/>
  </w:num>
  <w:num w:numId="6" w16cid:durableId="17894352">
    <w:abstractNumId w:val="3"/>
  </w:num>
  <w:num w:numId="7" w16cid:durableId="43870397">
    <w:abstractNumId w:val="2"/>
  </w:num>
  <w:num w:numId="8" w16cid:durableId="1684016907">
    <w:abstractNumId w:val="1"/>
  </w:num>
  <w:num w:numId="9" w16cid:durableId="165564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22BDF"/>
    <w:rsid w:val="00793776"/>
    <w:rsid w:val="00AA1D8D"/>
    <w:rsid w:val="00B47730"/>
    <w:rsid w:val="00CB0664"/>
    <w:rsid w:val="00FC693F"/>
    <w:rsid w:val="00FF5D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8AF2F8"/>
  <w14:defaultImageDpi w14:val="300"/>
  <w15:docId w15:val="{A291973B-18CB-2543-9FCA-7A43CC374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451</Words>
  <Characters>2661</Characters>
  <Application>Microsoft Office Word</Application>
  <DocSecurity>0</DocSecurity>
  <Lines>80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 Dave</cp:lastModifiedBy>
  <cp:revision>2</cp:revision>
  <dcterms:created xsi:type="dcterms:W3CDTF">2025-12-21T08:03:00Z</dcterms:created>
  <dcterms:modified xsi:type="dcterms:W3CDTF">2025-12-21T08:03:00Z</dcterms:modified>
  <cp:category/>
</cp:coreProperties>
</file>