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Talent Engine: Signal Intelligence — OpenAI Live Demo Script</w:t>
      </w:r>
    </w:p>
    <w:p>
      <w:r>
        <w:t>Total Duration: ~45–60 minutes</w:t>
      </w:r>
    </w:p>
    <w:p>
      <w:r>
        <w:t>Audience: OpenAI Talent Leadership, Research Operations, and Technical Recruiting</w:t>
      </w:r>
    </w:p>
    <w:p>
      <w:r>
        <w:t>Presenter: [Your Name]</w:t>
      </w:r>
    </w:p>
    <w:p>
      <w:r>
        <w:t>System: Research_First_Sourcer_Automation + AI Talent Engine</w:t>
      </w:r>
    </w:p>
    <w:p/>
    <w:p>
      <w:pPr>
        <w:pStyle w:val="Heading2"/>
      </w:pPr>
      <w:r>
        <w:t>ACT 1 — OPENING FRAME (≈5 minutes)</w:t>
      </w:r>
    </w:p>
    <w:p>
      <w:r>
        <w:t>“I want to be clear up front.</w:t>
        <w:br/>
        <w:t>This is not a sourcing tool.</w:t>
        <w:br/>
        <w:t>It’s a research collaborator — designed to help OpenAI decide who to care about, and why.”</w:t>
        <w:br/>
        <w:br/>
        <w:t>[Pause]</w:t>
        <w:br/>
        <w:br/>
        <w:t>“The system has two layers:</w:t>
        <w:br/>
        <w:t>Python as the execution and truth layer.</w:t>
        <w:br/>
        <w:t>GPT as the reasoning and synthesis layer.”</w:t>
        <w:br/>
        <w:br/>
        <w:t>[Pause]</w:t>
        <w:br/>
        <w:br/>
        <w:t>“I’ll show you both — and how they interact.”</w:t>
        <w:br/>
        <w:br/>
        <w:t>[Stop talking. Let them lean in.]</w:t>
      </w:r>
    </w:p>
    <w:p>
      <w:pPr>
        <w:pStyle w:val="Heading2"/>
      </w:pPr>
      <w:r>
        <w:t>ACT 2 — SIGNAL INTELLIGENCE MENU (≈5 minutes)</w:t>
      </w:r>
    </w:p>
    <w:p>
      <w:r>
        <w:t>“We’ll start with the intelligence layer — this is the Signal Intelligence interface.”</w:t>
        <w:br/>
        <w:br/>
        <w:t>Show the AI Talent Engine Research Tools Menu (32 active agents)</w:t>
        <w:br/>
        <w:br/>
        <w:t>“Each numbered agent here detects a verifiable research signal — GitHub portfolio, RLHF pipeline, inference stack, citation velocity, or cross-lab collaboration — across 32 domains.”</w:t>
        <w:br/>
        <w:br/>
        <w:t>Highlight examples:</w:t>
        <w:br/>
        <w:t>- Agent 6: RLHF &amp; Alignment Agent — detects PPO/DPO reward model pipelines.</w:t>
        <w:br/>
        <w:t>- Agent 9: VectorDB &amp; RAG Stack Agent — identifies FAISS, Weaviate, Pinecone usage.</w:t>
        <w:br/>
        <w:br/>
        <w:t>“This menu represents the GPT-facing intelligence layer. Each agent feeds deterministic data produced by the Python backbone, which I’ll show next.”</w:t>
      </w:r>
    </w:p>
    <w:p>
      <w:pPr>
        <w:pStyle w:val="Heading2"/>
      </w:pPr>
      <w:r>
        <w:t>ACT 3 — LIVE CANDIDATE EVALUATION (≈10 minutes)</w:t>
      </w:r>
    </w:p>
    <w:p>
      <w:r>
        <w:t>“Let’s look at how the system evaluates a known frontier researcher using verifiable open data.”</w:t>
        <w:br/>
        <w:br/>
        <w:t>Show a public GitHub or Scholar profile.</w:t>
        <w:br/>
        <w:t>Run your GPT-based Talent Evaluation prompt.</w:t>
        <w:br/>
        <w:br/>
        <w:t>Output displayed:</w:t>
        <w:br/>
        <w:t>- AI Classification (Frontier, RLHF, Infra, etc.)</w:t>
        <w:br/>
        <w:t>- Career Trajectory</w:t>
        <w:br/>
        <w:t>- Citation Velocity Tier</w:t>
        <w:br/>
        <w:t>- Signal Skill Cluster (LLM, VectorDB, RAG, CUDA, etc.)</w:t>
        <w:br/>
        <w:t>- Strengths &amp; Weaknesses</w:t>
        <w:br/>
        <w:t>- Hiring Decision (Submit / Monitor / Do Not Submit)</w:t>
        <w:br/>
        <w:br/>
        <w:t>“GPT isn’t classifying from text — it’s interpreting structured outputs from the Python system. This gives hiring managers an auditable, evidence-grounded narrative.”</w:t>
        <w:br/>
        <w:br/>
        <w:t>“Now let’s go under the hood and see how the deterministic backbone generates this data.”</w:t>
      </w:r>
    </w:p>
    <w:p>
      <w:pPr>
        <w:pStyle w:val="Heading2"/>
      </w:pPr>
      <w:r>
        <w:t>ACT 4 — PYTHON EXECUTION LAYER (≈20 minutes)</w:t>
      </w:r>
    </w:p>
    <w:p>
      <w:r>
        <w:t>“This is the execution layer — the system of record that GPT reads from.”</w:t>
        <w:br/>
        <w:br/>
        <w:t>Run live:</w:t>
        <w:br/>
        <w:t>$ run_demo</w:t>
        <w:br/>
        <w:br/>
        <w:t>“You’ll see the environment activate, the Phase 11 merge script run, and the output radar file generated. This pipeline applies schema validation, ensures provenance, and merges all agent outputs deterministically.”</w:t>
        <w:br/>
        <w:br/>
        <w:t>When it finishes:</w:t>
        <w:br/>
        <w:t>“Here’s the resulting file — final_frontier_radar.xlsx. This is what powers the GPT reasoning layer you saw earlier.”</w:t>
        <w:br/>
        <w:br/>
        <w:t>Open file:</w:t>
        <w:br/>
        <w:t>$ open ./final_frontier_radar.xlsx</w:t>
        <w:br/>
        <w:br/>
        <w:t>Show columns:</w:t>
        <w:br/>
        <w:t>- AI_Classification</w:t>
        <w:br/>
        <w:t>- Citation_Trajectory</w:t>
        <w:br/>
        <w:t>- Signal_Skill_Cluster</w:t>
        <w:br/>
        <w:t>- Decision_Tier</w:t>
        <w:br/>
        <w:br/>
        <w:t>“Notice that some rows are intentionally empty — the engine doesn’t guess when data is missing. That’s by design. This is deterministic research, not probabilistic inference.”</w:t>
      </w:r>
    </w:p>
    <w:p>
      <w:pPr>
        <w:pStyle w:val="Heading2"/>
      </w:pPr>
      <w:r>
        <w:t>ACT 5 — EXPLAIN INTEGRATION (≈10 minutes)</w:t>
      </w:r>
    </w:p>
    <w:p>
      <w:r>
        <w:t>“GPT does not run the system. Python runs the system. GPT reads the outputs and adds judgment.”</w:t>
        <w:br/>
        <w:br/>
        <w:t>“Python produces structured intelligence — rankings, provenance, and evidence. GPT performs qualitative synthesis — hiring rationale, risk framing, and narrative explanation.”</w:t>
        <w:br/>
        <w:br/>
        <w:t>“If GPT disappeared, the system still works. If Python disappeared, GPT would have nothing reliable to reason over.”</w:t>
        <w:br/>
        <w:br/>
        <w:t>[Pause. Let that distinction land.]</w:t>
      </w:r>
    </w:p>
    <w:p>
      <w:pPr>
        <w:pStyle w:val="Heading2"/>
      </w:pPr>
      <w:r>
        <w:t>ACT 6 — CLOSING FRAME (≈5 minutes)</w:t>
      </w:r>
    </w:p>
    <w:p>
      <w:r>
        <w:t>“This system doesn’t replace researchers or recruiters. It gives them better questions, better context, and better confidence.”</w:t>
        <w:br/>
        <w:br/>
        <w:t>[Pause]</w:t>
        <w:br/>
        <w:br/>
        <w:t>“This is how we bring determinism and judgment together — responsibly, and auditably.”</w:t>
        <w:br/>
        <w:br/>
        <w:t>[Stop. Let silence finish the demo.]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