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AA24" w14:textId="77777777" w:rsidR="00432EC4" w:rsidRDefault="00000000">
      <w:pPr>
        <w:pStyle w:val="Title"/>
      </w:pPr>
      <w:r>
        <w:t>Claude Master Execution Guidebook – FINAL LOCKED EDITION (With Proprietary Header)</w:t>
      </w:r>
    </w:p>
    <w:p w14:paraId="18E11CF1" w14:textId="77777777" w:rsidR="00432EC4" w:rsidRDefault="00000000">
      <w:pPr>
        <w:spacing w:after="80"/>
      </w:pPr>
      <w:r>
        <w:rPr>
          <w:b/>
        </w:rPr>
        <w:t>System: AI Talent Engine – Signal Intelligence</w:t>
      </w:r>
    </w:p>
    <w:p w14:paraId="0F2018AE" w14:textId="77777777" w:rsidR="00432EC4" w:rsidRDefault="00000000">
      <w:pPr>
        <w:spacing w:after="80"/>
      </w:pPr>
      <w:r>
        <w:rPr>
          <w:b/>
        </w:rPr>
        <w:t>Owner: Dave Mendoza</w:t>
      </w:r>
    </w:p>
    <w:p w14:paraId="5D5F777E" w14:textId="77777777" w:rsidR="00432EC4" w:rsidRDefault="00000000">
      <w:pPr>
        <w:spacing w:after="80"/>
      </w:pPr>
      <w:r>
        <w:rPr>
          <w:b/>
        </w:rPr>
        <w:t>Status: EXECUTION LOCK – NO DESIGN DEVIATIONS</w:t>
      </w:r>
    </w:p>
    <w:p w14:paraId="32780407" w14:textId="77777777" w:rsidR="00432EC4" w:rsidRDefault="00000000">
      <w:pPr>
        <w:spacing w:after="80"/>
      </w:pPr>
      <w:r>
        <w:rPr>
          <w:b/>
        </w:rPr>
        <w:t>Purpose: Provide Claude with a complete, unambiguous execution contract to finish the Python automation and generate gold-standard outputs matching Sample.xlsx.</w:t>
      </w:r>
    </w:p>
    <w:p w14:paraId="413F3F8F" w14:textId="77777777" w:rsidR="00432EC4" w:rsidRDefault="00000000">
      <w:pPr>
        <w:pStyle w:val="Heading1"/>
      </w:pPr>
      <w:r>
        <w:t>A. MANDATORY PROPRIETARY HEADER (EXACT TEXT)</w:t>
      </w:r>
    </w:p>
    <w:p w14:paraId="32762193" w14:textId="77777777" w:rsidR="00432EC4" w:rsidRDefault="00000000">
      <w:pPr>
        <w:spacing w:after="80"/>
      </w:pPr>
      <w:r>
        <w:t># =============================================================================</w:t>
      </w:r>
      <w:r>
        <w:br/>
        <w:t># AI TALENT ENGINE – SIGNAL INTELLIGENCE</w:t>
      </w:r>
      <w:r>
        <w:br/>
        <w:t>#</w:t>
      </w:r>
      <w:r>
        <w:br/>
        <w:t># Proprietary and Confidential</w:t>
      </w:r>
      <w:r>
        <w:br/>
        <w:t>#</w:t>
      </w:r>
      <w:r>
        <w:br/>
        <w:t># © 2025–2026 L. David Mendoza. All Rights Reserved.</w:t>
      </w:r>
      <w:r>
        <w:br/>
        <w:t>#</w:t>
      </w:r>
      <w:r>
        <w:br/>
        <w:t># This file is part of the AI Talent Engine – Signal Intelligence system.</w:t>
      </w:r>
      <w:r>
        <w:br/>
        <w:t># It contains proprietary methodologies, schemas, scoring logic, and</w:t>
      </w:r>
      <w:r>
        <w:br/>
        <w:t># execution workflows developed by L. David Mendoza.</w:t>
      </w:r>
      <w:r>
        <w:br/>
        <w:t>#</w:t>
      </w:r>
      <w:r>
        <w:br/>
        <w:t># Unauthorized copying, modification, distribution, disclosure, or use</w:t>
      </w:r>
      <w:r>
        <w:br/>
        <w:t># of this file or its contents, in whole or in part, is strictly prohibited</w:t>
      </w:r>
      <w:r>
        <w:br/>
        <w:t># without prior written consent from the author.</w:t>
      </w:r>
      <w:r>
        <w:br/>
        <w:t>#</w:t>
      </w:r>
      <w:r>
        <w:br/>
        <w:t># This code is intended solely for authorized evaluation, demonstration,</w:t>
      </w:r>
      <w:r>
        <w:br/>
        <w:t># and execution under controlled conditions as defined in the</w:t>
      </w:r>
      <w:r>
        <w:br/>
        <w:t># Canonical Requirements Manifest and Claude Master Execution Guidebook.</w:t>
      </w:r>
      <w:r>
        <w:br/>
        <w:t>#</w:t>
      </w:r>
      <w:r>
        <w:br/>
        <w:t># GOVERNANCE NOTICE:</w:t>
      </w:r>
      <w:r>
        <w:br/>
        <w:t># - Public-source data only</w:t>
      </w:r>
      <w:r>
        <w:br/>
        <w:t># - No inferred or fabricated data</w:t>
      </w:r>
      <w:r>
        <w:br/>
        <w:t># - No private or gated scraping</w:t>
      </w:r>
      <w:r>
        <w:br/>
        <w:t># - Deterministic, audit-ready execution required</w:t>
      </w:r>
      <w:r>
        <w:br/>
        <w:t>#</w:t>
      </w:r>
      <w:r>
        <w:br/>
      </w:r>
      <w:r>
        <w:lastRenderedPageBreak/>
        <w:t># =============================================================================</w:t>
      </w:r>
      <w:r>
        <w:br/>
      </w:r>
    </w:p>
    <w:p w14:paraId="78F2C8F5" w14:textId="77777777" w:rsidR="00432EC4" w:rsidRDefault="00000000">
      <w:pPr>
        <w:spacing w:after="80"/>
      </w:pPr>
      <w:r>
        <w:rPr>
          <w:b/>
        </w:rPr>
        <w:t>Instruction:</w:t>
      </w:r>
    </w:p>
    <w:p w14:paraId="151466ED" w14:textId="77777777" w:rsidR="00432EC4" w:rsidRDefault="00000000">
      <w:pPr>
        <w:spacing w:after="80"/>
      </w:pPr>
      <w:r>
        <w:t>Every Python file generated MUST begin with the exact proprietary header above.</w:t>
      </w:r>
    </w:p>
    <w:p w14:paraId="4ABD58C1" w14:textId="77777777" w:rsidR="00432EC4" w:rsidRDefault="00000000">
      <w:pPr>
        <w:spacing w:after="80"/>
      </w:pPr>
      <w:r>
        <w:t>Files missing this header are invalid and must be regenerated immediately.</w:t>
      </w:r>
    </w:p>
    <w:p w14:paraId="5D02C8F7" w14:textId="77777777" w:rsidR="00432EC4" w:rsidRDefault="00000000">
      <w:pPr>
        <w:pStyle w:val="Heading1"/>
      </w:pPr>
      <w:r>
        <w:t>B. EXECUTION CONFIRMATION RESPONSE TO CLAUDE (COPY/PASTE)</w:t>
      </w:r>
    </w:p>
    <w:p w14:paraId="4EE4984D" w14:textId="77777777" w:rsidR="00432EC4" w:rsidRDefault="00000000">
      <w:pPr>
        <w:spacing w:after="80"/>
      </w:pPr>
      <w:r>
        <w:t>Start building now.</w:t>
      </w:r>
      <w:r>
        <w:br/>
      </w:r>
      <w:r>
        <w:br/>
        <w:t>Do NOT create a project structure document first.</w:t>
      </w:r>
      <w:r>
        <w:br/>
        <w:t>The proposed module list is approved as-is.</w:t>
      </w:r>
      <w:r>
        <w:br/>
      </w:r>
      <w:r>
        <w:br/>
        <w:t>This is an execution phase, not a design phase.</w:t>
      </w:r>
      <w:r>
        <w:br/>
      </w:r>
      <w:r>
        <w:br/>
        <w:t>PROPRIETARY HEADER:</w:t>
      </w:r>
      <w:r>
        <w:br/>
        <w:t>Every Python file MUST begin with the proprietary header included in this guidebook.</w:t>
      </w:r>
      <w:r>
        <w:br/>
        <w:t>Files without the header are invalid.</w:t>
      </w:r>
      <w:r>
        <w:br/>
      </w:r>
      <w:r>
        <w:br/>
        <w:t>OUTPUT:</w:t>
      </w:r>
      <w:r>
        <w:br/>
        <w:t>Finished CSV and Excel outputs must automatically render on screen.</w:t>
      </w:r>
      <w:r>
        <w:br/>
        <w:t>Outputs must match Sample.xlsx exactly.</w:t>
      </w:r>
      <w:r>
        <w:br/>
        <w:t>Talent Intelligence Preview must use real run data (emails, URLs, CVs).</w:t>
      </w:r>
      <w:r>
        <w:br/>
      </w:r>
      <w:r>
        <w:br/>
        <w:t>CONTACT ENRICHMENT:</w:t>
      </w:r>
      <w:r>
        <w:br/>
        <w:t>Actively scrape email, phone, and location when publicly available.</w:t>
      </w:r>
      <w:r>
        <w:br/>
        <w:t>Never infer or guess.</w:t>
      </w:r>
      <w:r>
        <w:br/>
      </w:r>
      <w:r>
        <w:br/>
        <w:t>PIPELINE:</w:t>
      </w:r>
      <w:r>
        <w:br/>
        <w:t>Proceed with modular implementation.</w:t>
      </w:r>
      <w:r>
        <w:br/>
        <w:t>DEMO first, then GPT-SLIM, then SCENARIO.</w:t>
      </w:r>
      <w:r>
        <w:br/>
      </w:r>
      <w:r>
        <w:br/>
        <w:t>Do not ask further clarification questions. Begin implementation.</w:t>
      </w:r>
      <w:r>
        <w:br/>
      </w:r>
    </w:p>
    <w:p w14:paraId="32B3A361" w14:textId="77777777" w:rsidR="00432EC4" w:rsidRDefault="00000000">
      <w:pPr>
        <w:pStyle w:val="Heading1"/>
      </w:pPr>
      <w:r>
        <w:t>C. PRIOR EXECUTION RULES (UNCHANGED)</w:t>
      </w:r>
    </w:p>
    <w:p w14:paraId="308F9F2C" w14:textId="77777777" w:rsidR="00432EC4" w:rsidRDefault="00000000">
      <w:pPr>
        <w:spacing w:after="80"/>
      </w:pPr>
      <w:r>
        <w:t>All architectural, enrichment, citation, deduplication, and output rules defined in prior sections of this guidebook remain in force.</w:t>
      </w:r>
    </w:p>
    <w:p w14:paraId="10DA3A26" w14:textId="77777777" w:rsidR="00432EC4" w:rsidRDefault="00000000">
      <w:pPr>
        <w:spacing w:after="80"/>
      </w:pPr>
      <w:r>
        <w:t>This section adds enforcement clarity only and does not supersede earlier requirements.</w:t>
      </w:r>
    </w:p>
    <w:sectPr w:rsidR="00432E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545933">
    <w:abstractNumId w:val="8"/>
  </w:num>
  <w:num w:numId="2" w16cid:durableId="201208713">
    <w:abstractNumId w:val="6"/>
  </w:num>
  <w:num w:numId="3" w16cid:durableId="1763840446">
    <w:abstractNumId w:val="5"/>
  </w:num>
  <w:num w:numId="4" w16cid:durableId="1299724489">
    <w:abstractNumId w:val="4"/>
  </w:num>
  <w:num w:numId="5" w16cid:durableId="1905331602">
    <w:abstractNumId w:val="7"/>
  </w:num>
  <w:num w:numId="6" w16cid:durableId="1188636044">
    <w:abstractNumId w:val="3"/>
  </w:num>
  <w:num w:numId="7" w16cid:durableId="150174378">
    <w:abstractNumId w:val="2"/>
  </w:num>
  <w:num w:numId="8" w16cid:durableId="880366883">
    <w:abstractNumId w:val="1"/>
  </w:num>
  <w:num w:numId="9" w16cid:durableId="119322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2EC4"/>
    <w:rsid w:val="00534281"/>
    <w:rsid w:val="005A0ECA"/>
    <w:rsid w:val="008443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60F28"/>
  <w14:defaultImageDpi w14:val="300"/>
  <w15:docId w15:val="{FD7FCB2A-4F56-304B-B0DE-32E396B2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2343</Characters>
  <Application>Microsoft Office Word</Application>
  <DocSecurity>0</DocSecurity>
  <Lines>75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2</cp:revision>
  <dcterms:created xsi:type="dcterms:W3CDTF">2026-01-25T07:37:00Z</dcterms:created>
  <dcterms:modified xsi:type="dcterms:W3CDTF">2026-01-25T07:37:00Z</dcterms:modified>
  <cp:category/>
</cp:coreProperties>
</file>