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3816" w:rsidRDefault="0026014B" w:rsidP="0026014B">
      <w:pPr>
        <w:jc w:val="center"/>
        <w:rPr>
          <w:b/>
          <w:sz w:val="36"/>
          <w:szCs w:val="36"/>
        </w:rPr>
      </w:pPr>
      <w:r w:rsidRPr="0026014B">
        <w:rPr>
          <w:b/>
          <w:sz w:val="36"/>
          <w:szCs w:val="36"/>
        </w:rPr>
        <w:t>Introduction</w:t>
      </w:r>
    </w:p>
    <w:p w:rsidR="0073606D" w:rsidRDefault="0073606D" w:rsidP="0026014B">
      <w:r>
        <w:t>This document assumes you have a basic knowledge of programming (using variables, calling functions, knowledge of data types, how to wire functions</w:t>
      </w:r>
      <w:r w:rsidR="007B6D7E">
        <w:t>,</w:t>
      </w:r>
      <w:r>
        <w:t xml:space="preserve"> controls</w:t>
      </w:r>
      <w:r w:rsidR="007B6D7E">
        <w:t>, and indicators</w:t>
      </w:r>
      <w:r>
        <w:t xml:space="preserve"> together in LabVIEW, etc.)</w:t>
      </w:r>
      <w:r w:rsidR="007B6D7E">
        <w:t xml:space="preserve"> and have installed the RSA API:</w:t>
      </w:r>
      <w:r w:rsidR="00F63285" w:rsidRPr="00F63285">
        <w:t xml:space="preserve"> </w:t>
      </w:r>
      <w:hyperlink r:id="rId6" w:history="1">
        <w:r w:rsidR="00F63285">
          <w:rPr>
            <w:rStyle w:val="Hyperlink"/>
          </w:rPr>
          <w:t>RSA API for 64-Bit Windows - V3.13.0087</w:t>
        </w:r>
      </w:hyperlink>
      <w:r>
        <w:t>.</w:t>
      </w:r>
      <w:r w:rsidR="007B6D7E">
        <w:t xml:space="preserve"> Don’t worry, the download includes both 32- and 64-bit versions.</w:t>
      </w:r>
      <w:r>
        <w:t xml:space="preserve"> </w:t>
      </w:r>
    </w:p>
    <w:p w:rsidR="0073606D" w:rsidRPr="00554C8B" w:rsidRDefault="0073606D" w:rsidP="0073606D">
      <w:pPr>
        <w:rPr>
          <w:i/>
        </w:rPr>
      </w:pPr>
      <w:r>
        <w:t xml:space="preserve">I have a legend. data types = </w:t>
      </w:r>
      <w:r w:rsidRPr="00554C8B">
        <w:rPr>
          <w:b/>
        </w:rPr>
        <w:t>bold</w:t>
      </w:r>
      <w:r>
        <w:t xml:space="preserve">, variables = </w:t>
      </w:r>
      <w:r w:rsidRPr="00554C8B">
        <w:rPr>
          <w:u w:val="single"/>
        </w:rPr>
        <w:t>underlined</w:t>
      </w:r>
      <w:r>
        <w:t xml:space="preserve">, and functions/methods = </w:t>
      </w:r>
      <w:proofErr w:type="gramStart"/>
      <w:r w:rsidRPr="00554C8B">
        <w:rPr>
          <w:i/>
        </w:rPr>
        <w:t>italics(</w:t>
      </w:r>
      <w:proofErr w:type="gramEnd"/>
      <w:r w:rsidRPr="00554C8B">
        <w:rPr>
          <w:i/>
        </w:rPr>
        <w:t>)</w:t>
      </w:r>
    </w:p>
    <w:p w:rsidR="0026014B" w:rsidRPr="0026014B" w:rsidRDefault="0026014B" w:rsidP="0026014B">
      <w:r>
        <w:t xml:space="preserve">All of the magic in the API happens in RSA_API.dll. A </w:t>
      </w:r>
      <w:proofErr w:type="spellStart"/>
      <w:r>
        <w:t>dll</w:t>
      </w:r>
      <w:proofErr w:type="spellEnd"/>
      <w:r>
        <w:t xml:space="preserve"> is a Dynamic Link Library, which contains precompiled functions that can be accessed by a script or program. This </w:t>
      </w:r>
      <w:proofErr w:type="spellStart"/>
      <w:r>
        <w:t>dll</w:t>
      </w:r>
      <w:proofErr w:type="spellEnd"/>
      <w:r>
        <w:t xml:space="preserve"> was written in/for C, so in order to import the </w:t>
      </w:r>
      <w:proofErr w:type="spellStart"/>
      <w:r>
        <w:t>dll</w:t>
      </w:r>
      <w:proofErr w:type="spellEnd"/>
      <w:r>
        <w:t xml:space="preserve"> and access its functions in LabVIEW, we have to use LabVIEW’s Import Shared Library function, which creates a separate </w:t>
      </w:r>
      <w:r w:rsidR="006463EB">
        <w:t>VI</w:t>
      </w:r>
      <w:r>
        <w:t xml:space="preserve"> for each function in the </w:t>
      </w:r>
      <w:proofErr w:type="spellStart"/>
      <w:r>
        <w:t>dll</w:t>
      </w:r>
      <w:proofErr w:type="spellEnd"/>
      <w:r>
        <w:t xml:space="preserve">. LabVIEW is fairly intelligent </w:t>
      </w:r>
      <w:r w:rsidR="007B6D7E">
        <w:t>when</w:t>
      </w:r>
      <w:r>
        <w:t xml:space="preserve"> wrapping C functions from a </w:t>
      </w:r>
      <w:proofErr w:type="spellStart"/>
      <w:r>
        <w:t>dll</w:t>
      </w:r>
      <w:proofErr w:type="spellEnd"/>
      <w:r>
        <w:t xml:space="preserve">, but there </w:t>
      </w:r>
      <w:r>
        <w:rPr>
          <w:i/>
        </w:rPr>
        <w:t xml:space="preserve">are </w:t>
      </w:r>
      <w:r>
        <w:t xml:space="preserve">some changes that need to be made to </w:t>
      </w:r>
      <w:r w:rsidR="007B6D7E">
        <w:t xml:space="preserve">certain </w:t>
      </w:r>
      <w:r>
        <w:t>function parameters. Don’t worry, I’ve done all the frustrating research and trial &amp; error so you don’t have to</w:t>
      </w:r>
      <w:r w:rsidR="007B6D7E">
        <w:t xml:space="preserve"> (you’re welcome)</w:t>
      </w:r>
      <w:r>
        <w:t>!</w:t>
      </w:r>
    </w:p>
    <w:p w:rsidR="0026014B" w:rsidRPr="0026014B" w:rsidRDefault="0026014B" w:rsidP="0026014B">
      <w:pPr>
        <w:jc w:val="center"/>
        <w:rPr>
          <w:b/>
          <w:sz w:val="36"/>
          <w:szCs w:val="36"/>
        </w:rPr>
      </w:pPr>
      <w:r>
        <w:rPr>
          <w:b/>
          <w:sz w:val="36"/>
          <w:szCs w:val="36"/>
        </w:rPr>
        <w:t>Importing RSA_API.dll</w:t>
      </w:r>
    </w:p>
    <w:p w:rsidR="0026014B" w:rsidRDefault="007B6D7E" w:rsidP="0026014B">
      <w:r>
        <w:t xml:space="preserve">Let’s get started. </w:t>
      </w:r>
      <w:r w:rsidR="0026014B">
        <w:t>Go to Tools&gt;Import&gt;Shared Library (.</w:t>
      </w:r>
      <w:proofErr w:type="spellStart"/>
      <w:r w:rsidR="0026014B">
        <w:t>dll</w:t>
      </w:r>
      <w:proofErr w:type="spellEnd"/>
      <w:r w:rsidR="0026014B">
        <w:t>)…, which will open an exciting dialog box.</w:t>
      </w:r>
    </w:p>
    <w:p w:rsidR="0026014B" w:rsidRDefault="0026014B" w:rsidP="0026014B">
      <w:r>
        <w:rPr>
          <w:noProof/>
        </w:rPr>
        <w:drawing>
          <wp:inline distT="0" distB="0" distL="0" distR="0" wp14:anchorId="7C7672CB" wp14:editId="23F20520">
            <wp:extent cx="5943600" cy="3126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26740"/>
                    </a:xfrm>
                    <a:prstGeom prst="rect">
                      <a:avLst/>
                    </a:prstGeom>
                  </pic:spPr>
                </pic:pic>
              </a:graphicData>
            </a:graphic>
          </wp:inline>
        </w:drawing>
      </w:r>
    </w:p>
    <w:p w:rsidR="0073606D" w:rsidRDefault="0073606D">
      <w:r>
        <w:br w:type="page"/>
      </w:r>
    </w:p>
    <w:p w:rsidR="0026014B" w:rsidRDefault="0026014B" w:rsidP="0026014B">
      <w:r>
        <w:lastRenderedPageBreak/>
        <w:t xml:space="preserve">Select “Create Vis for a shared library” and hit </w:t>
      </w:r>
      <w:r w:rsidR="0073606D">
        <w:t>N</w:t>
      </w:r>
      <w:r>
        <w:t xml:space="preserve">ext. </w:t>
      </w:r>
    </w:p>
    <w:p w:rsidR="00D14DE5" w:rsidRDefault="0026014B" w:rsidP="0026014B">
      <w:r>
        <w:rPr>
          <w:noProof/>
        </w:rPr>
        <w:drawing>
          <wp:inline distT="0" distB="0" distL="0" distR="0" wp14:anchorId="6B5A12E1" wp14:editId="27B27B9D">
            <wp:extent cx="4886325" cy="1847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6325" cy="1847850"/>
                    </a:xfrm>
                    <a:prstGeom prst="rect">
                      <a:avLst/>
                    </a:prstGeom>
                  </pic:spPr>
                </pic:pic>
              </a:graphicData>
            </a:graphic>
          </wp:inline>
        </w:drawing>
      </w:r>
    </w:p>
    <w:p w:rsidR="00D14DE5" w:rsidRDefault="00D14DE5" w:rsidP="0026014B">
      <w:r>
        <w:t>Browse to or enter the following paths to the .</w:t>
      </w:r>
      <w:proofErr w:type="spellStart"/>
      <w:r>
        <w:t>dll</w:t>
      </w:r>
      <w:proofErr w:type="spellEnd"/>
      <w:r>
        <w:t xml:space="preserve"> and .h files and click Next. Note that these are x86, not x64. LabVIEW is a 32 bit program and it would not be happy with a 64 bit </w:t>
      </w:r>
      <w:proofErr w:type="spellStart"/>
      <w:r>
        <w:t>dll</w:t>
      </w:r>
      <w:proofErr w:type="spellEnd"/>
      <w:r>
        <w:t>. Here are the paths if yo</w:t>
      </w:r>
      <w:r w:rsidR="007B6D7E">
        <w:t>u’d like to copy and paste them.</w:t>
      </w:r>
    </w:p>
    <w:p w:rsidR="00D14DE5" w:rsidRPr="00D00497" w:rsidRDefault="00D14DE5" w:rsidP="0026014B">
      <w:pPr>
        <w:rPr>
          <w:lang w:val="de-DE"/>
        </w:rPr>
      </w:pPr>
      <w:r w:rsidRPr="00D00497">
        <w:rPr>
          <w:lang w:val="de-DE"/>
        </w:rPr>
        <w:t>C:\Tektronix\RSA_API\lib\x86\RSA_API.dll</w:t>
      </w:r>
    </w:p>
    <w:p w:rsidR="00D14DE5" w:rsidRDefault="00D14DE5" w:rsidP="0026014B">
      <w:r w:rsidRPr="00D14DE5">
        <w:t>C:\Tektronix\RSA_API\include\RSA_API.h</w:t>
      </w:r>
    </w:p>
    <w:p w:rsidR="00D14DE5" w:rsidRDefault="00D14DE5" w:rsidP="0026014B">
      <w:r>
        <w:rPr>
          <w:noProof/>
        </w:rPr>
        <w:drawing>
          <wp:inline distT="0" distB="0" distL="0" distR="0" wp14:anchorId="7F141A05" wp14:editId="14F2C55E">
            <wp:extent cx="5943600" cy="3144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44520"/>
                    </a:xfrm>
                    <a:prstGeom prst="rect">
                      <a:avLst/>
                    </a:prstGeom>
                  </pic:spPr>
                </pic:pic>
              </a:graphicData>
            </a:graphic>
          </wp:inline>
        </w:drawing>
      </w:r>
    </w:p>
    <w:p w:rsidR="0073606D" w:rsidRDefault="0073606D">
      <w:r>
        <w:br w:type="page"/>
      </w:r>
    </w:p>
    <w:p w:rsidR="00D14DE5" w:rsidRDefault="00D14DE5" w:rsidP="0026014B">
      <w:r>
        <w:lastRenderedPageBreak/>
        <w:t xml:space="preserve">Similar to the last step, enter the include path below. </w:t>
      </w:r>
    </w:p>
    <w:p w:rsidR="00D14DE5" w:rsidRDefault="00D14DE5" w:rsidP="0026014B">
      <w:r>
        <w:t>C:\Tektronix\RSA_API\include</w:t>
      </w:r>
    </w:p>
    <w:p w:rsidR="00D14DE5" w:rsidRDefault="00D14DE5" w:rsidP="0026014B">
      <w:r>
        <w:rPr>
          <w:noProof/>
        </w:rPr>
        <w:drawing>
          <wp:inline distT="0" distB="0" distL="0" distR="0" wp14:anchorId="7918B8D6" wp14:editId="53E786F6">
            <wp:extent cx="5943600" cy="19107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10715"/>
                    </a:xfrm>
                    <a:prstGeom prst="rect">
                      <a:avLst/>
                    </a:prstGeom>
                  </pic:spPr>
                </pic:pic>
              </a:graphicData>
            </a:graphic>
          </wp:inline>
        </w:drawing>
      </w:r>
    </w:p>
    <w:p w:rsidR="00D14DE5" w:rsidRDefault="00D14DE5">
      <w:r>
        <w:br w:type="page"/>
      </w:r>
    </w:p>
    <w:p w:rsidR="00D14DE5" w:rsidRDefault="00D14DE5" w:rsidP="0026014B">
      <w:r>
        <w:lastRenderedPageBreak/>
        <w:t xml:space="preserve">With any luck, you should see exactly the window shown below. Don’t worry about the unwrappable functions, they are from an older deprecated version of the API, so you only need the 134 functions that are </w:t>
      </w:r>
      <w:proofErr w:type="spellStart"/>
      <w:r>
        <w:t>wrappable</w:t>
      </w:r>
      <w:proofErr w:type="spellEnd"/>
      <w:r>
        <w:t xml:space="preserve"> by LabVIEW. Click Next.</w:t>
      </w:r>
    </w:p>
    <w:p w:rsidR="00D14DE5" w:rsidRDefault="00D14DE5" w:rsidP="0026014B">
      <w:r>
        <w:rPr>
          <w:noProof/>
        </w:rPr>
        <w:drawing>
          <wp:inline distT="0" distB="0" distL="0" distR="0" wp14:anchorId="2F09E590" wp14:editId="0A13B3EE">
            <wp:extent cx="5943600" cy="5417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417185"/>
                    </a:xfrm>
                    <a:prstGeom prst="rect">
                      <a:avLst/>
                    </a:prstGeom>
                  </pic:spPr>
                </pic:pic>
              </a:graphicData>
            </a:graphic>
          </wp:inline>
        </w:drawing>
      </w:r>
    </w:p>
    <w:p w:rsidR="00D14DE5" w:rsidRDefault="00D14DE5">
      <w:r>
        <w:br w:type="page"/>
      </w:r>
    </w:p>
    <w:p w:rsidR="00D14DE5" w:rsidRDefault="00D14DE5" w:rsidP="0026014B">
      <w:r>
        <w:lastRenderedPageBreak/>
        <w:t>You can then create your own project library name and pick the save location. I just left the relatively intelligent name that LabVIEW automatically picks. You can also place a copy of the shared library file to the project directory. I’ll leave this up to you. I left it checked.</w:t>
      </w:r>
    </w:p>
    <w:p w:rsidR="00D14DE5" w:rsidRDefault="00D14DE5" w:rsidP="0026014B">
      <w:r>
        <w:rPr>
          <w:noProof/>
        </w:rPr>
        <w:drawing>
          <wp:inline distT="0" distB="0" distL="0" distR="0" wp14:anchorId="0CBA2EAB" wp14:editId="621CB22C">
            <wp:extent cx="5943600" cy="27393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39390"/>
                    </a:xfrm>
                    <a:prstGeom prst="rect">
                      <a:avLst/>
                    </a:prstGeom>
                  </pic:spPr>
                </pic:pic>
              </a:graphicData>
            </a:graphic>
          </wp:inline>
        </w:drawing>
      </w:r>
    </w:p>
    <w:p w:rsidR="00D14DE5" w:rsidRDefault="00D14DE5" w:rsidP="0026014B">
      <w:r>
        <w:t>You can pick error handling mode. I used Function Returns Error Code/Status</w:t>
      </w:r>
      <w:r w:rsidR="0073606D">
        <w:t xml:space="preserve"> so I can at least tell if there’s been an execution failure between my API functions</w:t>
      </w:r>
      <w:r>
        <w:t>. The API functions have their own error message return value</w:t>
      </w:r>
      <w:r w:rsidR="0073606D">
        <w:t>s that can be used for debugging as well.</w:t>
      </w:r>
    </w:p>
    <w:p w:rsidR="00D14DE5" w:rsidRDefault="00D14DE5" w:rsidP="00D14DE5">
      <w:pPr>
        <w:jc w:val="center"/>
      </w:pPr>
      <w:r>
        <w:rPr>
          <w:noProof/>
        </w:rPr>
        <w:drawing>
          <wp:inline distT="0" distB="0" distL="0" distR="0" wp14:anchorId="7D8FA316" wp14:editId="5C224FBE">
            <wp:extent cx="4429125" cy="401744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1870" cy="4019934"/>
                    </a:xfrm>
                    <a:prstGeom prst="rect">
                      <a:avLst/>
                    </a:prstGeom>
                  </pic:spPr>
                </pic:pic>
              </a:graphicData>
            </a:graphic>
          </wp:inline>
        </w:drawing>
      </w:r>
    </w:p>
    <w:p w:rsidR="00D14DE5" w:rsidRDefault="00D14DE5" w:rsidP="00D14DE5">
      <w:r>
        <w:lastRenderedPageBreak/>
        <w:t>The next step in the wizard is to configure VIs and controls</w:t>
      </w:r>
      <w:r w:rsidR="006463EB">
        <w:t xml:space="preserve">. </w:t>
      </w:r>
      <w:r w:rsidR="0073606D">
        <w:t>Leave it alone and hit Next.</w:t>
      </w:r>
    </w:p>
    <w:p w:rsidR="006463EB" w:rsidRDefault="006463EB" w:rsidP="00D14DE5">
      <w:r>
        <w:rPr>
          <w:noProof/>
        </w:rPr>
        <w:drawing>
          <wp:inline distT="0" distB="0" distL="0" distR="0" wp14:anchorId="5F250B8A" wp14:editId="32C19C08">
            <wp:extent cx="5943600" cy="54470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447030"/>
                    </a:xfrm>
                    <a:prstGeom prst="rect">
                      <a:avLst/>
                    </a:prstGeom>
                  </pic:spPr>
                </pic:pic>
              </a:graphicData>
            </a:graphic>
          </wp:inline>
        </w:drawing>
      </w:r>
    </w:p>
    <w:p w:rsidR="006463EB" w:rsidRDefault="006463EB" w:rsidP="00D14DE5">
      <w:r>
        <w:t xml:space="preserve">Next is a summary and the generation process. LabVIEW will go through and wrap every single function in the </w:t>
      </w:r>
      <w:r w:rsidR="0073606D">
        <w:t>API</w:t>
      </w:r>
      <w:r>
        <w:t xml:space="preserve"> into its own VI.</w:t>
      </w:r>
    </w:p>
    <w:p w:rsidR="006463EB" w:rsidRDefault="006463EB" w:rsidP="00D14DE5">
      <w:r>
        <w:rPr>
          <w:noProof/>
        </w:rPr>
        <w:drawing>
          <wp:inline distT="0" distB="0" distL="0" distR="0" wp14:anchorId="70912461" wp14:editId="7AE1361D">
            <wp:extent cx="5943600" cy="10845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84580"/>
                    </a:xfrm>
                    <a:prstGeom prst="rect">
                      <a:avLst/>
                    </a:prstGeom>
                  </pic:spPr>
                </pic:pic>
              </a:graphicData>
            </a:graphic>
          </wp:inline>
        </w:drawing>
      </w:r>
    </w:p>
    <w:p w:rsidR="006463EB" w:rsidRDefault="006463EB">
      <w:r>
        <w:br w:type="page"/>
      </w:r>
    </w:p>
    <w:p w:rsidR="006463EB" w:rsidRDefault="006463EB" w:rsidP="00D14DE5">
      <w:r>
        <w:lastRenderedPageBreak/>
        <w:t>It’s very likely that you’ll see an error report next. There’s one function that LabVIEW doesn’t like</w:t>
      </w:r>
      <w:r w:rsidR="0073606D">
        <w:t xml:space="preserve"> because of its return data type</w:t>
      </w:r>
      <w:r>
        <w:t xml:space="preserve">: </w:t>
      </w:r>
      <w:r w:rsidRPr="0073606D">
        <w:rPr>
          <w:i/>
        </w:rPr>
        <w:t>DEVICE</w:t>
      </w:r>
      <w:r w:rsidR="00116BDD">
        <w:rPr>
          <w:i/>
        </w:rPr>
        <w:t xml:space="preserve"> </w:t>
      </w:r>
      <w:proofErr w:type="spellStart"/>
      <w:r w:rsidRPr="0073606D">
        <w:rPr>
          <w:i/>
        </w:rPr>
        <w:t>GetErrorString</w:t>
      </w:r>
      <w:proofErr w:type="spellEnd"/>
      <w:r w:rsidRPr="0073606D">
        <w:rPr>
          <w:i/>
        </w:rPr>
        <w:t>.</w:t>
      </w:r>
      <w:r>
        <w:t xml:space="preserve"> </w:t>
      </w:r>
      <w:r w:rsidR="0073606D">
        <w:t>This is a task for another day.</w:t>
      </w:r>
    </w:p>
    <w:p w:rsidR="006463EB" w:rsidRDefault="006463EB" w:rsidP="00D14DE5">
      <w:r>
        <w:rPr>
          <w:noProof/>
        </w:rPr>
        <w:drawing>
          <wp:inline distT="0" distB="0" distL="0" distR="0" wp14:anchorId="68589023" wp14:editId="2BB6F40E">
            <wp:extent cx="5943600" cy="22034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03450"/>
                    </a:xfrm>
                    <a:prstGeom prst="rect">
                      <a:avLst/>
                    </a:prstGeom>
                  </pic:spPr>
                </pic:pic>
              </a:graphicData>
            </a:graphic>
          </wp:inline>
        </w:drawing>
      </w:r>
    </w:p>
    <w:p w:rsidR="006463EB" w:rsidRDefault="006463EB" w:rsidP="00D14DE5"/>
    <w:p w:rsidR="006463EB" w:rsidRDefault="00116BDD" w:rsidP="00D14DE5">
      <w:r>
        <w:t>After reading</w:t>
      </w:r>
      <w:r w:rsidR="0073606D">
        <w:t xml:space="preserve"> the error message</w:t>
      </w:r>
      <w:r w:rsidR="006463EB">
        <w:t>, you’ll see this window pop up on your screen. It’s got a list of the VIs it created for the functions in RSA_API.dll. You’ll be using</w:t>
      </w:r>
      <w:r w:rsidR="0073606D">
        <w:t xml:space="preserve"> </w:t>
      </w:r>
      <w:r w:rsidR="007B6D7E">
        <w:t xml:space="preserve">this a lot, so don’t close it if you can help yourself. </w:t>
      </w:r>
    </w:p>
    <w:p w:rsidR="006463EB" w:rsidRDefault="006463EB" w:rsidP="00D14DE5">
      <w:r>
        <w:rPr>
          <w:noProof/>
        </w:rPr>
        <w:drawing>
          <wp:inline distT="0" distB="0" distL="0" distR="0" wp14:anchorId="131545F0" wp14:editId="2DFF183A">
            <wp:extent cx="3724275" cy="42291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4275" cy="4229100"/>
                    </a:xfrm>
                    <a:prstGeom prst="rect">
                      <a:avLst/>
                    </a:prstGeom>
                  </pic:spPr>
                </pic:pic>
              </a:graphicData>
            </a:graphic>
          </wp:inline>
        </w:drawing>
      </w:r>
    </w:p>
    <w:p w:rsidR="006463EB" w:rsidRDefault="006463EB" w:rsidP="00D14DE5">
      <w:r>
        <w:br w:type="page"/>
      </w:r>
      <w:r w:rsidR="0073606D">
        <w:lastRenderedPageBreak/>
        <w:t xml:space="preserve">You’ll use the VIs LabVIEW just created to build your own VI. It will be </w:t>
      </w:r>
      <w:r w:rsidR="007B6D7E">
        <w:t xml:space="preserve">a </w:t>
      </w:r>
      <w:proofErr w:type="spellStart"/>
      <w:r w:rsidR="007B6D7E">
        <w:t>VI</w:t>
      </w:r>
      <w:r w:rsidR="0073606D">
        <w:t>ception</w:t>
      </w:r>
      <w:proofErr w:type="spellEnd"/>
      <w:r w:rsidR="0073606D">
        <w:t>.</w:t>
      </w:r>
    </w:p>
    <w:p w:rsidR="0073606D" w:rsidRDefault="0073606D" w:rsidP="0073606D">
      <w:pPr>
        <w:jc w:val="center"/>
      </w:pPr>
      <w:r>
        <w:rPr>
          <w:noProof/>
        </w:rPr>
        <w:drawing>
          <wp:inline distT="0" distB="0" distL="0" distR="0" wp14:anchorId="2C4CCDE0" wp14:editId="1982CD5D">
            <wp:extent cx="3084046" cy="4181256"/>
            <wp:effectExtent l="0" t="0" r="2540" b="0"/>
            <wp:docPr id="22" name="Picture 22" descr="E:\zFAQs\AEU Classes\ince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zFAQs\AEU Classes\incepti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0320" cy="4230435"/>
                    </a:xfrm>
                    <a:prstGeom prst="rect">
                      <a:avLst/>
                    </a:prstGeom>
                    <a:noFill/>
                    <a:ln>
                      <a:noFill/>
                    </a:ln>
                  </pic:spPr>
                </pic:pic>
              </a:graphicData>
            </a:graphic>
          </wp:inline>
        </w:drawing>
      </w:r>
    </w:p>
    <w:p w:rsidR="0073606D" w:rsidRDefault="0073606D" w:rsidP="0073606D">
      <w:r>
        <w:t xml:space="preserve">It will be very useful to have the official Tektronix documentation for the RSA API </w:t>
      </w:r>
      <w:r w:rsidR="007B6D7E">
        <w:t>handy (</w:t>
      </w:r>
      <w:hyperlink r:id="rId19" w:history="1">
        <w:r w:rsidR="007B6D7E" w:rsidRPr="001D1F06">
          <w:rPr>
            <w:rStyle w:val="Hyperlink"/>
          </w:rPr>
          <w:t>http://www.tek.com/spectrum-analyzer/rsa306-manual-6?aliId=260455870</w:t>
        </w:r>
      </w:hyperlink>
      <w:r w:rsidR="007B6D7E">
        <w:t>).</w:t>
      </w:r>
      <w:r w:rsidR="00386D6E">
        <w:t xml:space="preserve"> The VIs created by LabVIEW </w:t>
      </w:r>
      <w:r w:rsidR="00CC180D">
        <w:t>contain</w:t>
      </w:r>
      <w:r w:rsidR="00386D6E">
        <w:t xml:space="preserve"> the function prototypes </w:t>
      </w:r>
      <w:r w:rsidR="00CC180D">
        <w:t xml:space="preserve">and have built-in variable inputs and outputs so </w:t>
      </w:r>
      <w:r w:rsidR="003103CD">
        <w:t>it’s fairly clear what each function/VI requires to work correctly.</w:t>
      </w:r>
    </w:p>
    <w:p w:rsidR="003103CD" w:rsidRDefault="003103CD" w:rsidP="003103CD">
      <w:pPr>
        <w:jc w:val="center"/>
        <w:rPr>
          <w:b/>
          <w:sz w:val="36"/>
        </w:rPr>
      </w:pPr>
      <w:r w:rsidRPr="003103CD">
        <w:rPr>
          <w:b/>
          <w:sz w:val="36"/>
        </w:rPr>
        <w:t>The Program</w:t>
      </w:r>
    </w:p>
    <w:p w:rsidR="003103CD" w:rsidRDefault="003103CD" w:rsidP="003103CD">
      <w:r>
        <w:t xml:space="preserve">The example </w:t>
      </w:r>
      <w:r w:rsidR="007B6D7E">
        <w:t>VI</w:t>
      </w:r>
      <w:r>
        <w:t xml:space="preserve"> I’ve written connects to a USB RSA, sets the center frequency and reference level, enables the Spectrum consumer, acquires a spectrum trace, and plots it on a waveform graph. Here’s the block diagram for that VI.</w:t>
      </w:r>
    </w:p>
    <w:p w:rsidR="003103CD" w:rsidRDefault="00222742" w:rsidP="003103CD">
      <w:r>
        <w:rPr>
          <w:noProof/>
        </w:rPr>
        <w:lastRenderedPageBreak/>
        <w:drawing>
          <wp:inline distT="0" distB="0" distL="0" distR="0" wp14:anchorId="2D28CD64" wp14:editId="115C3EE9">
            <wp:extent cx="5943600" cy="340233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02330"/>
                    </a:xfrm>
                    <a:prstGeom prst="rect">
                      <a:avLst/>
                    </a:prstGeom>
                  </pic:spPr>
                </pic:pic>
              </a:graphicData>
            </a:graphic>
          </wp:inline>
        </w:drawing>
      </w:r>
    </w:p>
    <w:p w:rsidR="003103CD" w:rsidRDefault="003103CD" w:rsidP="003103CD">
      <w:r>
        <w:t xml:space="preserve">To access the API function VIs needed to build this VI, you can either use the window that popped up after LabVIEW imported all the functions or you can use the Project Explorer window. </w:t>
      </w:r>
    </w:p>
    <w:p w:rsidR="003103CD" w:rsidRDefault="003103CD" w:rsidP="003103CD">
      <w:pPr>
        <w:jc w:val="center"/>
      </w:pPr>
      <w:r>
        <w:rPr>
          <w:noProof/>
        </w:rPr>
        <w:drawing>
          <wp:inline distT="0" distB="0" distL="0" distR="0" wp14:anchorId="049E2F92" wp14:editId="1506A82D">
            <wp:extent cx="3324225" cy="37548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7316" cy="3758315"/>
                    </a:xfrm>
                    <a:prstGeom prst="rect">
                      <a:avLst/>
                    </a:prstGeom>
                  </pic:spPr>
                </pic:pic>
              </a:graphicData>
            </a:graphic>
          </wp:inline>
        </w:drawing>
      </w:r>
    </w:p>
    <w:p w:rsidR="003103CD" w:rsidRDefault="003103CD" w:rsidP="003103CD">
      <w:r>
        <w:lastRenderedPageBreak/>
        <w:t xml:space="preserve">The first thing we need to do is search for any connected devices. We will use </w:t>
      </w:r>
      <w:r w:rsidR="00116BDD">
        <w:rPr>
          <w:i/>
        </w:rPr>
        <w:t xml:space="preserve">DEVICE </w:t>
      </w:r>
      <w:r w:rsidRPr="003103CD">
        <w:rPr>
          <w:i/>
        </w:rPr>
        <w:t>Search</w:t>
      </w:r>
      <w:r>
        <w:t xml:space="preserve"> to do this</w:t>
      </w:r>
      <w:r w:rsidR="006561EE">
        <w:t xml:space="preserve">, and we will also use </w:t>
      </w:r>
      <w:r w:rsidR="006561EE" w:rsidRPr="003103CD">
        <w:rPr>
          <w:i/>
        </w:rPr>
        <w:t>DEVICE</w:t>
      </w:r>
      <w:r w:rsidR="00116BDD">
        <w:rPr>
          <w:i/>
        </w:rPr>
        <w:t xml:space="preserve"> </w:t>
      </w:r>
      <w:r w:rsidR="006561EE" w:rsidRPr="003103CD">
        <w:rPr>
          <w:i/>
        </w:rPr>
        <w:t>Search</w:t>
      </w:r>
      <w:r w:rsidR="006561EE">
        <w:t xml:space="preserve"> as an example for general VI behavior</w:t>
      </w:r>
      <w:r>
        <w:t xml:space="preserve">. Click and drag it from the Project Explorer to your Block Diagram. </w:t>
      </w:r>
    </w:p>
    <w:p w:rsidR="006561EE" w:rsidRDefault="003103CD" w:rsidP="006561EE">
      <w:pPr>
        <w:jc w:val="center"/>
      </w:pPr>
      <w:r>
        <w:rPr>
          <w:noProof/>
        </w:rPr>
        <w:drawing>
          <wp:inline distT="0" distB="0" distL="0" distR="0" wp14:anchorId="73AC799F" wp14:editId="0887AD9E">
            <wp:extent cx="2343150" cy="1666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3150" cy="1666875"/>
                    </a:xfrm>
                    <a:prstGeom prst="rect">
                      <a:avLst/>
                    </a:prstGeom>
                  </pic:spPr>
                </pic:pic>
              </a:graphicData>
            </a:graphic>
          </wp:inline>
        </w:drawing>
      </w:r>
      <w:r w:rsidR="006561EE" w:rsidRPr="006561EE">
        <w:rPr>
          <w:noProof/>
        </w:rPr>
        <w:t xml:space="preserve"> </w:t>
      </w:r>
      <w:r w:rsidR="006561EE">
        <w:rPr>
          <w:noProof/>
        </w:rPr>
        <w:tab/>
      </w:r>
      <w:r w:rsidR="00E00BA3">
        <w:rPr>
          <w:noProof/>
        </w:rPr>
        <w:drawing>
          <wp:inline distT="0" distB="0" distL="0" distR="0" wp14:anchorId="51032593" wp14:editId="4DBFB6F1">
            <wp:extent cx="723900" cy="600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23900" cy="600075"/>
                    </a:xfrm>
                    <a:prstGeom prst="rect">
                      <a:avLst/>
                    </a:prstGeom>
                  </pic:spPr>
                </pic:pic>
              </a:graphicData>
            </a:graphic>
          </wp:inline>
        </w:drawing>
      </w:r>
    </w:p>
    <w:p w:rsidR="003103CD" w:rsidRDefault="003103CD" w:rsidP="003103CD">
      <w:r>
        <w:t xml:space="preserve">Technically we should give it some inputs, and this would be required in a different language, but LabVIEW automatically initializes the arguments </w:t>
      </w:r>
      <w:r w:rsidR="006561EE">
        <w:t xml:space="preserve">for each function </w:t>
      </w:r>
      <w:r>
        <w:t xml:space="preserve">with </w:t>
      </w:r>
      <w:r w:rsidR="006561EE">
        <w:t>either empty strings, NULL pointers, or the number 0</w:t>
      </w:r>
      <w:r w:rsidR="00222742">
        <w:t xml:space="preserve"> depending on the data type</w:t>
      </w:r>
      <w:r w:rsidR="006561EE">
        <w:t>. That’s the case here and so all we need to do is provide the function outputs with the appropriate string indicators. Look at the function in more detail by double clicking the VI. It will bring up the front panel of that VI with all its built-in controls and indicators. You can even run the VI all by itself, the results of which are shown in the Front Panel screenshot below.</w:t>
      </w:r>
    </w:p>
    <w:p w:rsidR="006561EE" w:rsidRDefault="006561EE" w:rsidP="006561EE">
      <w:pPr>
        <w:jc w:val="center"/>
      </w:pPr>
      <w:r>
        <w:rPr>
          <w:noProof/>
        </w:rPr>
        <w:drawing>
          <wp:inline distT="0" distB="0" distL="0" distR="0" wp14:anchorId="15FC6ECD" wp14:editId="648972F2">
            <wp:extent cx="3752850" cy="35679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4527" cy="3569541"/>
                    </a:xfrm>
                    <a:prstGeom prst="rect">
                      <a:avLst/>
                    </a:prstGeom>
                  </pic:spPr>
                </pic:pic>
              </a:graphicData>
            </a:graphic>
          </wp:inline>
        </w:drawing>
      </w:r>
    </w:p>
    <w:p w:rsidR="006561EE" w:rsidRDefault="006561EE" w:rsidP="006561EE">
      <w:pPr>
        <w:jc w:val="center"/>
      </w:pPr>
    </w:p>
    <w:p w:rsidR="006561EE" w:rsidRDefault="006561EE" w:rsidP="006561EE"/>
    <w:p w:rsidR="006561EE" w:rsidRDefault="006561EE" w:rsidP="006561EE"/>
    <w:p w:rsidR="006561EE" w:rsidRPr="00604A76" w:rsidRDefault="006561EE" w:rsidP="006561EE">
      <w:r>
        <w:t xml:space="preserve">Bring up the Block Diagram for </w:t>
      </w:r>
      <w:r w:rsidRPr="006561EE">
        <w:rPr>
          <w:i/>
        </w:rPr>
        <w:t>Device</w:t>
      </w:r>
      <w:r w:rsidR="00116BDD">
        <w:rPr>
          <w:i/>
        </w:rPr>
        <w:t xml:space="preserve"> </w:t>
      </w:r>
      <w:r w:rsidRPr="006561EE">
        <w:rPr>
          <w:i/>
        </w:rPr>
        <w:t>Search</w:t>
      </w:r>
      <w:r>
        <w:t xml:space="preserve">. It shows the inputs and outputs, their various data types, and the all-important </w:t>
      </w:r>
      <w:r>
        <w:rPr>
          <w:i/>
        </w:rPr>
        <w:t>Call Library Function</w:t>
      </w:r>
      <w:r w:rsidR="00604A76">
        <w:t>, which is what LabVIEW uses as the wrapper for all the functions in RSA_API.dll</w:t>
      </w:r>
      <w:r>
        <w:t xml:space="preserve">. If you double-click on </w:t>
      </w:r>
      <w:r>
        <w:rPr>
          <w:i/>
        </w:rPr>
        <w:t>Call Library Function</w:t>
      </w:r>
      <w:r>
        <w:t>, it brings up a dialog box with settings for this function.</w:t>
      </w:r>
      <w:r w:rsidR="00604A76">
        <w:t xml:space="preserve"> You won’t be doing anything special with </w:t>
      </w:r>
      <w:r w:rsidR="00116BDD">
        <w:rPr>
          <w:i/>
        </w:rPr>
        <w:t xml:space="preserve">DEVICE </w:t>
      </w:r>
      <w:r w:rsidR="00604A76">
        <w:rPr>
          <w:i/>
        </w:rPr>
        <w:t>Search</w:t>
      </w:r>
      <w:r w:rsidR="00604A76">
        <w:t>, but this process will be important for other functions later. Take a look at the Parameters tab in this dialog box, and you’ll see function parameters with information about them. The Type, Data type, and Pass dropdown menus will be important for other functions in the future. These menus indicate how LabVIEW has translated the argument variables from C data types to LabVIEW data types. The default configuration is just fine for most functions, but you’ll have to make some changes for a couple functions later.</w:t>
      </w:r>
    </w:p>
    <w:p w:rsidR="006561EE" w:rsidRDefault="00604A76" w:rsidP="006561EE">
      <w:pPr>
        <w:jc w:val="center"/>
      </w:pPr>
      <w:r>
        <w:rPr>
          <w:noProof/>
        </w:rPr>
        <w:drawing>
          <wp:inline distT="0" distB="0" distL="0" distR="0" wp14:anchorId="71E59DB1" wp14:editId="7A3E76B3">
            <wp:extent cx="3471384" cy="2952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2469" cy="2987696"/>
                    </a:xfrm>
                    <a:prstGeom prst="rect">
                      <a:avLst/>
                    </a:prstGeom>
                  </pic:spPr>
                </pic:pic>
              </a:graphicData>
            </a:graphic>
          </wp:inline>
        </w:drawing>
      </w:r>
    </w:p>
    <w:p w:rsidR="00604A76" w:rsidRDefault="00604A76" w:rsidP="006561EE">
      <w:pPr>
        <w:jc w:val="center"/>
      </w:pPr>
      <w:r>
        <w:rPr>
          <w:noProof/>
        </w:rPr>
        <w:lastRenderedPageBreak/>
        <w:drawing>
          <wp:inline distT="0" distB="0" distL="0" distR="0" wp14:anchorId="2CCB4F2F" wp14:editId="72250683">
            <wp:extent cx="5029200" cy="3352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0670" cy="3353780"/>
                    </a:xfrm>
                    <a:prstGeom prst="rect">
                      <a:avLst/>
                    </a:prstGeom>
                  </pic:spPr>
                </pic:pic>
              </a:graphicData>
            </a:graphic>
          </wp:inline>
        </w:drawing>
      </w:r>
    </w:p>
    <w:p w:rsidR="00E00BA3" w:rsidRDefault="00604A76" w:rsidP="00604A76">
      <w:r>
        <w:t xml:space="preserve">Now that we have way too much information about </w:t>
      </w:r>
      <w:r w:rsidR="00E00BA3">
        <w:t xml:space="preserve">our function, we can create the appropriate controls &amp; indicators and use it in our larger program. There are two outputs we care about right now, </w:t>
      </w:r>
      <w:proofErr w:type="spellStart"/>
      <w:r w:rsidR="00222742">
        <w:t>d</w:t>
      </w:r>
      <w:r w:rsidR="00E00BA3">
        <w:rPr>
          <w:u w:val="single"/>
        </w:rPr>
        <w:t>eviceSerial</w:t>
      </w:r>
      <w:proofErr w:type="spellEnd"/>
      <w:r w:rsidR="00E00BA3">
        <w:t xml:space="preserve"> and </w:t>
      </w:r>
      <w:proofErr w:type="spellStart"/>
      <w:r w:rsidR="00222742">
        <w:rPr>
          <w:u w:val="single"/>
        </w:rPr>
        <w:t>d</w:t>
      </w:r>
      <w:r w:rsidR="00E00BA3">
        <w:rPr>
          <w:u w:val="single"/>
        </w:rPr>
        <w:t>eviceType</w:t>
      </w:r>
      <w:proofErr w:type="spellEnd"/>
      <w:r w:rsidR="00E00BA3">
        <w:t>. Both are strings, so we should create a string indicator for each. Right click on the Block Diagram and select String&gt;String Constant.</w:t>
      </w:r>
    </w:p>
    <w:p w:rsidR="00604A76" w:rsidRDefault="00E00BA3" w:rsidP="00E00BA3">
      <w:pPr>
        <w:jc w:val="center"/>
      </w:pPr>
      <w:r>
        <w:rPr>
          <w:noProof/>
        </w:rPr>
        <w:lastRenderedPageBreak/>
        <w:drawing>
          <wp:inline distT="0" distB="0" distL="0" distR="0" wp14:anchorId="51B7520E" wp14:editId="56513E47">
            <wp:extent cx="4019550" cy="5619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9550" cy="5619750"/>
                    </a:xfrm>
                    <a:prstGeom prst="rect">
                      <a:avLst/>
                    </a:prstGeom>
                  </pic:spPr>
                </pic:pic>
              </a:graphicData>
            </a:graphic>
          </wp:inline>
        </w:drawing>
      </w:r>
    </w:p>
    <w:p w:rsidR="00E00BA3" w:rsidRDefault="00E00BA3">
      <w:r>
        <w:br w:type="page"/>
      </w:r>
    </w:p>
    <w:p w:rsidR="00E00BA3" w:rsidRDefault="00E00BA3" w:rsidP="00E00BA3">
      <w:r>
        <w:lastRenderedPageBreak/>
        <w:t xml:space="preserve">Right click on the string, select Change to Indicator, and name it either </w:t>
      </w:r>
      <w:proofErr w:type="spellStart"/>
      <w:r w:rsidR="00945514">
        <w:t>d</w:t>
      </w:r>
      <w:r w:rsidRPr="00E00BA3">
        <w:rPr>
          <w:u w:val="single"/>
        </w:rPr>
        <w:t>eviceSerial</w:t>
      </w:r>
      <w:proofErr w:type="spellEnd"/>
      <w:r>
        <w:t xml:space="preserve"> or </w:t>
      </w:r>
      <w:proofErr w:type="spellStart"/>
      <w:r w:rsidR="00945514">
        <w:t>d</w:t>
      </w:r>
      <w:r>
        <w:rPr>
          <w:u w:val="single"/>
        </w:rPr>
        <w:t>eviceType</w:t>
      </w:r>
      <w:proofErr w:type="spellEnd"/>
      <w:r>
        <w:t>. Make a copy of this string indicator and name it appropriately or just create a new one. You’ll be wiring these indicators to the appropriate outputs as shown below.</w:t>
      </w:r>
    </w:p>
    <w:p w:rsidR="00E00BA3" w:rsidRDefault="00E00BA3" w:rsidP="00E00BA3">
      <w:pPr>
        <w:jc w:val="center"/>
      </w:pPr>
      <w:r>
        <w:rPr>
          <w:noProof/>
        </w:rPr>
        <w:drawing>
          <wp:inline distT="0" distB="0" distL="0" distR="0" wp14:anchorId="4114403C" wp14:editId="447E80CC">
            <wp:extent cx="1914525" cy="838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14525" cy="838200"/>
                    </a:xfrm>
                    <a:prstGeom prst="rect">
                      <a:avLst/>
                    </a:prstGeom>
                  </pic:spPr>
                </pic:pic>
              </a:graphicData>
            </a:graphic>
          </wp:inline>
        </w:drawing>
      </w:r>
      <w:r>
        <w:rPr>
          <w:noProof/>
        </w:rPr>
        <w:drawing>
          <wp:inline distT="0" distB="0" distL="0" distR="0" wp14:anchorId="55F17DBA" wp14:editId="1D9C0853">
            <wp:extent cx="1495425" cy="1133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95425" cy="1133475"/>
                    </a:xfrm>
                    <a:prstGeom prst="rect">
                      <a:avLst/>
                    </a:prstGeom>
                  </pic:spPr>
                </pic:pic>
              </a:graphicData>
            </a:graphic>
          </wp:inline>
        </w:drawing>
      </w:r>
    </w:p>
    <w:p w:rsidR="00E00BA3" w:rsidRDefault="00E00BA3" w:rsidP="00E00BA3">
      <w:r>
        <w:t xml:space="preserve">We’ll be using the Error as our control flow in this VI, so we’ll connect the </w:t>
      </w:r>
      <w:proofErr w:type="spellStart"/>
      <w:r w:rsidRPr="00E00BA3">
        <w:rPr>
          <w:u w:val="single"/>
        </w:rPr>
        <w:t>ErrorOut</w:t>
      </w:r>
      <w:proofErr w:type="spellEnd"/>
      <w:r w:rsidRPr="00E00BA3">
        <w:t xml:space="preserve"> </w:t>
      </w:r>
      <w:r>
        <w:t xml:space="preserve">of this function to the </w:t>
      </w:r>
      <w:proofErr w:type="spellStart"/>
      <w:r w:rsidRPr="00E00BA3">
        <w:rPr>
          <w:u w:val="single"/>
        </w:rPr>
        <w:t>ErrorIn</w:t>
      </w:r>
      <w:proofErr w:type="spellEnd"/>
      <w:r>
        <w:t xml:space="preserve"> of the next function. Speaking of the next function, drag </w:t>
      </w:r>
      <w:r w:rsidR="00116BDD">
        <w:rPr>
          <w:i/>
        </w:rPr>
        <w:t xml:space="preserve">DEVICE </w:t>
      </w:r>
      <w:r w:rsidRPr="00E00BA3">
        <w:rPr>
          <w:i/>
        </w:rPr>
        <w:t>Connect</w:t>
      </w:r>
      <w:r>
        <w:t xml:space="preserve"> from the </w:t>
      </w:r>
      <w:r w:rsidR="00DC05C1">
        <w:t>Project Explorer to the Block Diagram.</w:t>
      </w:r>
    </w:p>
    <w:p w:rsidR="00DC05C1" w:rsidRDefault="00DC05C1" w:rsidP="00DC05C1">
      <w:pPr>
        <w:jc w:val="center"/>
        <w:rPr>
          <w:noProof/>
        </w:rPr>
      </w:pPr>
      <w:r>
        <w:rPr>
          <w:noProof/>
        </w:rPr>
        <w:drawing>
          <wp:inline distT="0" distB="0" distL="0" distR="0" wp14:anchorId="11BB7390" wp14:editId="25385714">
            <wp:extent cx="2143125" cy="971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43125" cy="971550"/>
                    </a:xfrm>
                    <a:prstGeom prst="rect">
                      <a:avLst/>
                    </a:prstGeom>
                  </pic:spPr>
                </pic:pic>
              </a:graphicData>
            </a:graphic>
          </wp:inline>
        </w:drawing>
      </w:r>
      <w:r w:rsidRPr="00DC05C1">
        <w:rPr>
          <w:noProof/>
        </w:rPr>
        <w:t xml:space="preserve"> </w:t>
      </w:r>
      <w:r>
        <w:rPr>
          <w:noProof/>
        </w:rPr>
        <w:drawing>
          <wp:inline distT="0" distB="0" distL="0" distR="0" wp14:anchorId="5B7B1116" wp14:editId="26B1DE16">
            <wp:extent cx="781050" cy="600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81050" cy="600075"/>
                    </a:xfrm>
                    <a:prstGeom prst="rect">
                      <a:avLst/>
                    </a:prstGeom>
                  </pic:spPr>
                </pic:pic>
              </a:graphicData>
            </a:graphic>
          </wp:inline>
        </w:drawing>
      </w:r>
    </w:p>
    <w:p w:rsidR="00116BDD" w:rsidRDefault="00116BDD" w:rsidP="00116BDD">
      <w:pPr>
        <w:rPr>
          <w:noProof/>
        </w:rPr>
      </w:pPr>
      <w:r w:rsidRPr="00116BDD">
        <w:rPr>
          <w:i/>
          <w:noProof/>
        </w:rPr>
        <w:t>DEVICE Connect</w:t>
      </w:r>
      <w:r w:rsidR="007F6766">
        <w:rPr>
          <w:noProof/>
        </w:rPr>
        <w:t xml:space="preserve"> requires one input to select which instrument it connects to: </w:t>
      </w:r>
      <w:r w:rsidR="007F6766" w:rsidRPr="007F6766">
        <w:rPr>
          <w:noProof/>
          <w:u w:val="single"/>
        </w:rPr>
        <w:t>deviceID</w:t>
      </w:r>
      <w:r w:rsidR="007F6766" w:rsidRPr="007F6766">
        <w:rPr>
          <w:noProof/>
        </w:rPr>
        <w:t>.</w:t>
      </w:r>
      <w:r w:rsidR="007F6766">
        <w:rPr>
          <w:noProof/>
        </w:rPr>
        <w:t xml:space="preserve"> This is just an integer, and you can either create a constant or a control to manage which device it uses. Generally there will be just one RSA that is </w:t>
      </w:r>
      <w:r w:rsidR="00945514">
        <w:rPr>
          <w:noProof/>
        </w:rPr>
        <w:t xml:space="preserve">automatically </w:t>
      </w:r>
      <w:r w:rsidR="007F6766">
        <w:rPr>
          <w:noProof/>
        </w:rPr>
        <w:t xml:space="preserve">enumerated as device 0 and you can plan accordingly. I’ve created the </w:t>
      </w:r>
      <w:r w:rsidR="007F6766" w:rsidRPr="007F6766">
        <w:rPr>
          <w:noProof/>
          <w:u w:val="single"/>
        </w:rPr>
        <w:t>DevID</w:t>
      </w:r>
      <w:r w:rsidR="007F6766">
        <w:rPr>
          <w:noProof/>
        </w:rPr>
        <w:t xml:space="preserve"> control and wired it to the </w:t>
      </w:r>
      <w:r w:rsidR="007F6766" w:rsidRPr="007F6766">
        <w:rPr>
          <w:noProof/>
          <w:u w:val="single"/>
        </w:rPr>
        <w:t>deviceID</w:t>
      </w:r>
      <w:r w:rsidR="007F6766">
        <w:rPr>
          <w:noProof/>
        </w:rPr>
        <w:t xml:space="preserve"> input of </w:t>
      </w:r>
      <w:r w:rsidR="007F6766">
        <w:rPr>
          <w:i/>
          <w:noProof/>
        </w:rPr>
        <w:t>DEVICE Connect</w:t>
      </w:r>
      <w:r w:rsidR="007F6766">
        <w:rPr>
          <w:noProof/>
        </w:rPr>
        <w:t xml:space="preserve">. I’ve also connected </w:t>
      </w:r>
      <w:r w:rsidR="007F6766" w:rsidRPr="007F6766">
        <w:rPr>
          <w:noProof/>
          <w:u w:val="single"/>
        </w:rPr>
        <w:t>ErrorOut</w:t>
      </w:r>
      <w:r w:rsidR="007F6766">
        <w:rPr>
          <w:noProof/>
        </w:rPr>
        <w:t xml:space="preserve"> from </w:t>
      </w:r>
      <w:r w:rsidR="007F6766" w:rsidRPr="007F6766">
        <w:rPr>
          <w:i/>
          <w:noProof/>
        </w:rPr>
        <w:t>DEVICE Search</w:t>
      </w:r>
      <w:r w:rsidR="007F6766">
        <w:rPr>
          <w:noProof/>
        </w:rPr>
        <w:t xml:space="preserve"> to the </w:t>
      </w:r>
      <w:r w:rsidR="007F6766" w:rsidRPr="007F6766">
        <w:rPr>
          <w:noProof/>
          <w:u w:val="single"/>
        </w:rPr>
        <w:t>ErrorIn</w:t>
      </w:r>
      <w:r w:rsidR="007F6766">
        <w:rPr>
          <w:noProof/>
        </w:rPr>
        <w:t xml:space="preserve"> of </w:t>
      </w:r>
      <w:r w:rsidR="007F6766" w:rsidRPr="007F6766">
        <w:rPr>
          <w:i/>
          <w:noProof/>
        </w:rPr>
        <w:t>DEVICE Connect</w:t>
      </w:r>
      <w:r w:rsidR="007F6766">
        <w:rPr>
          <w:noProof/>
        </w:rPr>
        <w:t xml:space="preserve"> to manage control flow.</w:t>
      </w:r>
    </w:p>
    <w:p w:rsidR="007F6766" w:rsidRDefault="007F6766" w:rsidP="007F6766">
      <w:pPr>
        <w:jc w:val="center"/>
        <w:rPr>
          <w:u w:val="single"/>
        </w:rPr>
      </w:pPr>
      <w:r>
        <w:rPr>
          <w:noProof/>
        </w:rPr>
        <w:drawing>
          <wp:inline distT="0" distB="0" distL="0" distR="0" wp14:anchorId="544E18AB" wp14:editId="22411830">
            <wp:extent cx="2200275" cy="1114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00275" cy="1114425"/>
                    </a:xfrm>
                    <a:prstGeom prst="rect">
                      <a:avLst/>
                    </a:prstGeom>
                  </pic:spPr>
                </pic:pic>
              </a:graphicData>
            </a:graphic>
          </wp:inline>
        </w:drawing>
      </w:r>
    </w:p>
    <w:p w:rsidR="007F6766" w:rsidRDefault="007F6766" w:rsidP="007F6766">
      <w:r w:rsidRPr="007F6766">
        <w:t>Nex</w:t>
      </w:r>
      <w:r>
        <w:t xml:space="preserve">t we use the all-important </w:t>
      </w:r>
      <w:r w:rsidRPr="007F6766">
        <w:rPr>
          <w:i/>
        </w:rPr>
        <w:t>CONFIG Preset</w:t>
      </w:r>
      <w:r>
        <w:t xml:space="preserve"> function, which initializes the device to its default values (center frequency 1 GHz, reference level 0 dBm, IQ and spectrum bandwidth 40 MHz, free running, etc.) so we have a well-defined state from which to begin. It has no notable inputs or outputs so we don’t really need to do anything aside from making sure it executes. </w:t>
      </w:r>
    </w:p>
    <w:p w:rsidR="007F6766" w:rsidRDefault="007F6766" w:rsidP="007F6766">
      <w:pPr>
        <w:jc w:val="center"/>
        <w:rPr>
          <w:noProof/>
        </w:rPr>
      </w:pPr>
      <w:r>
        <w:rPr>
          <w:noProof/>
        </w:rPr>
        <w:drawing>
          <wp:inline distT="0" distB="0" distL="0" distR="0" wp14:anchorId="0C12B143" wp14:editId="46818B29">
            <wp:extent cx="2419350" cy="657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19350" cy="657225"/>
                    </a:xfrm>
                    <a:prstGeom prst="rect">
                      <a:avLst/>
                    </a:prstGeom>
                  </pic:spPr>
                </pic:pic>
              </a:graphicData>
            </a:graphic>
          </wp:inline>
        </w:drawing>
      </w:r>
      <w:r>
        <w:rPr>
          <w:noProof/>
        </w:rPr>
        <w:drawing>
          <wp:inline distT="0" distB="0" distL="0" distR="0" wp14:anchorId="5E95CD65" wp14:editId="6EEF02EF">
            <wp:extent cx="2800350" cy="1295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00350" cy="1295400"/>
                    </a:xfrm>
                    <a:prstGeom prst="rect">
                      <a:avLst/>
                    </a:prstGeom>
                  </pic:spPr>
                </pic:pic>
              </a:graphicData>
            </a:graphic>
          </wp:inline>
        </w:drawing>
      </w:r>
    </w:p>
    <w:p w:rsidR="007F6766" w:rsidRPr="00C40A6B" w:rsidRDefault="007F6766" w:rsidP="007F6766">
      <w:pPr>
        <w:rPr>
          <w:noProof/>
        </w:rPr>
      </w:pPr>
      <w:r>
        <w:rPr>
          <w:noProof/>
        </w:rPr>
        <w:lastRenderedPageBreak/>
        <w:t>Next we will be setting and reading the center frequency</w:t>
      </w:r>
      <w:r w:rsidR="00C40A6B">
        <w:rPr>
          <w:noProof/>
        </w:rPr>
        <w:t xml:space="preserve"> &amp;</w:t>
      </w:r>
      <w:r>
        <w:rPr>
          <w:noProof/>
        </w:rPr>
        <w:t xml:space="preserve"> reference level</w:t>
      </w:r>
      <w:r w:rsidR="00C40A6B">
        <w:rPr>
          <w:noProof/>
        </w:rPr>
        <w:t xml:space="preserve"> of the instrument and enabling the spectrum functions</w:t>
      </w:r>
      <w:r>
        <w:rPr>
          <w:noProof/>
        </w:rPr>
        <w:t xml:space="preserve">, so we need </w:t>
      </w:r>
      <w:r w:rsidR="00C40A6B" w:rsidRPr="00C40A6B">
        <w:rPr>
          <w:i/>
          <w:noProof/>
        </w:rPr>
        <w:t>CONFIG Set Center Freq</w:t>
      </w:r>
      <w:r w:rsidR="00C40A6B">
        <w:rPr>
          <w:noProof/>
        </w:rPr>
        <w:t xml:space="preserve">, </w:t>
      </w:r>
      <w:r w:rsidR="00C40A6B" w:rsidRPr="00C40A6B">
        <w:rPr>
          <w:i/>
          <w:noProof/>
        </w:rPr>
        <w:t>CONFIG Get Center Freq</w:t>
      </w:r>
      <w:r w:rsidR="00C40A6B">
        <w:rPr>
          <w:noProof/>
        </w:rPr>
        <w:t xml:space="preserve">, </w:t>
      </w:r>
      <w:r w:rsidR="00C40A6B" w:rsidRPr="00C40A6B">
        <w:rPr>
          <w:i/>
          <w:noProof/>
        </w:rPr>
        <w:t>CONFIG Set Reference Level</w:t>
      </w:r>
      <w:r w:rsidR="00C40A6B">
        <w:rPr>
          <w:noProof/>
        </w:rPr>
        <w:t xml:space="preserve">, and </w:t>
      </w:r>
      <w:r w:rsidR="00C40A6B" w:rsidRPr="00C40A6B">
        <w:rPr>
          <w:i/>
          <w:noProof/>
        </w:rPr>
        <w:t>CONFIG Get Reference Level</w:t>
      </w:r>
      <w:r w:rsidR="00C40A6B">
        <w:rPr>
          <w:i/>
          <w:noProof/>
        </w:rPr>
        <w:t xml:space="preserve">, </w:t>
      </w:r>
      <w:r w:rsidR="00C40A6B">
        <w:rPr>
          <w:noProof/>
        </w:rPr>
        <w:t xml:space="preserve"> </w:t>
      </w:r>
      <w:r w:rsidR="00C40A6B" w:rsidRPr="00C40A6B">
        <w:rPr>
          <w:i/>
          <w:noProof/>
        </w:rPr>
        <w:t>SPECTRUM Set Enable</w:t>
      </w:r>
      <w:r w:rsidR="00C40A6B">
        <w:rPr>
          <w:noProof/>
        </w:rPr>
        <w:t xml:space="preserve">, and </w:t>
      </w:r>
      <w:r w:rsidR="00C40A6B" w:rsidRPr="00C40A6B">
        <w:rPr>
          <w:i/>
          <w:noProof/>
        </w:rPr>
        <w:t>SPECTRUM Get Enable</w:t>
      </w:r>
      <w:r w:rsidR="00C40A6B">
        <w:rPr>
          <w:noProof/>
        </w:rPr>
        <w:t xml:space="preserve"> from the Project Explorer. As you may have guessed, </w:t>
      </w:r>
      <w:r w:rsidR="00C40A6B" w:rsidRPr="00C40A6B">
        <w:rPr>
          <w:i/>
          <w:noProof/>
        </w:rPr>
        <w:t>CONFIG Set Center Freq</w:t>
      </w:r>
      <w:r w:rsidR="00C40A6B">
        <w:rPr>
          <w:noProof/>
        </w:rPr>
        <w:t xml:space="preserve"> and </w:t>
      </w:r>
      <w:r w:rsidR="00C40A6B" w:rsidRPr="00C40A6B">
        <w:rPr>
          <w:i/>
          <w:noProof/>
        </w:rPr>
        <w:t>CONFIG Set Reference Level</w:t>
      </w:r>
      <w:r w:rsidR="00C40A6B">
        <w:rPr>
          <w:noProof/>
        </w:rPr>
        <w:t xml:space="preserve">, and </w:t>
      </w:r>
      <w:r w:rsidR="00C40A6B" w:rsidRPr="00C40A6B">
        <w:rPr>
          <w:i/>
          <w:noProof/>
        </w:rPr>
        <w:t>SPECTRUM Set Enable</w:t>
      </w:r>
      <w:r w:rsidR="00C40A6B">
        <w:rPr>
          <w:noProof/>
        </w:rPr>
        <w:t xml:space="preserve"> each have one input: </w:t>
      </w:r>
      <w:r w:rsidR="00C40A6B" w:rsidRPr="00C40A6B">
        <w:rPr>
          <w:noProof/>
          <w:u w:val="single"/>
        </w:rPr>
        <w:t>CFIn</w:t>
      </w:r>
      <w:r w:rsidR="00945514" w:rsidRPr="00945514">
        <w:rPr>
          <w:noProof/>
        </w:rPr>
        <w:t>,</w:t>
      </w:r>
      <w:r w:rsidR="00C40A6B">
        <w:rPr>
          <w:noProof/>
        </w:rPr>
        <w:t xml:space="preserve"> </w:t>
      </w:r>
      <w:r w:rsidR="00C40A6B" w:rsidRPr="00C40A6B">
        <w:rPr>
          <w:noProof/>
          <w:u w:val="single"/>
        </w:rPr>
        <w:t>RefLevelIn</w:t>
      </w:r>
      <w:r w:rsidR="00C40A6B" w:rsidRPr="00C40A6B">
        <w:rPr>
          <w:noProof/>
        </w:rPr>
        <w:t>,</w:t>
      </w:r>
      <w:r w:rsidR="00C40A6B">
        <w:rPr>
          <w:noProof/>
        </w:rPr>
        <w:t xml:space="preserve"> and </w:t>
      </w:r>
      <w:r w:rsidR="00C40A6B" w:rsidRPr="00C40A6B">
        <w:rPr>
          <w:noProof/>
          <w:u w:val="single"/>
        </w:rPr>
        <w:t>SpectrumEnableIn</w:t>
      </w:r>
      <w:r w:rsidR="00945514">
        <w:rPr>
          <w:noProof/>
        </w:rPr>
        <w:t>,</w:t>
      </w:r>
      <w:r w:rsidR="00C40A6B">
        <w:rPr>
          <w:noProof/>
        </w:rPr>
        <w:t xml:space="preserve"> respectively. </w:t>
      </w:r>
      <w:r w:rsidR="00C40A6B" w:rsidRPr="00C40A6B">
        <w:rPr>
          <w:i/>
          <w:noProof/>
        </w:rPr>
        <w:t>CONFIG Get Center Freq</w:t>
      </w:r>
      <w:r w:rsidR="00C40A6B">
        <w:rPr>
          <w:noProof/>
        </w:rPr>
        <w:t xml:space="preserve">, </w:t>
      </w:r>
      <w:r w:rsidR="00C40A6B" w:rsidRPr="00C40A6B">
        <w:rPr>
          <w:i/>
          <w:noProof/>
        </w:rPr>
        <w:t>CONFIG Get Reference Level</w:t>
      </w:r>
      <w:r w:rsidR="00C40A6B">
        <w:rPr>
          <w:noProof/>
        </w:rPr>
        <w:t xml:space="preserve">, and </w:t>
      </w:r>
      <w:r w:rsidR="00C40A6B" w:rsidRPr="00C40A6B">
        <w:rPr>
          <w:i/>
          <w:noProof/>
        </w:rPr>
        <w:t>SPECTRUM Get Enable</w:t>
      </w:r>
      <w:r w:rsidR="00C40A6B">
        <w:rPr>
          <w:noProof/>
        </w:rPr>
        <w:t xml:space="preserve"> also similarly each have one output: </w:t>
      </w:r>
      <w:r w:rsidR="00C40A6B" w:rsidRPr="00C40A6B">
        <w:rPr>
          <w:noProof/>
          <w:u w:val="single"/>
        </w:rPr>
        <w:t>CFOut</w:t>
      </w:r>
      <w:r w:rsidR="00C40A6B">
        <w:rPr>
          <w:noProof/>
          <w:u w:val="single"/>
        </w:rPr>
        <w:t>,</w:t>
      </w:r>
      <w:r w:rsidR="00C40A6B">
        <w:rPr>
          <w:noProof/>
        </w:rPr>
        <w:t xml:space="preserve"> </w:t>
      </w:r>
      <w:r w:rsidR="00C40A6B" w:rsidRPr="00C40A6B">
        <w:rPr>
          <w:noProof/>
          <w:u w:val="single"/>
        </w:rPr>
        <w:t>RefLevelOut</w:t>
      </w:r>
      <w:r w:rsidR="00C40A6B">
        <w:rPr>
          <w:noProof/>
        </w:rPr>
        <w:t xml:space="preserve">, and </w:t>
      </w:r>
      <w:r w:rsidR="00C40A6B">
        <w:rPr>
          <w:noProof/>
          <w:u w:val="single"/>
        </w:rPr>
        <w:t>SpectrumEnableOut</w:t>
      </w:r>
      <w:r w:rsidR="00C40A6B">
        <w:rPr>
          <w:noProof/>
        </w:rPr>
        <w:t>, respectively. We’ll set the inputs as controls or constants and the outputs as indicators.</w:t>
      </w:r>
    </w:p>
    <w:p w:rsidR="00C40A6B" w:rsidRDefault="00C40A6B" w:rsidP="00C40A6B">
      <w:pPr>
        <w:jc w:val="center"/>
        <w:rPr>
          <w:noProof/>
        </w:rPr>
      </w:pPr>
      <w:r w:rsidRPr="00C40A6B">
        <w:rPr>
          <w:noProof/>
        </w:rPr>
        <w:t xml:space="preserve"> </w:t>
      </w:r>
      <w:r>
        <w:rPr>
          <w:noProof/>
        </w:rPr>
        <w:drawing>
          <wp:inline distT="0" distB="0" distL="0" distR="0" wp14:anchorId="0DC9707E" wp14:editId="0F506893">
            <wp:extent cx="3038475" cy="1019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38475" cy="1019175"/>
                    </a:xfrm>
                    <a:prstGeom prst="rect">
                      <a:avLst/>
                    </a:prstGeom>
                  </pic:spPr>
                </pic:pic>
              </a:graphicData>
            </a:graphic>
          </wp:inline>
        </w:drawing>
      </w:r>
      <w:r w:rsidRPr="00C40A6B">
        <w:rPr>
          <w:noProof/>
        </w:rPr>
        <w:t xml:space="preserve"> </w:t>
      </w:r>
      <w:r>
        <w:rPr>
          <w:noProof/>
        </w:rPr>
        <w:drawing>
          <wp:inline distT="0" distB="0" distL="0" distR="0" wp14:anchorId="78EFF26A" wp14:editId="70346CBA">
            <wp:extent cx="5057775" cy="14001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7775" cy="1400175"/>
                    </a:xfrm>
                    <a:prstGeom prst="rect">
                      <a:avLst/>
                    </a:prstGeom>
                  </pic:spPr>
                </pic:pic>
              </a:graphicData>
            </a:graphic>
          </wp:inline>
        </w:drawing>
      </w:r>
    </w:p>
    <w:p w:rsidR="00641D99" w:rsidRDefault="00641D99" w:rsidP="00641D99">
      <w:pPr>
        <w:rPr>
          <w:noProof/>
        </w:rPr>
      </w:pPr>
      <w:r>
        <w:rPr>
          <w:noProof/>
        </w:rPr>
        <w:t xml:space="preserve">The next three functions do not have inputs or outputs (much like </w:t>
      </w:r>
      <w:r w:rsidRPr="00641D99">
        <w:rPr>
          <w:i/>
          <w:noProof/>
        </w:rPr>
        <w:t>CONFIG Preset</w:t>
      </w:r>
      <w:r>
        <w:rPr>
          <w:noProof/>
        </w:rPr>
        <w:t xml:space="preserve">), so they are very simple. </w:t>
      </w:r>
      <w:r w:rsidRPr="00641D99">
        <w:rPr>
          <w:i/>
          <w:noProof/>
        </w:rPr>
        <w:t>SPECTRUM Set Default</w:t>
      </w:r>
      <w:r>
        <w:rPr>
          <w:noProof/>
        </w:rPr>
        <w:t xml:space="preserve"> sets the spectrum consumer to default settings (40 MHz span, 801 trace points, 300 kHz RBW, etc.),</w:t>
      </w:r>
      <w:r w:rsidRPr="00641D99">
        <w:rPr>
          <w:i/>
          <w:noProof/>
        </w:rPr>
        <w:t xml:space="preserve"> DEVICE Run</w:t>
      </w:r>
      <w:r>
        <w:rPr>
          <w:noProof/>
        </w:rPr>
        <w:t xml:space="preserve"> tells the RSA to begin acquiring data (you should see the green light </w:t>
      </w:r>
      <w:r w:rsidR="00945514">
        <w:rPr>
          <w:noProof/>
        </w:rPr>
        <w:t xml:space="preserve">on the RSA </w:t>
      </w:r>
      <w:r>
        <w:rPr>
          <w:noProof/>
        </w:rPr>
        <w:t>begin to blink at this point in the VI)</w:t>
      </w:r>
      <w:r w:rsidRPr="00641D99">
        <w:rPr>
          <w:noProof/>
        </w:rPr>
        <w:t>,</w:t>
      </w:r>
      <w:r w:rsidRPr="00641D99">
        <w:rPr>
          <w:i/>
          <w:noProof/>
        </w:rPr>
        <w:t xml:space="preserve"> </w:t>
      </w:r>
      <w:r w:rsidRPr="00641D99">
        <w:rPr>
          <w:noProof/>
        </w:rPr>
        <w:t>and</w:t>
      </w:r>
      <w:r w:rsidRPr="00641D99">
        <w:rPr>
          <w:i/>
          <w:noProof/>
        </w:rPr>
        <w:t xml:space="preserve"> SPECTRUM Acquire Trace</w:t>
      </w:r>
      <w:r>
        <w:rPr>
          <w:noProof/>
        </w:rPr>
        <w:t xml:space="preserve"> tells the API to process a single spectrum trace. </w:t>
      </w:r>
    </w:p>
    <w:p w:rsidR="00641D99" w:rsidRDefault="00641D99" w:rsidP="00641D99">
      <w:pPr>
        <w:jc w:val="center"/>
      </w:pPr>
      <w:r>
        <w:rPr>
          <w:noProof/>
        </w:rPr>
        <w:drawing>
          <wp:inline distT="0" distB="0" distL="0" distR="0" wp14:anchorId="51278C93" wp14:editId="7A87A776">
            <wp:extent cx="1438275" cy="4667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38275" cy="466725"/>
                    </a:xfrm>
                    <a:prstGeom prst="rect">
                      <a:avLst/>
                    </a:prstGeom>
                  </pic:spPr>
                </pic:pic>
              </a:graphicData>
            </a:graphic>
          </wp:inline>
        </w:drawing>
      </w:r>
    </w:p>
    <w:p w:rsidR="00641D99" w:rsidRDefault="00641D99" w:rsidP="00641D99">
      <w:r>
        <w:t xml:space="preserve">The next step is to have our VI wait until the data is ready to be queried. </w:t>
      </w:r>
      <w:r w:rsidR="00945514">
        <w:t xml:space="preserve">If you try to get the data before it’s finished processing, it will just return garbage data. </w:t>
      </w:r>
      <w:r>
        <w:t xml:space="preserve">There is a function that does this </w:t>
      </w:r>
      <w:r w:rsidR="00945514">
        <w:t xml:space="preserve">checking </w:t>
      </w:r>
      <w:r>
        <w:t xml:space="preserve">for us and it is called </w:t>
      </w:r>
      <w:r w:rsidRPr="00641D99">
        <w:rPr>
          <w:i/>
        </w:rPr>
        <w:t xml:space="preserve">SPECTRUM Wait </w:t>
      </w:r>
      <w:proofErr w:type="gramStart"/>
      <w:r w:rsidRPr="00641D99">
        <w:rPr>
          <w:i/>
        </w:rPr>
        <w:t>For</w:t>
      </w:r>
      <w:proofErr w:type="gramEnd"/>
      <w:r w:rsidRPr="00641D99">
        <w:rPr>
          <w:i/>
        </w:rPr>
        <w:t xml:space="preserve"> Trace Ready</w:t>
      </w:r>
      <w:r>
        <w:t xml:space="preserve">. It has a </w:t>
      </w:r>
      <w:r w:rsidRPr="00641D99">
        <w:rPr>
          <w:b/>
        </w:rPr>
        <w:t>numeric</w:t>
      </w:r>
      <w:r>
        <w:t xml:space="preserve"> input (</w:t>
      </w:r>
      <w:proofErr w:type="spellStart"/>
      <w:r>
        <w:rPr>
          <w:u w:val="single"/>
        </w:rPr>
        <w:t>TimeoutMsec</w:t>
      </w:r>
      <w:proofErr w:type="spellEnd"/>
      <w:r>
        <w:t xml:space="preserve">) and a </w:t>
      </w:r>
      <w:r w:rsidRPr="00641D99">
        <w:rPr>
          <w:b/>
        </w:rPr>
        <w:t>Boolean</w:t>
      </w:r>
      <w:r>
        <w:t xml:space="preserve"> output (</w:t>
      </w:r>
      <w:proofErr w:type="spellStart"/>
      <w:r>
        <w:rPr>
          <w:u w:val="single"/>
        </w:rPr>
        <w:t>TraceReady</w:t>
      </w:r>
      <w:proofErr w:type="spellEnd"/>
      <w:r>
        <w:t xml:space="preserve">). We’ll put this function in a while loop that exits when </w:t>
      </w:r>
      <w:proofErr w:type="spellStart"/>
      <w:r>
        <w:rPr>
          <w:u w:val="single"/>
        </w:rPr>
        <w:t>TraceReady</w:t>
      </w:r>
      <w:proofErr w:type="spellEnd"/>
      <w:r>
        <w:t xml:space="preserve"> is true.</w:t>
      </w:r>
      <w:r w:rsidR="00DE0558">
        <w:t xml:space="preserve"> I made </w:t>
      </w:r>
      <w:proofErr w:type="spellStart"/>
      <w:r w:rsidR="00DE0558" w:rsidRPr="00DE0558">
        <w:rPr>
          <w:u w:val="single"/>
        </w:rPr>
        <w:t>TimeoutMsec</w:t>
      </w:r>
      <w:proofErr w:type="spellEnd"/>
      <w:r w:rsidR="00DE0558">
        <w:t xml:space="preserve"> a static numeric input of 100 </w:t>
      </w:r>
      <w:proofErr w:type="spellStart"/>
      <w:r w:rsidR="00DE0558">
        <w:t>ms.</w:t>
      </w:r>
      <w:proofErr w:type="spellEnd"/>
      <w:r w:rsidR="00DE0558">
        <w:t xml:space="preserve"> I also made </w:t>
      </w:r>
      <w:proofErr w:type="spellStart"/>
      <w:r w:rsidR="00DE0558">
        <w:rPr>
          <w:u w:val="single"/>
        </w:rPr>
        <w:t>TraceReady</w:t>
      </w:r>
      <w:proofErr w:type="spellEnd"/>
      <w:r w:rsidR="00DE0558">
        <w:t xml:space="preserve"> a Boolean indicator so we could see its status from the Front Panel.</w:t>
      </w:r>
    </w:p>
    <w:p w:rsidR="00DE0558" w:rsidRDefault="00DE0558" w:rsidP="00DE0558">
      <w:pPr>
        <w:jc w:val="center"/>
      </w:pPr>
      <w:r>
        <w:rPr>
          <w:noProof/>
        </w:rPr>
        <w:drawing>
          <wp:inline distT="0" distB="0" distL="0" distR="0" wp14:anchorId="73096FC6" wp14:editId="673F46A6">
            <wp:extent cx="1428750" cy="1200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28750" cy="1200150"/>
                    </a:xfrm>
                    <a:prstGeom prst="rect">
                      <a:avLst/>
                    </a:prstGeom>
                  </pic:spPr>
                </pic:pic>
              </a:graphicData>
            </a:graphic>
          </wp:inline>
        </w:drawing>
      </w:r>
    </w:p>
    <w:p w:rsidR="00DE0558" w:rsidRDefault="00DE0558" w:rsidP="00DE0558">
      <w:r>
        <w:lastRenderedPageBreak/>
        <w:t xml:space="preserve">Finally we need to get the trace and plot it. This is where we need to make some changes to the function and be a bit more thorough in our definition of input and output parameters. Let’s start by grabbing the </w:t>
      </w:r>
      <w:r w:rsidRPr="00DE0558">
        <w:rPr>
          <w:i/>
        </w:rPr>
        <w:t>SPECTRUM Get Trace</w:t>
      </w:r>
      <w:r>
        <w:t xml:space="preserve"> VI, opening up its block diagram, and going to the </w:t>
      </w:r>
      <w:r w:rsidRPr="00DE0558">
        <w:rPr>
          <w:i/>
        </w:rPr>
        <w:t>Call Library Function</w:t>
      </w:r>
      <w:r>
        <w:t xml:space="preserve"> settings Parameters tab.</w:t>
      </w:r>
    </w:p>
    <w:p w:rsidR="00DE0558" w:rsidRDefault="00DE0558" w:rsidP="00DE0558">
      <w:pPr>
        <w:jc w:val="center"/>
        <w:rPr>
          <w:noProof/>
        </w:rPr>
      </w:pPr>
      <w:r>
        <w:rPr>
          <w:noProof/>
        </w:rPr>
        <w:drawing>
          <wp:inline distT="0" distB="0" distL="0" distR="0" wp14:anchorId="630E5D26" wp14:editId="7A7785D4">
            <wp:extent cx="2057400" cy="495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57400" cy="495300"/>
                    </a:xfrm>
                    <a:prstGeom prst="rect">
                      <a:avLst/>
                    </a:prstGeom>
                  </pic:spPr>
                </pic:pic>
              </a:graphicData>
            </a:graphic>
          </wp:inline>
        </w:drawing>
      </w:r>
      <w:r w:rsidRPr="00DE0558">
        <w:rPr>
          <w:noProof/>
        </w:rPr>
        <w:t xml:space="preserve"> </w:t>
      </w:r>
      <w:r>
        <w:rPr>
          <w:noProof/>
        </w:rPr>
        <w:drawing>
          <wp:inline distT="0" distB="0" distL="0" distR="0" wp14:anchorId="35832DB1" wp14:editId="2705715F">
            <wp:extent cx="781050" cy="6572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81050" cy="657225"/>
                    </a:xfrm>
                    <a:prstGeom prst="rect">
                      <a:avLst/>
                    </a:prstGeom>
                  </pic:spPr>
                </pic:pic>
              </a:graphicData>
            </a:graphic>
          </wp:inline>
        </w:drawing>
      </w:r>
    </w:p>
    <w:p w:rsidR="00DE0558" w:rsidRDefault="00DE0558" w:rsidP="00DE0558">
      <w:pPr>
        <w:jc w:val="center"/>
      </w:pPr>
      <w:r>
        <w:rPr>
          <w:noProof/>
        </w:rPr>
        <w:drawing>
          <wp:inline distT="0" distB="0" distL="0" distR="0" wp14:anchorId="25538A26" wp14:editId="50E6C5EE">
            <wp:extent cx="2981325" cy="27908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81325" cy="2790825"/>
                    </a:xfrm>
                    <a:prstGeom prst="rect">
                      <a:avLst/>
                    </a:prstGeom>
                  </pic:spPr>
                </pic:pic>
              </a:graphicData>
            </a:graphic>
          </wp:inline>
        </w:drawing>
      </w:r>
    </w:p>
    <w:p w:rsidR="0011682C" w:rsidRDefault="0011682C" w:rsidP="0011682C">
      <w:r>
        <w:t xml:space="preserve">Let’s talk about the parameters before we change anything. The first parameter is </w:t>
      </w:r>
      <w:r>
        <w:rPr>
          <w:u w:val="single"/>
        </w:rPr>
        <w:t>trace</w:t>
      </w:r>
      <w:r>
        <w:t>, which specifies which trace is being acquired (the RSA can display up to 4 traces simultaneously). With the default settings, trace should be set to 0. You can leave it alone on the Parameters tab.</w:t>
      </w:r>
    </w:p>
    <w:p w:rsidR="0011682C" w:rsidRDefault="0011682C" w:rsidP="0011682C">
      <w:proofErr w:type="spellStart"/>
      <w:r w:rsidRPr="0011682C">
        <w:rPr>
          <w:u w:val="single"/>
        </w:rPr>
        <w:t>maxTracePoints</w:t>
      </w:r>
      <w:proofErr w:type="spellEnd"/>
      <w:r>
        <w:t xml:space="preserve"> specifies, you guessed it, the maximum number of trace points returned by the function. I set this to 801 because our default settings set the number of trace points to 801. Leave this alone in the Parameters tab as well.</w:t>
      </w:r>
    </w:p>
    <w:p w:rsidR="0011682C" w:rsidRDefault="0011682C" w:rsidP="0011682C">
      <w:proofErr w:type="spellStart"/>
      <w:r w:rsidRPr="0011682C">
        <w:rPr>
          <w:u w:val="single"/>
        </w:rPr>
        <w:t>traceData</w:t>
      </w:r>
      <w:proofErr w:type="spellEnd"/>
      <w:r>
        <w:t xml:space="preserve"> is the tricky one. </w:t>
      </w:r>
      <w:proofErr w:type="spellStart"/>
      <w:r w:rsidRPr="0011682C">
        <w:rPr>
          <w:u w:val="single"/>
        </w:rPr>
        <w:t>traceData</w:t>
      </w:r>
      <w:proofErr w:type="spellEnd"/>
      <w:r>
        <w:t xml:space="preserve"> is an array of</w:t>
      </w:r>
      <w:r w:rsidR="00945514">
        <w:t xml:space="preserve"> amplitude values</w:t>
      </w:r>
      <w:r>
        <w:t>. If you look at the function prototype</w:t>
      </w:r>
      <w:r w:rsidR="00945514">
        <w:t>,</w:t>
      </w:r>
      <w:r>
        <w:t xml:space="preserve"> </w:t>
      </w:r>
      <w:proofErr w:type="spellStart"/>
      <w:r w:rsidRPr="0011682C">
        <w:rPr>
          <w:u w:val="single"/>
        </w:rPr>
        <w:t>traceData</w:t>
      </w:r>
      <w:proofErr w:type="spellEnd"/>
      <w:r>
        <w:t xml:space="preserve"> is listed as a pointer to a float, which is the way C represents an array</w:t>
      </w:r>
      <w:r w:rsidR="00945514">
        <w:t xml:space="preserve"> of floating point values</w:t>
      </w:r>
      <w:r>
        <w:t xml:space="preserve">. The default configuration for </w:t>
      </w:r>
      <w:proofErr w:type="spellStart"/>
      <w:r w:rsidRPr="0011682C">
        <w:rPr>
          <w:u w:val="single"/>
        </w:rPr>
        <w:t>traceData</w:t>
      </w:r>
      <w:proofErr w:type="spellEnd"/>
      <w:r>
        <w:t xml:space="preserve"> in the </w:t>
      </w:r>
      <w:r w:rsidRPr="0011682C">
        <w:rPr>
          <w:i/>
        </w:rPr>
        <w:t>SPECTRUM Get Trace</w:t>
      </w:r>
      <w:r>
        <w:t xml:space="preserve"> VI is just a single numeric value, which is not going to give us an array. </w:t>
      </w:r>
      <w:r w:rsidR="005F063B">
        <w:t xml:space="preserve">Keep in mind we have to translate the C data type to a data type that LabVIEW can understand and use. Since LabVIEW doesn’t understand pointers the same way C does, we need to change the Type from Numeric to Array. We can leave the data type as a 4-byte Single (aka float). It’s a single dimensional array, so </w:t>
      </w:r>
      <w:r w:rsidR="00945514">
        <w:t>Dimension is</w:t>
      </w:r>
      <w:r w:rsidR="005F063B">
        <w:t xml:space="preserve"> fine as well. We want the array format to be Array Data Pointer. Minimum size is up to you, but the smallest array that can be returned by </w:t>
      </w:r>
      <w:r w:rsidR="005F063B" w:rsidRPr="005F063B">
        <w:rPr>
          <w:i/>
        </w:rPr>
        <w:t>SPECTRUM Get Trace</w:t>
      </w:r>
      <w:r w:rsidR="005F063B">
        <w:t xml:space="preserve"> is 801 points</w:t>
      </w:r>
      <w:r w:rsidR="00275018">
        <w:t xml:space="preserve"> in length</w:t>
      </w:r>
      <w:r w:rsidR="005F063B">
        <w:t xml:space="preserve">. </w:t>
      </w:r>
    </w:p>
    <w:p w:rsidR="005F063B" w:rsidRPr="0011682C" w:rsidRDefault="005F063B" w:rsidP="0011682C">
      <w:proofErr w:type="spellStart"/>
      <w:r w:rsidRPr="005F063B">
        <w:rPr>
          <w:u w:val="single"/>
        </w:rPr>
        <w:t>outTracePoints</w:t>
      </w:r>
      <w:proofErr w:type="spellEnd"/>
      <w:r>
        <w:t xml:space="preserve"> provides the number of trace points being returned by the function. Make sure it’s Pass parameter is Pointer to Value.</w:t>
      </w:r>
    </w:p>
    <w:p w:rsidR="00DE0558" w:rsidRDefault="005F063B" w:rsidP="00DE0558">
      <w:pPr>
        <w:jc w:val="center"/>
        <w:rPr>
          <w:noProof/>
        </w:rPr>
      </w:pPr>
      <w:r>
        <w:rPr>
          <w:noProof/>
        </w:rPr>
        <w:lastRenderedPageBreak/>
        <w:drawing>
          <wp:inline distT="0" distB="0" distL="0" distR="0" wp14:anchorId="08823BD3" wp14:editId="0AE486FD">
            <wp:extent cx="5943600" cy="3962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962400"/>
                    </a:xfrm>
                    <a:prstGeom prst="rect">
                      <a:avLst/>
                    </a:prstGeom>
                  </pic:spPr>
                </pic:pic>
              </a:graphicData>
            </a:graphic>
          </wp:inline>
        </w:drawing>
      </w:r>
      <w:r>
        <w:rPr>
          <w:noProof/>
        </w:rPr>
        <w:t xml:space="preserve"> </w:t>
      </w:r>
      <w:r>
        <w:rPr>
          <w:noProof/>
        </w:rPr>
        <w:drawing>
          <wp:inline distT="0" distB="0" distL="0" distR="0" wp14:anchorId="20D668E3" wp14:editId="5EB75222">
            <wp:extent cx="5943600" cy="3962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962400"/>
                    </a:xfrm>
                    <a:prstGeom prst="rect">
                      <a:avLst/>
                    </a:prstGeom>
                  </pic:spPr>
                </pic:pic>
              </a:graphicData>
            </a:graphic>
          </wp:inline>
        </w:drawing>
      </w:r>
      <w:r>
        <w:rPr>
          <w:noProof/>
        </w:rPr>
        <w:t xml:space="preserve"> </w:t>
      </w:r>
      <w:r w:rsidR="0011682C">
        <w:rPr>
          <w:noProof/>
        </w:rPr>
        <w:lastRenderedPageBreak/>
        <w:drawing>
          <wp:inline distT="0" distB="0" distL="0" distR="0" wp14:anchorId="1A499ECA" wp14:editId="1F3757AD">
            <wp:extent cx="5943600" cy="3962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962400"/>
                    </a:xfrm>
                    <a:prstGeom prst="rect">
                      <a:avLst/>
                    </a:prstGeom>
                  </pic:spPr>
                </pic:pic>
              </a:graphicData>
            </a:graphic>
          </wp:inline>
        </w:drawing>
      </w:r>
    </w:p>
    <w:p w:rsidR="005F063B" w:rsidRDefault="005F063B" w:rsidP="00DE0558">
      <w:pPr>
        <w:jc w:val="center"/>
      </w:pPr>
      <w:r>
        <w:rPr>
          <w:noProof/>
        </w:rPr>
        <w:drawing>
          <wp:inline distT="0" distB="0" distL="0" distR="0" wp14:anchorId="728FED54" wp14:editId="66494280">
            <wp:extent cx="5943600" cy="3962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962400"/>
                    </a:xfrm>
                    <a:prstGeom prst="rect">
                      <a:avLst/>
                    </a:prstGeom>
                  </pic:spPr>
                </pic:pic>
              </a:graphicData>
            </a:graphic>
          </wp:inline>
        </w:drawing>
      </w:r>
    </w:p>
    <w:p w:rsidR="005F063B" w:rsidRDefault="005F063B" w:rsidP="005F063B">
      <w:r>
        <w:lastRenderedPageBreak/>
        <w:t>This nonsense needs to be done because of the concept of passing arguments to a function by value vs by reference. The way C passes values by reference is by using a pointer. When passing by value, the function can only use the variable’s value, but it can’t make any changes to the variable itself since it doesn’t have access to its location in memory. When passing by reference (</w:t>
      </w:r>
      <w:r w:rsidR="00217FCC">
        <w:t xml:space="preserve">using </w:t>
      </w:r>
      <w:r>
        <w:t xml:space="preserve">a pointer) the function can manipulate the variable itself because it actually has access to the variable’s memory location. We’re passing </w:t>
      </w:r>
      <w:proofErr w:type="spellStart"/>
      <w:r>
        <w:rPr>
          <w:u w:val="single"/>
        </w:rPr>
        <w:t>traceData</w:t>
      </w:r>
      <w:proofErr w:type="spellEnd"/>
      <w:r>
        <w:t xml:space="preserve"> and </w:t>
      </w:r>
      <w:proofErr w:type="spellStart"/>
      <w:r>
        <w:rPr>
          <w:u w:val="single"/>
        </w:rPr>
        <w:t>outTracePoints</w:t>
      </w:r>
      <w:proofErr w:type="spellEnd"/>
      <w:r>
        <w:t xml:space="preserve"> by reference (using pointers) in this function so that it can make changes to that memory and provide us with meaningful data when it’s finished. </w:t>
      </w:r>
    </w:p>
    <w:p w:rsidR="00F662CA" w:rsidRDefault="00F662CA" w:rsidP="005F063B">
      <w:r>
        <w:t xml:space="preserve">We also need to change the data types of the inputs and outputs on the </w:t>
      </w:r>
      <w:r w:rsidRPr="00F662CA">
        <w:rPr>
          <w:i/>
        </w:rPr>
        <w:t>SPECTRUM Get Trace</w:t>
      </w:r>
      <w:r>
        <w:t xml:space="preserve"> Block Diagram after we make these changes. Right click on </w:t>
      </w:r>
      <w:proofErr w:type="spellStart"/>
      <w:r w:rsidRPr="00F662CA">
        <w:rPr>
          <w:u w:val="single"/>
        </w:rPr>
        <w:t>traceData</w:t>
      </w:r>
      <w:proofErr w:type="spellEnd"/>
      <w:r>
        <w:t xml:space="preserve"> and </w:t>
      </w:r>
      <w:proofErr w:type="spellStart"/>
      <w:r w:rsidRPr="00F662CA">
        <w:rPr>
          <w:u w:val="single"/>
        </w:rPr>
        <w:t>traceData</w:t>
      </w:r>
      <w:proofErr w:type="spellEnd"/>
      <w:r w:rsidRPr="00F662CA">
        <w:rPr>
          <w:u w:val="single"/>
        </w:rPr>
        <w:t xml:space="preserve"> out</w:t>
      </w:r>
      <w:r>
        <w:t xml:space="preserve"> and select Change to Array.</w:t>
      </w:r>
    </w:p>
    <w:p w:rsidR="00F662CA" w:rsidRPr="00F662CA" w:rsidRDefault="00F662CA" w:rsidP="00F662CA">
      <w:pPr>
        <w:jc w:val="center"/>
      </w:pPr>
      <w:r>
        <w:rPr>
          <w:noProof/>
        </w:rPr>
        <w:drawing>
          <wp:inline distT="0" distB="0" distL="0" distR="0" wp14:anchorId="15040B31" wp14:editId="1D5B4B50">
            <wp:extent cx="3581400" cy="30861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81400" cy="3086100"/>
                    </a:xfrm>
                    <a:prstGeom prst="rect">
                      <a:avLst/>
                    </a:prstGeom>
                  </pic:spPr>
                </pic:pic>
              </a:graphicData>
            </a:graphic>
          </wp:inline>
        </w:drawing>
      </w:r>
    </w:p>
    <w:p w:rsidR="00E864DF" w:rsidRPr="00F662CA" w:rsidRDefault="00E864DF" w:rsidP="005F063B">
      <w:r>
        <w:t xml:space="preserve">Now that we’ve got that out of the way, we need to configure all the LabVIEW inputs and outputs. Let’s make an input control constant for </w:t>
      </w:r>
      <w:proofErr w:type="spellStart"/>
      <w:r w:rsidRPr="00E864DF">
        <w:rPr>
          <w:u w:val="single"/>
        </w:rPr>
        <w:t>traceNumber</w:t>
      </w:r>
      <w:proofErr w:type="spellEnd"/>
      <w:r>
        <w:t xml:space="preserve"> that selects the first trace (a value of 0). </w:t>
      </w:r>
      <w:r w:rsidR="00217FCC">
        <w:t xml:space="preserve">Wire this to the </w:t>
      </w:r>
      <w:r w:rsidR="00217FCC" w:rsidRPr="00217FCC">
        <w:rPr>
          <w:u w:val="single"/>
        </w:rPr>
        <w:t>trace</w:t>
      </w:r>
      <w:r w:rsidR="00217FCC">
        <w:t xml:space="preserve"> input. </w:t>
      </w:r>
      <w:r>
        <w:t xml:space="preserve">We also need to create a variable for </w:t>
      </w:r>
      <w:proofErr w:type="spellStart"/>
      <w:r w:rsidRPr="00E864DF">
        <w:rPr>
          <w:u w:val="single"/>
        </w:rPr>
        <w:t>outTracePoints</w:t>
      </w:r>
      <w:proofErr w:type="spellEnd"/>
      <w:r>
        <w:t xml:space="preserve">. Its value doesn’t matter since it’s going to be changed by </w:t>
      </w:r>
      <w:r w:rsidRPr="00E864DF">
        <w:rPr>
          <w:i/>
        </w:rPr>
        <w:t>SPECTRUM Get Trace</w:t>
      </w:r>
      <w:r>
        <w:t>. I made it a constant and gave it a value of 0.</w:t>
      </w:r>
      <w:r w:rsidR="00217FCC">
        <w:t xml:space="preserve"> Wire this to </w:t>
      </w:r>
      <w:proofErr w:type="spellStart"/>
      <w:r w:rsidR="00217FCC" w:rsidRPr="00217FCC">
        <w:rPr>
          <w:u w:val="single"/>
        </w:rPr>
        <w:t>outTracePoints</w:t>
      </w:r>
      <w:proofErr w:type="spellEnd"/>
      <w:r w:rsidR="00217FCC">
        <w:t>.</w:t>
      </w:r>
      <w:r>
        <w:t xml:space="preserve"> I made a variable for the </w:t>
      </w:r>
      <w:proofErr w:type="spellStart"/>
      <w:r w:rsidRPr="00E864DF">
        <w:rPr>
          <w:u w:val="single"/>
        </w:rPr>
        <w:t>maxTracePoints</w:t>
      </w:r>
      <w:proofErr w:type="spellEnd"/>
      <w:r>
        <w:t xml:space="preserve"> input called </w:t>
      </w:r>
      <w:proofErr w:type="spellStart"/>
      <w:r w:rsidRPr="00E864DF">
        <w:rPr>
          <w:u w:val="single"/>
        </w:rPr>
        <w:t>traceLength</w:t>
      </w:r>
      <w:proofErr w:type="spellEnd"/>
      <w:r>
        <w:t xml:space="preserve"> and gave it a constant numeric value of 801. </w:t>
      </w:r>
      <w:r w:rsidR="00217FCC">
        <w:t xml:space="preserve">Wire this to </w:t>
      </w:r>
      <w:proofErr w:type="spellStart"/>
      <w:r w:rsidR="00217FCC" w:rsidRPr="00217FCC">
        <w:rPr>
          <w:u w:val="single"/>
        </w:rPr>
        <w:t>maxTracePoints</w:t>
      </w:r>
      <w:proofErr w:type="spellEnd"/>
      <w:r w:rsidR="00217FCC">
        <w:t xml:space="preserve">. </w:t>
      </w:r>
      <w:r>
        <w:t xml:space="preserve">And now for </w:t>
      </w:r>
      <w:proofErr w:type="spellStart"/>
      <w:r w:rsidRPr="00E864DF">
        <w:rPr>
          <w:u w:val="single"/>
        </w:rPr>
        <w:t>traceData</w:t>
      </w:r>
      <w:proofErr w:type="spellEnd"/>
      <w:r>
        <w:t xml:space="preserve">. I made an array using </w:t>
      </w:r>
      <w:r w:rsidR="00217FCC">
        <w:t xml:space="preserve">LabVIEW’s </w:t>
      </w:r>
      <w:r w:rsidRPr="00E864DF">
        <w:rPr>
          <w:i/>
        </w:rPr>
        <w:t>Initialize Array</w:t>
      </w:r>
      <w:r>
        <w:t xml:space="preserve"> function. This function takes in a </w:t>
      </w:r>
      <w:r w:rsidRPr="00F662CA">
        <w:rPr>
          <w:u w:val="single"/>
        </w:rPr>
        <w:t>size</w:t>
      </w:r>
      <w:r>
        <w:t xml:space="preserve"> variable and an </w:t>
      </w:r>
      <w:r w:rsidRPr="00F662CA">
        <w:rPr>
          <w:u w:val="single"/>
        </w:rPr>
        <w:t>element</w:t>
      </w:r>
      <w:r>
        <w:t xml:space="preserve"> variable. </w:t>
      </w:r>
      <w:r w:rsidRPr="00F662CA">
        <w:rPr>
          <w:u w:val="single"/>
        </w:rPr>
        <w:t>element</w:t>
      </w:r>
      <w:r>
        <w:rPr>
          <w:i/>
        </w:rPr>
        <w:t xml:space="preserve"> </w:t>
      </w:r>
      <w:r>
        <w:t xml:space="preserve">is the data type and value that </w:t>
      </w:r>
      <w:proofErr w:type="gramStart"/>
      <w:r>
        <w:t>all of</w:t>
      </w:r>
      <w:proofErr w:type="gramEnd"/>
      <w:r>
        <w:t xml:space="preserve"> the elements in the array will contain. I used the value from </w:t>
      </w:r>
      <w:proofErr w:type="spellStart"/>
      <w:r w:rsidRPr="00E864DF">
        <w:rPr>
          <w:u w:val="single"/>
        </w:rPr>
        <w:t>traceLength</w:t>
      </w:r>
      <w:proofErr w:type="spellEnd"/>
      <w:r>
        <w:t xml:space="preserve"> as my </w:t>
      </w:r>
      <w:r w:rsidRPr="00F662CA">
        <w:rPr>
          <w:u w:val="single"/>
        </w:rPr>
        <w:t>size</w:t>
      </w:r>
      <w:r>
        <w:t xml:space="preserve"> input and just created a numeric constant with a value of 0 for my </w:t>
      </w:r>
      <w:r w:rsidR="00F662CA" w:rsidRPr="00F662CA">
        <w:rPr>
          <w:u w:val="single"/>
        </w:rPr>
        <w:t>element</w:t>
      </w:r>
      <w:r w:rsidR="00F662CA">
        <w:t xml:space="preserve"> input.</w:t>
      </w:r>
      <w:r w:rsidR="00217FCC">
        <w:t xml:space="preserve"> Wire the output of this array to </w:t>
      </w:r>
      <w:proofErr w:type="spellStart"/>
      <w:r w:rsidR="00217FCC" w:rsidRPr="00217FCC">
        <w:rPr>
          <w:u w:val="single"/>
        </w:rPr>
        <w:t>traceData</w:t>
      </w:r>
      <w:proofErr w:type="spellEnd"/>
      <w:r w:rsidR="00217FCC">
        <w:t>.</w:t>
      </w:r>
      <w:r w:rsidR="00F662CA">
        <w:t xml:space="preserve"> I also created an indicator for </w:t>
      </w:r>
      <w:proofErr w:type="spellStart"/>
      <w:r w:rsidR="00F662CA" w:rsidRPr="00F662CA">
        <w:rPr>
          <w:u w:val="single"/>
        </w:rPr>
        <w:t>outTracePoints</w:t>
      </w:r>
      <w:proofErr w:type="spellEnd"/>
      <w:r w:rsidR="00F662CA">
        <w:t xml:space="preserve"> to make sure I have the right number of values returned by the function. </w:t>
      </w:r>
      <w:r w:rsidR="00217FCC">
        <w:t xml:space="preserve">Wire this to </w:t>
      </w:r>
      <w:proofErr w:type="spellStart"/>
      <w:r w:rsidR="00217FCC" w:rsidRPr="00217FCC">
        <w:rPr>
          <w:u w:val="single"/>
        </w:rPr>
        <w:t>outTracePoints</w:t>
      </w:r>
      <w:proofErr w:type="spellEnd"/>
      <w:r w:rsidR="00217FCC" w:rsidRPr="00217FCC">
        <w:rPr>
          <w:u w:val="single"/>
        </w:rPr>
        <w:t xml:space="preserve"> out</w:t>
      </w:r>
      <w:r w:rsidR="00217FCC">
        <w:t xml:space="preserve">. </w:t>
      </w:r>
      <w:r w:rsidR="00F662CA">
        <w:t xml:space="preserve">Finally we have </w:t>
      </w:r>
      <w:proofErr w:type="spellStart"/>
      <w:r w:rsidR="00F662CA" w:rsidRPr="00F662CA">
        <w:rPr>
          <w:u w:val="single"/>
        </w:rPr>
        <w:t>traceData</w:t>
      </w:r>
      <w:proofErr w:type="spellEnd"/>
      <w:r w:rsidR="00F662CA" w:rsidRPr="00F662CA">
        <w:rPr>
          <w:u w:val="single"/>
        </w:rPr>
        <w:t xml:space="preserve"> out</w:t>
      </w:r>
      <w:r w:rsidR="00F662CA">
        <w:t xml:space="preserve">, which we will </w:t>
      </w:r>
      <w:r w:rsidR="00217FCC">
        <w:t>wire</w:t>
      </w:r>
      <w:r w:rsidR="00F662CA">
        <w:t xml:space="preserve"> directly </w:t>
      </w:r>
      <w:r w:rsidR="00217FCC">
        <w:t xml:space="preserve">to </w:t>
      </w:r>
      <w:r w:rsidR="00F662CA">
        <w:t>a Waveform Graph, which we will create on the Front Panel.</w:t>
      </w:r>
    </w:p>
    <w:p w:rsidR="00E864DF" w:rsidRDefault="00E864DF" w:rsidP="00F662CA">
      <w:pPr>
        <w:jc w:val="center"/>
      </w:pPr>
      <w:r>
        <w:rPr>
          <w:noProof/>
        </w:rPr>
        <w:lastRenderedPageBreak/>
        <w:drawing>
          <wp:inline distT="0" distB="0" distL="0" distR="0" wp14:anchorId="55E57930" wp14:editId="499ED56E">
            <wp:extent cx="4567596" cy="2233535"/>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77828" cy="2238539"/>
                    </a:xfrm>
                    <a:prstGeom prst="rect">
                      <a:avLst/>
                    </a:prstGeom>
                  </pic:spPr>
                </pic:pic>
              </a:graphicData>
            </a:graphic>
          </wp:inline>
        </w:drawing>
      </w:r>
    </w:p>
    <w:p w:rsidR="00F662CA" w:rsidRDefault="00F662CA" w:rsidP="00F662CA">
      <w:pPr>
        <w:jc w:val="center"/>
      </w:pPr>
      <w:r>
        <w:rPr>
          <w:noProof/>
        </w:rPr>
        <w:drawing>
          <wp:inline distT="0" distB="0" distL="0" distR="0" wp14:anchorId="5D9A2AA0" wp14:editId="24D6C88A">
            <wp:extent cx="4327104" cy="236902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49622" cy="2381357"/>
                    </a:xfrm>
                    <a:prstGeom prst="rect">
                      <a:avLst/>
                    </a:prstGeom>
                  </pic:spPr>
                </pic:pic>
              </a:graphicData>
            </a:graphic>
          </wp:inline>
        </w:drawing>
      </w:r>
    </w:p>
    <w:p w:rsidR="00F662CA" w:rsidRDefault="00F662CA" w:rsidP="00F662CA">
      <w:pPr>
        <w:jc w:val="center"/>
      </w:pPr>
      <w:r>
        <w:rPr>
          <w:noProof/>
        </w:rPr>
        <w:drawing>
          <wp:inline distT="0" distB="0" distL="0" distR="0" wp14:anchorId="149042F9" wp14:editId="23D4AC37">
            <wp:extent cx="3857625" cy="24955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57625" cy="2495550"/>
                    </a:xfrm>
                    <a:prstGeom prst="rect">
                      <a:avLst/>
                    </a:prstGeom>
                  </pic:spPr>
                </pic:pic>
              </a:graphicData>
            </a:graphic>
          </wp:inline>
        </w:drawing>
      </w:r>
    </w:p>
    <w:p w:rsidR="00F662CA" w:rsidRDefault="00F662CA">
      <w:r>
        <w:br w:type="page"/>
      </w:r>
    </w:p>
    <w:p w:rsidR="00F662CA" w:rsidRDefault="00F662CA" w:rsidP="00F662CA">
      <w:r>
        <w:lastRenderedPageBreak/>
        <w:t xml:space="preserve">After we’ve gotten that straightened out, we can send the </w:t>
      </w:r>
      <w:r w:rsidRPr="00F662CA">
        <w:rPr>
          <w:i/>
        </w:rPr>
        <w:t>DEVICE Stop</w:t>
      </w:r>
      <w:r>
        <w:t xml:space="preserve"> and </w:t>
      </w:r>
      <w:r w:rsidRPr="00F662CA">
        <w:rPr>
          <w:i/>
        </w:rPr>
        <w:t>DEVICE Disconnect</w:t>
      </w:r>
      <w:r>
        <w:t xml:space="preserve"> commands. Neither of these have inputs or outputs, which should be a relief after setting up </w:t>
      </w:r>
      <w:r>
        <w:rPr>
          <w:i/>
        </w:rPr>
        <w:t>SPECTRUM Get Trace</w:t>
      </w:r>
      <w:r>
        <w:t>.</w:t>
      </w:r>
      <w:r w:rsidR="00DF621B">
        <w:t xml:space="preserve"> </w:t>
      </w:r>
    </w:p>
    <w:p w:rsidR="00DF621B" w:rsidRDefault="00DF621B" w:rsidP="00F662CA">
      <w:r>
        <w:t>The final product should look like this:</w:t>
      </w:r>
    </w:p>
    <w:p w:rsidR="00DF621B" w:rsidRDefault="00DF621B" w:rsidP="00F662CA">
      <w:r>
        <w:rPr>
          <w:noProof/>
        </w:rPr>
        <w:drawing>
          <wp:inline distT="0" distB="0" distL="0" distR="0" wp14:anchorId="02BFFEAD" wp14:editId="26A37005">
            <wp:extent cx="5943600" cy="340233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02330"/>
                    </a:xfrm>
                    <a:prstGeom prst="rect">
                      <a:avLst/>
                    </a:prstGeom>
                  </pic:spPr>
                </pic:pic>
              </a:graphicData>
            </a:graphic>
          </wp:inline>
        </w:drawing>
      </w:r>
    </w:p>
    <w:p w:rsidR="00217FCC" w:rsidRDefault="00DF621B" w:rsidP="00F662CA">
      <w:r>
        <w:rPr>
          <w:noProof/>
        </w:rPr>
        <w:drawing>
          <wp:inline distT="0" distB="0" distL="0" distR="0" wp14:anchorId="14CB81A7" wp14:editId="392DB4EB">
            <wp:extent cx="5943600" cy="30708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070860"/>
                    </a:xfrm>
                    <a:prstGeom prst="rect">
                      <a:avLst/>
                    </a:prstGeom>
                  </pic:spPr>
                </pic:pic>
              </a:graphicData>
            </a:graphic>
          </wp:inline>
        </w:drawing>
      </w:r>
    </w:p>
    <w:p w:rsidR="00217FCC" w:rsidRDefault="00217FCC">
      <w:r>
        <w:br w:type="page"/>
      </w:r>
    </w:p>
    <w:p w:rsidR="00D00497" w:rsidRPr="00807761" w:rsidRDefault="005B0F7E" w:rsidP="00807761">
      <w:pPr>
        <w:jc w:val="center"/>
        <w:rPr>
          <w:b/>
          <w:sz w:val="36"/>
          <w:szCs w:val="36"/>
        </w:rPr>
      </w:pPr>
      <w:proofErr w:type="spellStart"/>
      <w:r w:rsidRPr="00807761">
        <w:rPr>
          <w:b/>
          <w:i/>
          <w:sz w:val="36"/>
          <w:szCs w:val="36"/>
        </w:rPr>
        <w:lastRenderedPageBreak/>
        <w:t>Spectrum_</w:t>
      </w:r>
      <w:proofErr w:type="gramStart"/>
      <w:r w:rsidRPr="00807761">
        <w:rPr>
          <w:b/>
          <w:i/>
          <w:sz w:val="36"/>
          <w:szCs w:val="36"/>
        </w:rPr>
        <w:t>setSettings</w:t>
      </w:r>
      <w:proofErr w:type="spellEnd"/>
      <w:r w:rsidRPr="00807761">
        <w:rPr>
          <w:b/>
          <w:i/>
          <w:sz w:val="36"/>
          <w:szCs w:val="36"/>
        </w:rPr>
        <w:t>(</w:t>
      </w:r>
      <w:proofErr w:type="gramEnd"/>
      <w:r w:rsidRPr="00807761">
        <w:rPr>
          <w:b/>
          <w:i/>
          <w:sz w:val="36"/>
          <w:szCs w:val="36"/>
        </w:rPr>
        <w:t>)</w:t>
      </w:r>
      <w:r w:rsidRPr="00807761">
        <w:rPr>
          <w:b/>
          <w:sz w:val="36"/>
          <w:szCs w:val="36"/>
        </w:rPr>
        <w:t xml:space="preserve"> configuration</w:t>
      </w:r>
      <w:bookmarkStart w:id="0" w:name="_GoBack"/>
      <w:bookmarkEnd w:id="0"/>
    </w:p>
    <w:p w:rsidR="00D00497" w:rsidRPr="005B0F7E" w:rsidRDefault="005B0F7E" w:rsidP="00217FCC">
      <w:r>
        <w:t xml:space="preserve">When using 32-bit LabView, the function </w:t>
      </w:r>
      <w:proofErr w:type="spellStart"/>
      <w:r w:rsidRPr="005B0F7E">
        <w:rPr>
          <w:i/>
        </w:rPr>
        <w:t>Spectrum_</w:t>
      </w:r>
      <w:proofErr w:type="gramStart"/>
      <w:r w:rsidRPr="005B0F7E">
        <w:rPr>
          <w:i/>
        </w:rPr>
        <w:t>setSettings</w:t>
      </w:r>
      <w:proofErr w:type="spellEnd"/>
      <w:r w:rsidRPr="005B0F7E">
        <w:rPr>
          <w:i/>
        </w:rPr>
        <w:t>(</w:t>
      </w:r>
      <w:proofErr w:type="gramEnd"/>
      <w:r w:rsidRPr="005B0F7E">
        <w:rPr>
          <w:i/>
        </w:rPr>
        <w:t>)</w:t>
      </w:r>
      <w:r>
        <w:t xml:space="preserve"> requires to manually change the configuration like shown below. The default configuration doesn’t work and returns </w:t>
      </w:r>
      <w:r w:rsidR="002E0F19">
        <w:t xml:space="preserve">an </w:t>
      </w:r>
      <w:r>
        <w:t>error 1101 (</w:t>
      </w:r>
      <w:proofErr w:type="spellStart"/>
      <w:r w:rsidRPr="005B0F7E">
        <w:t>errorParameterTraceLength</w:t>
      </w:r>
      <w:proofErr w:type="spellEnd"/>
      <w:r>
        <w:t>).</w:t>
      </w:r>
      <w:r w:rsidR="002E0F19">
        <w:t xml:space="preserve"> </w:t>
      </w:r>
      <w:r w:rsidR="00393529">
        <w:t xml:space="preserve">In </w:t>
      </w:r>
      <w:r w:rsidR="002E0F19">
        <w:t xml:space="preserve">64-bit LV </w:t>
      </w:r>
      <w:r w:rsidR="00393529">
        <w:t xml:space="preserve">it </w:t>
      </w:r>
      <w:r w:rsidR="002E0F19">
        <w:t xml:space="preserve">can be used straight forward, no </w:t>
      </w:r>
      <w:r w:rsidR="00393529">
        <w:t>changes required.</w:t>
      </w:r>
    </w:p>
    <w:p w:rsidR="00D00497" w:rsidRDefault="005B0F7E" w:rsidP="00217FCC">
      <w:r>
        <w:rPr>
          <w:noProof/>
        </w:rPr>
        <w:drawing>
          <wp:inline distT="0" distB="0" distL="0" distR="0">
            <wp:extent cx="4533900" cy="46228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33900" cy="4622800"/>
                    </a:xfrm>
                    <a:prstGeom prst="rect">
                      <a:avLst/>
                    </a:prstGeom>
                    <a:noFill/>
                    <a:ln>
                      <a:noFill/>
                    </a:ln>
                  </pic:spPr>
                </pic:pic>
              </a:graphicData>
            </a:graphic>
          </wp:inline>
        </w:drawing>
      </w:r>
    </w:p>
    <w:p w:rsidR="00217FCC" w:rsidRPr="002821B6" w:rsidRDefault="00217FCC" w:rsidP="00217FCC">
      <w:r>
        <w:lastRenderedPageBreak/>
        <w:t xml:space="preserve">Congratulations! You’ve successfully used the RSA API in LabVIEW and are now an expert. </w:t>
      </w:r>
      <w:r>
        <w:rPr>
          <w:noProof/>
        </w:rPr>
        <w:drawing>
          <wp:inline distT="0" distB="0" distL="0" distR="0" wp14:anchorId="5BD22556" wp14:editId="27EF410A">
            <wp:extent cx="5943600" cy="7419975"/>
            <wp:effectExtent l="0" t="0" r="0" b="9525"/>
            <wp:docPr id="55" name="Picture 55" descr="E:\zFAQs\AEU Classes\freddie_mercu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zFAQs\AEU Classes\freddie_mercury.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7419975"/>
                    </a:xfrm>
                    <a:prstGeom prst="rect">
                      <a:avLst/>
                    </a:prstGeom>
                    <a:noFill/>
                    <a:ln>
                      <a:noFill/>
                    </a:ln>
                  </pic:spPr>
                </pic:pic>
              </a:graphicData>
            </a:graphic>
          </wp:inline>
        </w:drawing>
      </w:r>
    </w:p>
    <w:p w:rsidR="00DF621B" w:rsidRPr="00F662CA" w:rsidRDefault="00DF621B" w:rsidP="00F662CA"/>
    <w:sectPr w:rsidR="00DF621B" w:rsidRPr="00F662CA">
      <w:head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1115" w:rsidRDefault="007C1115" w:rsidP="0026014B">
      <w:pPr>
        <w:spacing w:after="0" w:line="240" w:lineRule="auto"/>
      </w:pPr>
      <w:r>
        <w:separator/>
      </w:r>
    </w:p>
  </w:endnote>
  <w:endnote w:type="continuationSeparator" w:id="0">
    <w:p w:rsidR="007C1115" w:rsidRDefault="007C1115" w:rsidP="002601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1115" w:rsidRDefault="007C1115" w:rsidP="0026014B">
      <w:pPr>
        <w:spacing w:after="0" w:line="240" w:lineRule="auto"/>
      </w:pPr>
      <w:r>
        <w:separator/>
      </w:r>
    </w:p>
  </w:footnote>
  <w:footnote w:type="continuationSeparator" w:id="0">
    <w:p w:rsidR="007C1115" w:rsidRDefault="007C1115" w:rsidP="002601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014B" w:rsidRDefault="0026014B" w:rsidP="0026014B">
    <w:pPr>
      <w:pStyle w:val="Header"/>
      <w:jc w:val="center"/>
    </w:pPr>
    <w:r>
      <w:t>RSA_API in LabVIEW</w:t>
    </w:r>
    <w:r w:rsidR="00675B7E">
      <w:t xml:space="preserve"> v2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14B"/>
    <w:rsid w:val="0011682C"/>
    <w:rsid w:val="00116BDD"/>
    <w:rsid w:val="00217FCC"/>
    <w:rsid w:val="00222742"/>
    <w:rsid w:val="0026014B"/>
    <w:rsid w:val="00275018"/>
    <w:rsid w:val="002E0F19"/>
    <w:rsid w:val="003103CD"/>
    <w:rsid w:val="00386D6E"/>
    <w:rsid w:val="00393529"/>
    <w:rsid w:val="00507C4F"/>
    <w:rsid w:val="005B0F7E"/>
    <w:rsid w:val="005F063B"/>
    <w:rsid w:val="00604A76"/>
    <w:rsid w:val="00641D99"/>
    <w:rsid w:val="006463EB"/>
    <w:rsid w:val="006561EE"/>
    <w:rsid w:val="00675B7E"/>
    <w:rsid w:val="006C2CFD"/>
    <w:rsid w:val="0073606D"/>
    <w:rsid w:val="007B6D7E"/>
    <w:rsid w:val="007C1115"/>
    <w:rsid w:val="007F6766"/>
    <w:rsid w:val="00807761"/>
    <w:rsid w:val="00934837"/>
    <w:rsid w:val="00945514"/>
    <w:rsid w:val="00B50F3A"/>
    <w:rsid w:val="00C40A6B"/>
    <w:rsid w:val="00CC180D"/>
    <w:rsid w:val="00CD790F"/>
    <w:rsid w:val="00D00497"/>
    <w:rsid w:val="00D14DE5"/>
    <w:rsid w:val="00DC05C1"/>
    <w:rsid w:val="00DE0558"/>
    <w:rsid w:val="00DF621B"/>
    <w:rsid w:val="00E00BA3"/>
    <w:rsid w:val="00E71A32"/>
    <w:rsid w:val="00E864DF"/>
    <w:rsid w:val="00E94D4F"/>
    <w:rsid w:val="00F63285"/>
    <w:rsid w:val="00F662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812D2B-2392-45ED-B234-1B0C44C4D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01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014B"/>
  </w:style>
  <w:style w:type="paragraph" w:styleId="Footer">
    <w:name w:val="footer"/>
    <w:basedOn w:val="Normal"/>
    <w:link w:val="FooterChar"/>
    <w:uiPriority w:val="99"/>
    <w:unhideWhenUsed/>
    <w:rsid w:val="002601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014B"/>
  </w:style>
  <w:style w:type="character" w:styleId="Hyperlink">
    <w:name w:val="Hyperlink"/>
    <w:basedOn w:val="DefaultParagraphFont"/>
    <w:uiPriority w:val="99"/>
    <w:unhideWhenUsed/>
    <w:rsid w:val="00386D6E"/>
    <w:rPr>
      <w:color w:val="0563C1" w:themeColor="hyperlink"/>
      <w:u w:val="single"/>
    </w:rPr>
  </w:style>
  <w:style w:type="character" w:styleId="FollowedHyperlink">
    <w:name w:val="FollowedHyperlink"/>
    <w:basedOn w:val="DefaultParagraphFont"/>
    <w:uiPriority w:val="99"/>
    <w:semiHidden/>
    <w:unhideWhenUsed/>
    <w:rsid w:val="00F63285"/>
    <w:rPr>
      <w:color w:val="954F72" w:themeColor="followedHyperlink"/>
      <w:u w:val="single"/>
    </w:rPr>
  </w:style>
  <w:style w:type="character" w:styleId="UnresolvedMention">
    <w:name w:val="Unresolved Mention"/>
    <w:basedOn w:val="DefaultParagraphFont"/>
    <w:uiPriority w:val="99"/>
    <w:semiHidden/>
    <w:unhideWhenUsed/>
    <w:rsid w:val="00F632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RSA%20API%20for%2064-Bit%20Windows%20-%20V3.13.0087"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hyperlink" Target="http://www.tek.com/spectrum-analyzer/rsa306-manual-6?aliId=260455870" TargetMode="Externa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2111</Words>
  <Characters>12038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DanaherTM</Company>
  <LinksUpToDate>false</LinksUpToDate>
  <CharactersWithSpaces>14121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Allison, Morgan</dc:creator>
  <cp:keywords/>
  <dc:description/>
  <cp:lastModifiedBy>Petry, Markus</cp:lastModifiedBy>
  <cp:revision>16</cp:revision>
  <dcterms:created xsi:type="dcterms:W3CDTF">2016-09-01T20:53:00Z</dcterms:created>
  <dcterms:modified xsi:type="dcterms:W3CDTF">2019-01-21T10:25:00Z</dcterms:modified>
</cp:coreProperties>
</file>