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046348"/>
          <w:sz w:val="18"/>
          <w:szCs w:val="18"/>
        </w:rPr>
        <w:t xml:space="preserve">DAVID N. ALLEN</w:t>
      </w:r>
    </w:p>
    <w:p>
      <w:pPr>
        <w:spacing w:after="60" w:before="40"/>
      </w:pPr>
      <w:r>
        <w:rPr>
          <w:rFonts w:ascii="Calibri" w:cs="Calibri" w:eastAsia="Calibri" w:hAnsi="Calibri"/>
          <w:b/>
          <w:bCs/>
          <w:i w:val="false"/>
          <w:iCs w:val="false"/>
          <w:color w:val="0B1F33"/>
          <w:sz w:val="40"/>
          <w:szCs w:val="40"/>
        </w:rPr>
        <w:t xml:space="preserve">Registration page intake</w:t>
      </w:r>
    </w:p>
    <w:p>
      <w:pPr>
        <w:spacing w:after="80" w:before="0"/>
      </w:pPr>
      <w:r>
        <w:rPr>
          <w:rFonts w:ascii="Calibri" w:cs="Calibri" w:eastAsia="Calibri" w:hAnsi="Calibri"/>
          <w:b w:val="false"/>
          <w:bCs w:val="false"/>
          <w:i w:val="false"/>
          <w:iCs w:val="false"/>
          <w:color w:val="1C2B38"/>
          <w:sz w:val="22"/>
          <w:szCs w:val="22"/>
        </w:rPr>
        <w:t xml:space="preserve">One completed form is enough to build a new page from the registration template. Copy public/iframes/registration/, then put these answers into campaign.js. Leave the layout files alone unless a section below is marked as a layout change.</w:t>
      </w:r>
    </w:p>
    <w:p>
      <w:pPr>
        <w:spacing w:after="160" w:before="0"/>
      </w:pPr>
      <w:r>
        <w:rPr>
          <w:rFonts w:ascii="Calibri" w:cs="Calibri" w:eastAsia="Calibri" w:hAnsi="Calibri"/>
          <w:b w:val="false"/>
          <w:bCs w:val="false"/>
          <w:i w:val="false"/>
          <w:iCs w:val="false"/>
          <w:color w:val="1C2B38"/>
          <w:sz w:val="22"/>
          <w:szCs w:val="22"/>
        </w:rPr>
        <w:t xml:space="preserve">An empty list hides that section. The phone number is an example only and is not kept. Do not put a live offer URL, a trader name, or an internal campaign code on the public page.</w:t>
      </w:r>
    </w:p>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1. Campaign identity</w:t>
      </w:r>
    </w:p>
    <w:p>
      <w:pPr>
        <w:keepNext/>
        <w:spacing w:after="120" w:before="0"/>
      </w:pPr>
      <w:r>
        <w:rPr>
          <w:rFonts w:ascii="Calibri" w:cs="Calibri" w:eastAsia="Calibri" w:hAnsi="Calibri"/>
          <w:b w:val="false"/>
          <w:bCs w:val="false"/>
          <w:i/>
          <w:iCs/>
          <w:color w:val="4D6174"/>
          <w:sz w:val="20"/>
          <w:szCs w:val="20"/>
        </w:rPr>
        <w:t xml:space="preserve">These three fields name the page, the calendar event, and the downloaded invite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5400"/>
      </w:tblGrid>
      <w:tr>
        <w:trPr>
          <w:cantSplit/>
          <w:tblHeader/>
        </w:trPr>
        <w:tc>
          <w:tcPr>
            <w:tcW w:type="dxa" w:w="252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What to supply</w:t>
            </w:r>
          </w:p>
        </w:tc>
        <w:tc>
          <w:tcPr>
            <w:tcW w:type="dxa" w:w="216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Record field</w:t>
            </w:r>
          </w:p>
        </w:tc>
        <w:tc>
          <w:tcPr>
            <w:tcW w:type="dxa" w:w="5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Answer</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Campaign name</w:t>
            </w:r>
          </w:p>
          <w:p>
            <w:pPr>
              <w:spacing w:after="0" w:before="40"/>
            </w:pPr>
            <w:r>
              <w:rPr>
                <w:rFonts w:ascii="Calibri" w:cs="Calibri" w:eastAsia="Calibri" w:hAnsi="Calibri"/>
                <w:b w:val="false"/>
                <w:bCs w:val="false"/>
                <w:i/>
                <w:iCs/>
                <w:color w:val="4D6174"/>
                <w:sz w:val="17"/>
                <w:szCs w:val="17"/>
              </w:rPr>
              <w:t xml:space="preserve">Calendar title and the logo alt text.</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name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Browser title</w:t>
            </w:r>
          </w:p>
          <w:p>
            <w:pPr>
              <w:spacing w:after="0" w:before="40"/>
            </w:pPr>
            <w:r>
              <w:rPr>
                <w:rFonts w:ascii="Calibri" w:cs="Calibri" w:eastAsia="Calibri" w:hAnsi="Calibri"/>
                <w:b w:val="false"/>
                <w:bCs w:val="false"/>
                <w:i/>
                <w:iCs/>
                <w:color w:val="4D6174"/>
                <w:sz w:val="17"/>
                <w:szCs w:val="17"/>
              </w:rPr>
              <w:t xml:space="preserve">The tab title. Usually the name plus “reserve a seat.”</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title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File slug</w:t>
            </w:r>
          </w:p>
          <w:p>
            <w:pPr>
              <w:spacing w:after="0" w:before="40"/>
            </w:pPr>
            <w:r>
              <w:rPr>
                <w:rFonts w:ascii="Calibri" w:cs="Calibri" w:eastAsia="Calibri" w:hAnsi="Calibri"/>
                <w:b w:val="false"/>
                <w:bCs w:val="false"/>
                <w:i/>
                <w:iCs/>
                <w:color w:val="4D6174"/>
                <w:sz w:val="17"/>
                <w:szCs w:val="17"/>
              </w:rPr>
              <w:t xml:space="preserve">Lowercase, hyphens only. The invite downloads as {slug}.ics.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slug</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2. Header and hero</w:t>
      </w:r>
    </w:p>
    <w:p>
      <w:pPr>
        <w:keepNext/>
        <w:spacing w:after="120" w:before="0"/>
      </w:pPr>
      <w:r>
        <w:rPr>
          <w:rFonts w:ascii="Calibri" w:cs="Calibri" w:eastAsia="Calibri" w:hAnsi="Calibri"/>
          <w:b w:val="false"/>
          <w:bCs w:val="false"/>
          <w:i/>
          <w:iCs/>
          <w:color w:val="4D6174"/>
          <w:sz w:val="20"/>
          <w:szCs w:val="20"/>
        </w:rPr>
        <w:t xml:space="preserve">The header stays fixed. The reserve button in the header is the words “Reserve a seat” and is hidden below 860px. The form button uses the button field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5400"/>
      </w:tblGrid>
      <w:tr>
        <w:trPr>
          <w:cantSplit/>
          <w:tblHeader/>
        </w:trPr>
        <w:tc>
          <w:tcPr>
            <w:tcW w:type="dxa" w:w="252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What to supply</w:t>
            </w:r>
          </w:p>
        </w:tc>
        <w:tc>
          <w:tcPr>
            <w:tcW w:type="dxa" w:w="216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Record field</w:t>
            </w:r>
          </w:p>
        </w:tc>
        <w:tc>
          <w:tcPr>
            <w:tcW w:type="dxa" w:w="5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Answer</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Logo file</w:t>
            </w:r>
          </w:p>
          <w:p>
            <w:pPr>
              <w:spacing w:after="0" w:before="40"/>
            </w:pPr>
            <w:r>
              <w:rPr>
                <w:rFonts w:ascii="Calibri" w:cs="Calibri" w:eastAsia="Calibri" w:hAnsi="Calibri"/>
                <w:b w:val="false"/>
                <w:bCs w:val="false"/>
                <w:i/>
                <w:iCs/>
                <w:color w:val="4D6174"/>
                <w:sz w:val="17"/>
                <w:szCs w:val="17"/>
              </w:rPr>
              <w:t xml:space="preserve">PNG or SVG. Shown at 40px tall. Attach the file. A path such as /img/logo.png also works. The site avatar is public/img/logo.png, so a campaign-only logo should be a different file.</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mark</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Eyebrow</w:t>
            </w:r>
          </w:p>
          <w:p>
            <w:pPr>
              <w:spacing w:after="0" w:before="40"/>
            </w:pPr>
            <w:r>
              <w:rPr>
                <w:rFonts w:ascii="Calibri" w:cs="Calibri" w:eastAsia="Calibri" w:hAnsi="Calibri"/>
                <w:b w:val="false"/>
                <w:bCs w:val="false"/>
                <w:i/>
                <w:iCs/>
                <w:color w:val="4D6174"/>
                <w:sz w:val="17"/>
                <w:szCs w:val="17"/>
              </w:rPr>
              <w:t xml:space="preserve">Small line above the headline. Example: Live session.</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eyebrow</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Headline</w:t>
            </w:r>
          </w:p>
          <w:p>
            <w:pPr>
              <w:spacing w:after="0" w:before="40"/>
            </w:pPr>
            <w:r>
              <w:rPr>
                <w:rFonts w:ascii="Calibri" w:cs="Calibri" w:eastAsia="Calibri" w:hAnsi="Calibri"/>
                <w:b w:val="false"/>
                <w:bCs w:val="false"/>
                <w:i/>
                <w:iCs/>
                <w:color w:val="4D6174"/>
                <w:sz w:val="17"/>
                <w:szCs w:val="17"/>
              </w:rPr>
              <w:t xml:space="preserve">The main H1.</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headline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Subhead</w:t>
            </w:r>
          </w:p>
          <w:p>
            <w:pPr>
              <w:spacing w:after="0" w:before="40"/>
            </w:pPr>
            <w:r>
              <w:rPr>
                <w:rFonts w:ascii="Calibri" w:cs="Calibri" w:eastAsia="Calibri" w:hAnsi="Calibri"/>
                <w:b w:val="false"/>
                <w:bCs w:val="false"/>
                <w:i/>
                <w:iCs/>
                <w:color w:val="4D6174"/>
                <w:sz w:val="17"/>
                <w:szCs w:val="17"/>
              </w:rPr>
              <w:t xml:space="preserve">One or two sentences under the headline.</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subhead</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Form button</w:t>
            </w:r>
          </w:p>
          <w:p>
            <w:pPr>
              <w:spacing w:after="0" w:before="40"/>
            </w:pPr>
            <w:r>
              <w:rPr>
                <w:rFonts w:ascii="Calibri" w:cs="Calibri" w:eastAsia="Calibri" w:hAnsi="Calibri"/>
                <w:b w:val="false"/>
                <w:bCs w:val="false"/>
                <w:i/>
                <w:iCs/>
                <w:color w:val="4D6174"/>
                <w:sz w:val="17"/>
                <w:szCs w:val="17"/>
              </w:rPr>
              <w:t xml:space="preserve">Label on both email forms. Example: Reserve a seat.</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button</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Form note</w:t>
            </w:r>
          </w:p>
          <w:p>
            <w:pPr>
              <w:spacing w:after="0" w:before="40"/>
            </w:pPr>
            <w:r>
              <w:rPr>
                <w:rFonts w:ascii="Calibri" w:cs="Calibri" w:eastAsia="Calibri" w:hAnsi="Calibri"/>
                <w:b w:val="false"/>
                <w:bCs w:val="false"/>
                <w:i/>
                <w:iCs/>
                <w:color w:val="4D6174"/>
                <w:sz w:val="17"/>
                <w:szCs w:val="17"/>
              </w:rPr>
              <w:t xml:space="preserve">Line under the button. Example: No account. One confirmation email.</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note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3. When and where</w:t>
      </w:r>
    </w:p>
    <w:p>
      <w:pPr>
        <w:keepNext/>
        <w:spacing w:after="120" w:before="0"/>
      </w:pPr>
      <w:r>
        <w:rPr>
          <w:rFonts w:ascii="Calibri" w:cs="Calibri" w:eastAsia="Calibri" w:hAnsi="Calibri"/>
          <w:b w:val="false"/>
          <w:bCs w:val="false"/>
          <w:i/>
          <w:iCs/>
          <w:color w:val="4D6174"/>
          <w:sz w:val="20"/>
          <w:szCs w:val="20"/>
        </w:rPr>
        <w:t xml:space="preserve">whenLabel and timeLabel are the words on the page. starts and ends are the calendar values, in UTC, as YYYYMMDDTHHMMSSZ. 8:30 a.m. Mountain Daylight Time is 143000Z. The end must be later than the start. Both calendar buttons use these two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5400"/>
      </w:tblGrid>
      <w:tr>
        <w:trPr>
          <w:cantSplit/>
          <w:tblHeader/>
        </w:trPr>
        <w:tc>
          <w:tcPr>
            <w:tcW w:type="dxa" w:w="252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What to supply</w:t>
            </w:r>
          </w:p>
        </w:tc>
        <w:tc>
          <w:tcPr>
            <w:tcW w:type="dxa" w:w="216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Record field</w:t>
            </w:r>
          </w:p>
        </w:tc>
        <w:tc>
          <w:tcPr>
            <w:tcW w:type="dxa" w:w="5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Answer</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Date line</w:t>
            </w:r>
          </w:p>
          <w:p>
            <w:pPr>
              <w:spacing w:after="0" w:before="40"/>
            </w:pPr>
            <w:r>
              <w:rPr>
                <w:rFonts w:ascii="Calibri" w:cs="Calibri" w:eastAsia="Calibri" w:hAnsi="Calibri"/>
                <w:b w:val="false"/>
                <w:bCs w:val="false"/>
                <w:i/>
                <w:iCs/>
                <w:color w:val="4D6174"/>
                <w:sz w:val="17"/>
                <w:szCs w:val="17"/>
              </w:rPr>
              <w:t xml:space="preserve">Example: Thursday, October 15.</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whenLabel</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Time line</w:t>
            </w:r>
          </w:p>
          <w:p>
            <w:pPr>
              <w:spacing w:after="0" w:before="40"/>
            </w:pPr>
            <w:r>
              <w:rPr>
                <w:rFonts w:ascii="Calibri" w:cs="Calibri" w:eastAsia="Calibri" w:hAnsi="Calibri"/>
                <w:b w:val="false"/>
                <w:bCs w:val="false"/>
                <w:i/>
                <w:iCs/>
                <w:color w:val="4D6174"/>
                <w:sz w:val="17"/>
                <w:szCs w:val="17"/>
              </w:rPr>
              <w:t xml:space="preserve">Include the timezone. Example: 8:30 a.m. MT.</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timeLabel</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Length</w:t>
            </w:r>
          </w:p>
          <w:p>
            <w:pPr>
              <w:spacing w:after="0" w:before="40"/>
            </w:pPr>
            <w:r>
              <w:rPr>
                <w:rFonts w:ascii="Calibri" w:cs="Calibri" w:eastAsia="Calibri" w:hAnsi="Calibri"/>
                <w:b w:val="false"/>
                <w:bCs w:val="false"/>
                <w:i/>
                <w:iCs/>
                <w:color w:val="4D6174"/>
                <w:sz w:val="17"/>
                <w:szCs w:val="17"/>
              </w:rPr>
              <w:t xml:space="preserve">Shown under the form. Example: 40 minutes.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length</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Where</w:t>
            </w:r>
          </w:p>
          <w:p>
            <w:pPr>
              <w:spacing w:after="0" w:before="40"/>
            </w:pPr>
            <w:r>
              <w:rPr>
                <w:rFonts w:ascii="Calibri" w:cs="Calibri" w:eastAsia="Calibri" w:hAnsi="Calibri"/>
                <w:b w:val="false"/>
                <w:bCs w:val="false"/>
                <w:i/>
                <w:iCs/>
                <w:color w:val="4D6174"/>
                <w:sz w:val="17"/>
                <w:szCs w:val="17"/>
              </w:rPr>
              <w:t xml:space="preserve">Shown under the form. Example: Confirmation email.</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where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Calendar start</w:t>
            </w:r>
          </w:p>
          <w:p>
            <w:pPr>
              <w:spacing w:after="0" w:before="40"/>
            </w:pPr>
            <w:r>
              <w:rPr>
                <w:rFonts w:ascii="Calibri" w:cs="Calibri" w:eastAsia="Calibri" w:hAnsi="Calibri"/>
                <w:b w:val="false"/>
                <w:bCs w:val="false"/>
                <w:i/>
                <w:iCs/>
                <w:color w:val="4D6174"/>
                <w:sz w:val="17"/>
                <w:szCs w:val="17"/>
              </w:rPr>
              <w:t xml:space="preserve">UTC. Example: 20261015T143000Z.</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starts</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Calendar end</w:t>
            </w:r>
          </w:p>
          <w:p>
            <w:pPr>
              <w:spacing w:after="0" w:before="40"/>
            </w:pPr>
            <w:r>
              <w:rPr>
                <w:rFonts w:ascii="Calibri" w:cs="Calibri" w:eastAsia="Calibri" w:hAnsi="Calibri"/>
                <w:b w:val="false"/>
                <w:bCs w:val="false"/>
                <w:i/>
                <w:iCs/>
                <w:color w:val="4D6174"/>
                <w:sz w:val="17"/>
                <w:szCs w:val="17"/>
              </w:rPr>
              <w:t xml:space="preserve">UTC. Example: 20261015T151000Z.</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ends</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Local time check</w:t>
            </w:r>
          </w:p>
          <w:p>
            <w:pPr>
              <w:spacing w:after="0" w:before="40"/>
            </w:pPr>
            <w:r>
              <w:rPr>
                <w:rFonts w:ascii="Calibri" w:cs="Calibri" w:eastAsia="Calibri" w:hAnsi="Calibri"/>
                <w:b w:val="false"/>
                <w:bCs w:val="false"/>
                <w:i/>
                <w:iCs/>
                <w:color w:val="4D6174"/>
                <w:sz w:val="17"/>
                <w:szCs w:val="17"/>
              </w:rPr>
              <w:t xml:space="preserve">Write the local date, start, end, and timezone so the UTC values can be checked.</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4. Hero checks</w:t>
      </w:r>
    </w:p>
    <w:p>
      <w:pPr>
        <w:keepNext/>
        <w:spacing w:after="120" w:before="0"/>
      </w:pPr>
      <w:r>
        <w:rPr>
          <w:rFonts w:ascii="Calibri" w:cs="Calibri" w:eastAsia="Calibri" w:hAnsi="Calibri"/>
          <w:b w:val="false"/>
          <w:bCs w:val="false"/>
          <w:i/>
          <w:iCs/>
          <w:color w:val="4D6174"/>
          <w:sz w:val="20"/>
          <w:szCs w:val="20"/>
        </w:rPr>
        <w:t xml:space="preserve">Plain one-line promises beside the form. campaign.checks. Four or five is the usual set. Leave unused rows blank, or add a row if you need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cantSplit/>
          <w:tblHeader/>
        </w:trPr>
        <w:tc>
          <w:tcPr>
            <w:tcW w:type="dxa" w:w="7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t>
            </w:r>
          </w:p>
        </w:tc>
        <w:tc>
          <w:tcPr>
            <w:tcW w:type="dxa" w:w="938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Check</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1</w:t>
            </w:r>
          </w:p>
        </w:tc>
        <w:tc>
          <w:tcPr>
            <w:tcW w:type="dxa" w:w="9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2</w:t>
            </w:r>
          </w:p>
        </w:tc>
        <w:tc>
          <w:tcPr>
            <w:tcW w:type="dxa" w:w="9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3</w:t>
            </w:r>
          </w:p>
        </w:tc>
        <w:tc>
          <w:tcPr>
            <w:tcW w:type="dxa" w:w="9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4</w:t>
            </w:r>
          </w:p>
        </w:tc>
        <w:tc>
          <w:tcPr>
            <w:tcW w:type="dxa" w:w="9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5</w:t>
            </w:r>
          </w:p>
        </w:tc>
        <w:tc>
          <w:tcPr>
            <w:tcW w:type="dxa" w:w="9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5. SMS reminder</w:t>
      </w:r>
    </w:p>
    <w:p>
      <w:pPr>
        <w:keepNext/>
        <w:spacing w:after="120" w:before="0"/>
      </w:pPr>
      <w:r>
        <w:rPr>
          <w:rFonts w:ascii="Calibri" w:cs="Calibri" w:eastAsia="Calibri" w:hAnsi="Calibri"/>
          <w:b w:val="false"/>
          <w:bCs w:val="false"/>
          <w:i/>
          <w:iCs/>
          <w:color w:val="4D6174"/>
          <w:sz w:val="20"/>
          <w:szCs w:val="20"/>
        </w:rPr>
        <w:t xml:space="preserve">After a valid email, this step asks for a mobile number. Any non-empty value is accepted. Letters stay as typed. Digits format as (303) 555-0100. The number is cleared and is not sent, stored, or shown on the confirmation. The privacy line has to say that. Write No on the first row to drop the whole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5400"/>
      </w:tblGrid>
      <w:tr>
        <w:trPr>
          <w:cantSplit/>
          <w:tblHeader/>
        </w:trPr>
        <w:tc>
          <w:tcPr>
            <w:tcW w:type="dxa" w:w="252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What to supply</w:t>
            </w:r>
          </w:p>
        </w:tc>
        <w:tc>
          <w:tcPr>
            <w:tcW w:type="dxa" w:w="216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Record field</w:t>
            </w:r>
          </w:p>
        </w:tc>
        <w:tc>
          <w:tcPr>
            <w:tcW w:type="dxa" w:w="5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Answer</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Include this step</w:t>
            </w:r>
          </w:p>
          <w:p>
            <w:pPr>
              <w:spacing w:after="0" w:before="40"/>
            </w:pPr>
            <w:r>
              <w:rPr>
                <w:rFonts w:ascii="Calibri" w:cs="Calibri" w:eastAsia="Calibri" w:hAnsi="Calibri"/>
                <w:b w:val="false"/>
                <w:bCs w:val="false"/>
                <w:i/>
                <w:iCs/>
                <w:color w:val="4D6174"/>
                <w:sz w:val="17"/>
                <w:szCs w:val="17"/>
              </w:rPr>
              <w:t xml:space="preserve">Yes or No. No skips SMS and goes from the email to the confirmation.</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Question</w:t>
            </w:r>
          </w:p>
          <w:p>
            <w:pPr>
              <w:spacing w:after="0" w:before="40"/>
            </w:pPr>
            <w:r>
              <w:rPr>
                <w:rFonts w:ascii="Calibri" w:cs="Calibri" w:eastAsia="Calibri" w:hAnsi="Calibri"/>
                <w:b w:val="false"/>
                <w:bCs w:val="false"/>
                <w:i/>
                <w:iCs/>
                <w:color w:val="4D6174"/>
                <w:sz w:val="17"/>
                <w:szCs w:val="17"/>
              </w:rPr>
              <w:t xml:space="preserve">Example: Want an SMS 30 minutes before?</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remind.headline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Supporting line</w:t>
            </w:r>
          </w:p>
          <w:p>
            <w:pPr>
              <w:spacing w:after="0" w:before="40"/>
            </w:pPr>
            <w:r>
              <w:rPr>
                <w:rFonts w:ascii="Calibri" w:cs="Calibri" w:eastAsia="Calibri" w:hAnsi="Calibri"/>
                <w:b w:val="false"/>
                <w:bCs w:val="false"/>
                <w:i/>
                <w:iCs/>
                <w:color w:val="4D6174"/>
                <w:sz w:val="17"/>
                <w:szCs w:val="17"/>
              </w:rPr>
              <w:t xml:space="preserve">Example: One message before the session starts.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remind.lede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Field label</w:t>
            </w:r>
          </w:p>
          <w:p>
            <w:pPr>
              <w:spacing w:after="0" w:before="40"/>
            </w:pPr>
            <w:r>
              <w:rPr>
                <w:rFonts w:ascii="Calibri" w:cs="Calibri" w:eastAsia="Calibri" w:hAnsi="Calibri"/>
                <w:b w:val="false"/>
                <w:bCs w:val="false"/>
                <w:i/>
                <w:iCs/>
                <w:color w:val="4D6174"/>
                <w:sz w:val="17"/>
                <w:szCs w:val="17"/>
              </w:rPr>
              <w:t xml:space="preserve">Example: Mobile number.</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remind.label</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Placeholder</w:t>
            </w:r>
          </w:p>
          <w:p>
            <w:pPr>
              <w:spacing w:after="0" w:before="40"/>
            </w:pPr>
            <w:r>
              <w:rPr>
                <w:rFonts w:ascii="Calibri" w:cs="Calibri" w:eastAsia="Calibri" w:hAnsi="Calibri"/>
                <w:b w:val="false"/>
                <w:bCs w:val="false"/>
                <w:i/>
                <w:iCs/>
                <w:color w:val="4D6174"/>
                <w:sz w:val="17"/>
                <w:szCs w:val="17"/>
              </w:rPr>
              <w:t xml:space="preserve">Example: (303) 555-0100.</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remind.placeholder</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Send button</w:t>
            </w:r>
          </w:p>
          <w:p>
            <w:pPr>
              <w:spacing w:after="0" w:before="40"/>
            </w:pPr>
            <w:r>
              <w:rPr>
                <w:rFonts w:ascii="Calibri" w:cs="Calibri" w:eastAsia="Calibri" w:hAnsi="Calibri"/>
                <w:b w:val="false"/>
                <w:bCs w:val="false"/>
                <w:i/>
                <w:iCs/>
                <w:color w:val="4D6174"/>
                <w:sz w:val="17"/>
                <w:szCs w:val="17"/>
              </w:rPr>
              <w:t xml:space="preserve">Example: Send me an SMS.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remind.button</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Skip button</w:t>
            </w:r>
          </w:p>
          <w:p>
            <w:pPr>
              <w:spacing w:after="0" w:before="40"/>
            </w:pPr>
            <w:r>
              <w:rPr>
                <w:rFonts w:ascii="Calibri" w:cs="Calibri" w:eastAsia="Calibri" w:hAnsi="Calibri"/>
                <w:b w:val="false"/>
                <w:bCs w:val="false"/>
                <w:i/>
                <w:iCs/>
                <w:color w:val="4D6174"/>
                <w:sz w:val="17"/>
                <w:szCs w:val="17"/>
              </w:rPr>
              <w:t xml:space="preserve">Example: No thanks.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remind.skip</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Privacy line</w:t>
            </w:r>
          </w:p>
          <w:p>
            <w:pPr>
              <w:spacing w:after="0" w:before="40"/>
            </w:pPr>
            <w:r>
              <w:rPr>
                <w:rFonts w:ascii="Calibri" w:cs="Calibri" w:eastAsia="Calibri" w:hAnsi="Calibri"/>
                <w:b w:val="false"/>
                <w:bCs w:val="false"/>
                <w:i/>
                <w:iCs/>
                <w:color w:val="4D6174"/>
                <w:sz w:val="17"/>
                <w:szCs w:val="17"/>
              </w:rPr>
              <w:t xml:space="preserve">Must say the number is not kept and is an example only.</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remind.note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Empty error</w:t>
            </w:r>
          </w:p>
          <w:p>
            <w:pPr>
              <w:spacing w:after="0" w:before="40"/>
            </w:pPr>
            <w:r>
              <w:rPr>
                <w:rFonts w:ascii="Calibri" w:cs="Calibri" w:eastAsia="Calibri" w:hAnsi="Calibri"/>
                <w:b w:val="false"/>
                <w:bCs w:val="false"/>
                <w:i/>
                <w:iCs/>
                <w:color w:val="4D6174"/>
                <w:sz w:val="17"/>
                <w:szCs w:val="17"/>
              </w:rPr>
              <w:t xml:space="preserve">Shown if they submit with no number. Example: Enter a phone number.</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remind.empty</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6. Section headings</w:t>
      </w:r>
    </w:p>
    <w:p>
      <w:pPr>
        <w:keepNext/>
        <w:spacing w:after="120" w:before="0"/>
      </w:pPr>
      <w:r>
        <w:rPr>
          <w:rFonts w:ascii="Calibri" w:cs="Calibri" w:eastAsia="Calibri" w:hAnsi="Calibri"/>
          <w:b w:val="false"/>
          <w:bCs w:val="false"/>
          <w:i/>
          <w:iCs/>
          <w:color w:val="4D6174"/>
          <w:sz w:val="20"/>
          <w:szCs w:val="20"/>
        </w:rPr>
        <w:t xml:space="preserve">These are the four H2s. A heading still hides if its list is empty.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5400"/>
      </w:tblGrid>
      <w:tr>
        <w:trPr>
          <w:cantSplit/>
          <w:tblHeader/>
        </w:trPr>
        <w:tc>
          <w:tcPr>
            <w:tcW w:type="dxa" w:w="252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What to supply</w:t>
            </w:r>
          </w:p>
        </w:tc>
        <w:tc>
          <w:tcPr>
            <w:tcW w:type="dxa" w:w="216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Record field</w:t>
            </w:r>
          </w:p>
        </w:tc>
        <w:tc>
          <w:tcPr>
            <w:tcW w:type="dxa" w:w="5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Answer</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Benefits heading</w:t>
            </w:r>
          </w:p>
          <w:p>
            <w:pPr>
              <w:spacing w:after="0" w:before="40"/>
            </w:pPr>
            <w:r>
              <w:rPr>
                <w:rFonts w:ascii="Calibri" w:cs="Calibri" w:eastAsia="Calibri" w:hAnsi="Calibri"/>
                <w:b w:val="false"/>
                <w:bCs w:val="false"/>
                <w:i/>
                <w:iCs/>
                <w:color w:val="4D6174"/>
                <w:sz w:val="17"/>
                <w:szCs w:val="17"/>
              </w:rPr>
              <w:t xml:space="preserve">Example: What the session covers.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sections.benefits</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Agenda heading</w:t>
            </w:r>
          </w:p>
          <w:p>
            <w:pPr>
              <w:spacing w:after="0" w:before="40"/>
            </w:pPr>
            <w:r>
              <w:rPr>
                <w:rFonts w:ascii="Calibri" w:cs="Calibri" w:eastAsia="Calibri" w:hAnsi="Calibri"/>
                <w:b w:val="false"/>
                <w:bCs w:val="false"/>
                <w:i/>
                <w:iCs/>
                <w:color w:val="4D6174"/>
                <w:sz w:val="17"/>
                <w:szCs w:val="17"/>
              </w:rPr>
              <w:t xml:space="preserve">Example: The 40 minutes.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sections.agenda</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Fit heading</w:t>
            </w:r>
          </w:p>
          <w:p>
            <w:pPr>
              <w:spacing w:after="0" w:before="40"/>
            </w:pPr>
            <w:r>
              <w:rPr>
                <w:rFonts w:ascii="Calibri" w:cs="Calibri" w:eastAsia="Calibri" w:hAnsi="Calibri"/>
                <w:b w:val="false"/>
                <w:bCs w:val="false"/>
                <w:i/>
                <w:iCs/>
                <w:color w:val="4D6174"/>
                <w:sz w:val="17"/>
                <w:szCs w:val="17"/>
              </w:rPr>
              <w:t xml:space="preserve">Example: Who it is for.</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sections.fit</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Questions heading</w:t>
            </w:r>
          </w:p>
          <w:p>
            <w:pPr>
              <w:spacing w:after="0" w:before="40"/>
            </w:pPr>
            <w:r>
              <w:rPr>
                <w:rFonts w:ascii="Calibri" w:cs="Calibri" w:eastAsia="Calibri" w:hAnsi="Calibri"/>
                <w:b w:val="false"/>
                <w:bCs w:val="false"/>
                <w:i/>
                <w:iCs/>
                <w:color w:val="4D6174"/>
                <w:sz w:val="17"/>
                <w:szCs w:val="17"/>
              </w:rPr>
              <w:t xml:space="preserve">Example: Questions.</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sections.faq</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7. Benefits</w:t>
      </w:r>
    </w:p>
    <w:p>
      <w:pPr>
        <w:keepNext/>
        <w:spacing w:after="120" w:before="0"/>
      </w:pPr>
      <w:r>
        <w:rPr>
          <w:rFonts w:ascii="Calibri" w:cs="Calibri" w:eastAsia="Calibri" w:hAnsi="Calibri"/>
          <w:b w:val="false"/>
          <w:bCs w:val="false"/>
          <w:i/>
          <w:iCs/>
          <w:color w:val="4D6174"/>
          <w:sz w:val="20"/>
          <w:szCs w:val="20"/>
        </w:rPr>
        <w:t xml:space="preserve">Cards under the benefits heading. Each card is a title and one sentence. campaign.benefits. Leave unused rows blank, or add a row if you need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180"/>
      </w:tblGrid>
      <w:tr>
        <w:trPr>
          <w:cantSplit/>
          <w:tblHeader/>
        </w:trPr>
        <w:tc>
          <w:tcPr>
            <w:tcW w:type="dxa" w:w="7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t>
            </w:r>
          </w:p>
        </w:tc>
        <w:tc>
          <w:tcPr>
            <w:tcW w:type="dxa" w:w="32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Title</w:t>
            </w:r>
          </w:p>
        </w:tc>
        <w:tc>
          <w:tcPr>
            <w:tcW w:type="dxa" w:w="618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Body</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1</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2</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3</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4</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8. Agenda</w:t>
      </w:r>
    </w:p>
    <w:p>
      <w:pPr>
        <w:keepNext/>
        <w:spacing w:after="120" w:before="0"/>
      </w:pPr>
      <w:r>
        <w:rPr>
          <w:rFonts w:ascii="Calibri" w:cs="Calibri" w:eastAsia="Calibri" w:hAnsi="Calibri"/>
          <w:b w:val="false"/>
          <w:bCs w:val="false"/>
          <w:i/>
          <w:iCs/>
          <w:color w:val="4D6174"/>
          <w:sz w:val="20"/>
          <w:szCs w:val="20"/>
        </w:rPr>
        <w:t xml:space="preserve">Ordered list. Each row is a time label, a title, and one sentence. The time is display text, such as 0:00 or 1. campaign.agenda. Leave unused rows blank, or add a row if you need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000"/>
        <w:gridCol w:w="5180"/>
      </w:tblGrid>
      <w:tr>
        <w:trPr>
          <w:cantSplit/>
          <w:tblHeader/>
        </w:trPr>
        <w:tc>
          <w:tcPr>
            <w:tcW w:type="dxa" w:w="7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t>
            </w:r>
          </w:p>
        </w:tc>
        <w:tc>
          <w:tcPr>
            <w:tcW w:type="dxa" w:w="12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Time</w:t>
            </w:r>
          </w:p>
        </w:tc>
        <w:tc>
          <w:tcPr>
            <w:tcW w:type="dxa" w:w="30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Title</w:t>
            </w:r>
          </w:p>
        </w:tc>
        <w:tc>
          <w:tcPr>
            <w:tcW w:type="dxa" w:w="518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Body</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1</w:t>
            </w:r>
          </w:p>
        </w:tc>
        <w:tc>
          <w:tcPr>
            <w:tcW w:type="dxa" w:w="1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3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5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2</w:t>
            </w:r>
          </w:p>
        </w:tc>
        <w:tc>
          <w:tcPr>
            <w:tcW w:type="dxa" w:w="1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3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5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3</w:t>
            </w:r>
          </w:p>
        </w:tc>
        <w:tc>
          <w:tcPr>
            <w:tcW w:type="dxa" w:w="1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3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5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4</w:t>
            </w:r>
          </w:p>
        </w:tc>
        <w:tc>
          <w:tcPr>
            <w:tcW w:type="dxa" w:w="1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3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5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5</w:t>
            </w:r>
          </w:p>
        </w:tc>
        <w:tc>
          <w:tcPr>
            <w:tcW w:type="dxa" w:w="1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3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5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9. Who it is for</w:t>
      </w:r>
    </w:p>
    <w:p>
      <w:pPr>
        <w:keepNext/>
        <w:spacing w:after="120" w:before="0"/>
      </w:pPr>
      <w:r>
        <w:rPr>
          <w:rFonts w:ascii="Calibri" w:cs="Calibri" w:eastAsia="Calibri" w:hAnsi="Calibri"/>
          <w:b w:val="false"/>
          <w:bCs w:val="false"/>
          <w:i/>
          <w:iCs/>
          <w:color w:val="4D6174"/>
          <w:sz w:val="20"/>
          <w:szCs w:val="20"/>
        </w:rPr>
        <w:t xml:space="preserve">Cards under the fit heading. Each card is a title and one sentence. campaign.fit. Leave unused rows blank, or add a row if you need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180"/>
      </w:tblGrid>
      <w:tr>
        <w:trPr>
          <w:cantSplit/>
          <w:tblHeader/>
        </w:trPr>
        <w:tc>
          <w:tcPr>
            <w:tcW w:type="dxa" w:w="7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t>
            </w:r>
          </w:p>
        </w:tc>
        <w:tc>
          <w:tcPr>
            <w:tcW w:type="dxa" w:w="32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Title</w:t>
            </w:r>
          </w:p>
        </w:tc>
        <w:tc>
          <w:tcPr>
            <w:tcW w:type="dxa" w:w="618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Body</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1</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2</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3</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4</w:t>
            </w:r>
          </w:p>
        </w:tc>
        <w:tc>
          <w:tcPr>
            <w:tcW w:type="dxa" w:w="32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61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10. Questions</w:t>
      </w:r>
    </w:p>
    <w:p>
      <w:pPr>
        <w:keepNext/>
        <w:spacing w:after="120" w:before="0"/>
      </w:pPr>
      <w:r>
        <w:rPr>
          <w:rFonts w:ascii="Calibri" w:cs="Calibri" w:eastAsia="Calibri" w:hAnsi="Calibri"/>
          <w:b w:val="false"/>
          <w:bCs w:val="false"/>
          <w:i/>
          <w:iCs/>
          <w:color w:val="4D6174"/>
          <w:sz w:val="20"/>
          <w:szCs w:val="20"/>
        </w:rPr>
        <w:t xml:space="preserve">Each row is a question and an answer. The first question opens on load. The others stay closed. campaign.faqs. Leave unused rows blank, or add a row if you need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5380"/>
      </w:tblGrid>
      <w:tr>
        <w:trPr>
          <w:cantSplit/>
          <w:tblHeader/>
        </w:trPr>
        <w:tc>
          <w:tcPr>
            <w:tcW w:type="dxa" w:w="7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t>
            </w:r>
          </w:p>
        </w:tc>
        <w:tc>
          <w:tcPr>
            <w:tcW w:type="dxa" w:w="40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Question</w:t>
            </w:r>
          </w:p>
        </w:tc>
        <w:tc>
          <w:tcPr>
            <w:tcW w:type="dxa" w:w="538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Answer</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1</w:t>
            </w:r>
          </w:p>
        </w:tc>
        <w:tc>
          <w:tcPr>
            <w:tcW w:type="dxa" w:w="4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5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2</w:t>
            </w:r>
          </w:p>
        </w:tc>
        <w:tc>
          <w:tcPr>
            <w:tcW w:type="dxa" w:w="4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5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3</w:t>
            </w:r>
          </w:p>
        </w:tc>
        <w:tc>
          <w:tcPr>
            <w:tcW w:type="dxa" w:w="4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5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4</w:t>
            </w:r>
          </w:p>
        </w:tc>
        <w:tc>
          <w:tcPr>
            <w:tcW w:type="dxa" w:w="40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53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11. Close and footer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5400"/>
      </w:tblGrid>
      <w:tr>
        <w:trPr>
          <w:cantSplit/>
          <w:tblHeader/>
        </w:trPr>
        <w:tc>
          <w:tcPr>
            <w:tcW w:type="dxa" w:w="252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What to supply</w:t>
            </w:r>
          </w:p>
        </w:tc>
        <w:tc>
          <w:tcPr>
            <w:tcW w:type="dxa" w:w="216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Record field</w:t>
            </w:r>
          </w:p>
        </w:tc>
        <w:tc>
          <w:tcPr>
            <w:tcW w:type="dxa" w:w="5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Answer</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Close headline</w:t>
            </w:r>
          </w:p>
          <w:p>
            <w:pPr>
              <w:spacing w:after="0" w:before="40"/>
            </w:pPr>
            <w:r>
              <w:rPr>
                <w:rFonts w:ascii="Calibri" w:cs="Calibri" w:eastAsia="Calibri" w:hAnsi="Calibri"/>
                <w:b w:val="false"/>
                <w:bCs w:val="false"/>
                <w:i/>
                <w:iCs/>
                <w:color w:val="4D6174"/>
                <w:sz w:val="17"/>
                <w:szCs w:val="17"/>
              </w:rPr>
              <w:t xml:space="preserve">Dark band at the bottom. Name the same date as the date line.</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closeHeadline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Close lede</w:t>
            </w:r>
          </w:p>
          <w:p>
            <w:pPr>
              <w:spacing w:after="0" w:before="40"/>
            </w:pPr>
            <w:r>
              <w:rPr>
                <w:rFonts w:ascii="Calibri" w:cs="Calibri" w:eastAsia="Calibri" w:hAnsi="Calibri"/>
                <w:b w:val="false"/>
                <w:bCs w:val="false"/>
                <w:i/>
                <w:iCs/>
                <w:color w:val="4D6174"/>
                <w:sz w:val="17"/>
                <w:szCs w:val="17"/>
              </w:rPr>
              <w:t xml:space="preserve">One or two sentences under that headline. Repeat the time.</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closeLede</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252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Footer</w:t>
            </w:r>
          </w:p>
          <w:p>
            <w:pPr>
              <w:spacing w:after="0" w:before="40"/>
            </w:pPr>
            <w:r>
              <w:rPr>
                <w:rFonts w:ascii="Calibri" w:cs="Calibri" w:eastAsia="Calibri" w:hAnsi="Calibri"/>
                <w:b w:val="false"/>
                <w:bCs w:val="false"/>
                <w:i/>
                <w:iCs/>
                <w:color w:val="4D6174"/>
                <w:sz w:val="17"/>
                <w:szCs w:val="17"/>
              </w:rPr>
              <w:t xml:space="preserve">One line. Example: David N. Allen — Sample registration page.</w:t>
            </w:r>
          </w:p>
        </w:tc>
        <w:tc>
          <w:tcPr>
            <w:tcW w:type="dxa" w:w="216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0"/>
            </w:pPr>
            <w:r>
              <w:rPr>
                <w:rFonts w:ascii="Calibri" w:cs="Calibri" w:eastAsia="Calibri" w:hAnsi="Calibri"/>
                <w:b w:val="false"/>
                <w:bCs w:val="false"/>
                <w:i w:val="false"/>
                <w:iCs w:val="false"/>
                <w:color w:val="046348"/>
                <w:sz w:val="18"/>
                <w:szCs w:val="18"/>
              </w:rPr>
              <w:t xml:space="preserve">footer</w:t>
            </w:r>
          </w:p>
        </w:tc>
        <w:tc>
          <w:tcPr>
            <w:tcW w:type="dxa" w:w="5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12. Already built</w:t>
      </w:r>
    </w:p>
    <w:p>
      <w:pPr>
        <w:keepNext/>
        <w:spacing w:after="120" w:before="0"/>
      </w:pPr>
      <w:r>
        <w:rPr>
          <w:rFonts w:ascii="Calibri" w:cs="Calibri" w:eastAsia="Calibri" w:hAnsi="Calibri"/>
          <w:b w:val="false"/>
          <w:bCs w:val="false"/>
          <w:i/>
          <w:iCs/>
          <w:color w:val="4D6174"/>
          <w:sz w:val="20"/>
          <w:szCs w:val="20"/>
        </w:rPr>
        <w:t xml:space="preserve">These behaviors ship with the template. Leave them unless this campaign needs a layout change in landing.js or index.html.</w:t>
      </w:r>
    </w:p>
    <w:p>
      <w:pPr>
        <w:pStyle w:val="ListParagraph"/>
        <w:numPr>
          <w:ilvl w:val="0"/>
          <w:numId w:val="2"/>
        </w:numPr>
        <w:spacing w:after="60"/>
      </w:pPr>
      <w:r>
        <w:rPr>
          <w:rFonts w:ascii="Calibri" w:cs="Calibri" w:eastAsia="Calibri" w:hAnsi="Calibri"/>
          <w:b w:val="false"/>
          <w:bCs w:val="false"/>
          <w:i w:val="false"/>
          <w:iCs w:val="false"/>
          <w:color w:val="1C2B38"/>
          <w:sz w:val="21"/>
          <w:szCs w:val="21"/>
        </w:rPr>
        <w:t xml:space="preserve">Both email forms share one address. A valid address plays a short confetti burst behind the card, then opens the SMS step when that step is included.</w:t>
      </w:r>
    </w:p>
    <w:p>
      <w:pPr>
        <w:pStyle w:val="ListParagraph"/>
        <w:numPr>
          <w:ilvl w:val="0"/>
          <w:numId w:val="2"/>
        </w:numPr>
        <w:spacing w:after="60"/>
      </w:pPr>
      <w:r>
        <w:rPr>
          <w:rFonts w:ascii="Calibri" w:cs="Calibri" w:eastAsia="Calibri" w:hAnsi="Calibri"/>
          <w:b w:val="false"/>
          <w:bCs w:val="false"/>
          <w:i w:val="false"/>
          <w:iCs w:val="false"/>
          <w:color w:val="1C2B38"/>
          <w:sz w:val="21"/>
          <w:szCs w:val="21"/>
        </w:rPr>
        <w:t xml:space="preserve">After Send me an SMS or No thanks, the page says “Seat reserved.” and “{email} is on the list for {campaign name}.” It also says the signup stayed in this browser. Google Calendar and Download .ics use the UTC start and end. Their description is fixed: “Sample session. The link arrives in the confirmation email.” The phone number is not on that confirmation.</w:t>
      </w:r>
    </w:p>
    <w:p>
      <w:pPr>
        <w:pStyle w:val="ListParagraph"/>
        <w:numPr>
          <w:ilvl w:val="0"/>
          <w:numId w:val="2"/>
        </w:numPr>
        <w:spacing w:after="60"/>
      </w:pPr>
      <w:r>
        <w:rPr>
          <w:rFonts w:ascii="Calibri" w:cs="Calibri" w:eastAsia="Calibri" w:hAnsi="Calibri"/>
          <w:b w:val="false"/>
          <w:bCs w:val="false"/>
          <w:i w:val="false"/>
          <w:iCs w:val="false"/>
          <w:color w:val="1C2B38"/>
          <w:sz w:val="21"/>
          <w:szCs w:val="21"/>
        </w:rPr>
        <w:t xml:space="preserve">The email label is “Email,” the placeholder is you@email.com, and an invalid address shows “Enter an email address.” The fact labels under the hero form are “Length” and “Where.” The header link is “Reserve a seat” and hides below 860px.</w:t>
      </w:r>
    </w:p>
    <w:p>
      <w:pPr>
        <w:pStyle w:val="ListParagraph"/>
        <w:numPr>
          <w:ilvl w:val="0"/>
          <w:numId w:val="2"/>
        </w:numPr>
        <w:spacing w:after="60"/>
      </w:pPr>
      <w:r>
        <w:rPr>
          <w:rFonts w:ascii="Calibri" w:cs="Calibri" w:eastAsia="Calibri" w:hAnsi="Calibri"/>
          <w:b w:val="false"/>
          <w:bCs w:val="false"/>
          <w:i w:val="false"/>
          <w:iCs w:val="false"/>
          <w:color w:val="1C2B38"/>
          <w:sz w:val="21"/>
          <w:szCs w:val="21"/>
        </w:rPr>
        <w:t xml:space="preserve">The onboarding cards then open on the first card. They are not fields on campaign.js. Every card eyebrow is “Membership.” The five cards are Join the live sessions (View the schedule), Turn on alerts (App Store and Google Play), Get the weekly list (Open the list), Watch the recordings (Open the recordings), and See how the approach works (View the overview). Write replacement copy below only if this campaign needs different steps. That change is in landing.js.</w:t>
      </w:r>
    </w:p>
    <w:p>
      <w:pPr>
        <w:pStyle w:val="ListParagraph"/>
        <w:numPr>
          <w:ilvl w:val="0"/>
          <w:numId w:val="2"/>
        </w:numPr>
        <w:spacing w:after="140"/>
      </w:pPr>
      <w:r>
        <w:rPr>
          <w:rFonts w:ascii="Calibri" w:cs="Calibri" w:eastAsia="Calibri" w:hAnsi="Calibri"/>
          <w:b w:val="false"/>
          <w:bCs w:val="false"/>
          <w:i w:val="false"/>
          <w:iCs w:val="false"/>
          <w:color w:val="1C2B38"/>
          <w:sz w:val="21"/>
          <w:szCs w:val="21"/>
        </w:rPr>
        <w:t xml:space="preserve">Events recorded in the browser are signup_view, signup_start, signup_complete, reminder_view, reminder_optin or reminder_skip, then onboarding_view, onboarding_open, onboarding_step, and onboarding_finish. The campaign slug is attached. The phone number is not.</w:t>
      </w:r>
    </w:p>
    <w:p>
      <w:pPr>
        <w:keepNext/>
        <w:spacing w:after="120" w:before="0"/>
      </w:pPr>
      <w:r>
        <w:rPr>
          <w:rFonts w:ascii="Calibri" w:cs="Calibri" w:eastAsia="Calibri" w:hAnsi="Calibri"/>
          <w:b w:val="false"/>
          <w:bCs w:val="false"/>
          <w:i/>
          <w:iCs/>
          <w:color w:val="4D6174"/>
          <w:sz w:val="20"/>
          <w:szCs w:val="20"/>
        </w:rPr>
        <w:t xml:space="preserve">Optional. Leave these blank to keep the five cards above. The alerts card uses two buttons, App Store and Google Play, instead of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580"/>
        <w:gridCol w:w="2400"/>
      </w:tblGrid>
      <w:tr>
        <w:trPr>
          <w:cantSplit/>
          <w:tblHeader/>
        </w:trPr>
        <w:tc>
          <w:tcPr>
            <w:tcW w:type="dxa" w:w="7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w:t>
            </w:r>
          </w:p>
        </w:tc>
        <w:tc>
          <w:tcPr>
            <w:tcW w:type="dxa" w:w="2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Title</w:t>
            </w:r>
          </w:p>
        </w:tc>
        <w:tc>
          <w:tcPr>
            <w:tcW w:type="dxa" w:w="458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Body</w:t>
            </w:r>
          </w:p>
        </w:tc>
        <w:tc>
          <w:tcPr>
            <w:tcW w:type="dxa" w:w="2400"/>
            <w:tcBorders>
              <w:top w:val="single" w:color="D5E0DC" w:sz="4"/>
              <w:left w:val="single" w:color="D5E0DC" w:sz="4"/>
              <w:bottom w:val="single" w:color="D5E0DC" w:sz="4"/>
              <w:right w:val="single" w:color="D5E0DC" w:sz="4"/>
            </w:tcBorders>
            <w:shd w:fill="0B1F33"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FFFFFF"/>
                <w:sz w:val="18"/>
                <w:szCs w:val="18"/>
              </w:rPr>
              <w:t xml:space="preserve">Button</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1</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45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2</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45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3</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45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4</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45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r>
        <w:trPr>
          <w:cantSplit/>
        </w:trPr>
        <w:tc>
          <w:tcPr>
            <w:tcW w:type="dxa" w:w="700"/>
            <w:tcBorders>
              <w:top w:val="single" w:color="D5E0DC" w:sz="4"/>
              <w:left w:val="single" w:color="D5E0DC" w:sz="4"/>
              <w:bottom w:val="single" w:color="D5E0DC" w:sz="4"/>
              <w:right w:val="single" w:color="D5E0DC" w:sz="4"/>
            </w:tcBorders>
            <w:shd w:fill="F3F7F5" w:val="clear"/>
            <w:tcMar>
              <w:top w:type="dxa" w:w="70"/>
              <w:left w:type="dxa" w:w="100"/>
              <w:bottom w:type="dxa" w:w="70"/>
              <w:right w:type="dxa" w:w="100"/>
            </w:tcMar>
            <w:vAlign w:val="top"/>
          </w:tcPr>
          <w:p>
            <w:pPr>
              <w:spacing w:after="0"/>
            </w:pPr>
            <w:r>
              <w:rPr>
                <w:rFonts w:ascii="Calibri" w:cs="Calibri" w:eastAsia="Calibri" w:hAnsi="Calibri"/>
                <w:b/>
                <w:bCs/>
                <w:i w:val="false"/>
                <w:iCs w:val="false"/>
                <w:color w:val="1C2B38"/>
                <w:sz w:val="20"/>
                <w:szCs w:val="20"/>
              </w:rPr>
              <w:t xml:space="preserve">5</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c>
          <w:tcPr>
            <w:tcW w:type="dxa" w:w="458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p>
            <w:pPr>
              <w:spacing w:after="40" w:before="40"/>
            </w:pPr>
            <w:r>
              <w:rPr>
                <w:rFonts w:ascii="Calibri" w:cs="Calibri" w:eastAsia="Calibri" w:hAnsi="Calibri"/>
                <w:b w:val="false"/>
                <w:bCs w:val="false"/>
                <w:i w:val="false"/>
                <w:iCs w:val="false"/>
                <w:color w:val="1C2B38"/>
                <w:sz w:val="21"/>
                <w:szCs w:val="21"/>
              </w:rPr>
              <w:t xml:space="preserve"> </w:t>
            </w:r>
          </w:p>
        </w:tc>
        <w:tc>
          <w:tcPr>
            <w:tcW w:type="dxa" w:w="2400"/>
            <w:tcBorders>
              <w:top w:val="single" w:color="D5E0DC" w:sz="4"/>
              <w:left w:val="single" w:color="D5E0DC" w:sz="4"/>
              <w:bottom w:val="single" w:color="D5E0DC" w:sz="4"/>
              <w:right w:val="single" w:color="D5E0DC" w:sz="4"/>
            </w:tcBorders>
            <w:shd w:fill="FFFFFF" w:val="clear"/>
            <w:tcMar>
              <w:top w:type="dxa" w:w="70"/>
              <w:left w:type="dxa" w:w="100"/>
              <w:bottom w:type="dxa" w:w="70"/>
              <w:right w:type="dxa" w:w="100"/>
            </w:tcMar>
            <w:vAlign w:val="top"/>
          </w:tcPr>
          <w:p>
            <w:pPr>
              <w:spacing w:after="40" w:before="40"/>
            </w:pPr>
            <w:r>
              <w:rPr>
                <w:rFonts w:ascii="Calibri" w:cs="Calibri" w:eastAsia="Calibri" w:hAnsi="Calibri"/>
                <w:b w:val="false"/>
                <w:bCs w:val="false"/>
                <w:i w:val="false"/>
                <w:iCs w:val="false"/>
                <w:color w:val="1C2B38"/>
                <w:sz w:val="21"/>
                <w:szCs w:val="21"/>
              </w:rPr>
              <w:t xml:space="preserve"> </w:t>
            </w:r>
          </w:p>
        </w:tc>
      </w:tr>
    </w:tbl>
    <w:p>
      <w:pPr>
        <w:pStyle w:val="Heading1"/>
        <w:keepNext/>
        <w:pBdr>
          <w:bottom w:val="single" w:color="046348" w:sz="12" w:space="1"/>
        </w:pBdr>
        <w:spacing w:after="120" w:before="320"/>
      </w:pPr>
      <w:r>
        <w:rPr>
          <w:rFonts w:ascii="Calibri" w:cs="Calibri" w:eastAsia="Calibri" w:hAnsi="Calibri"/>
          <w:b/>
          <w:bCs/>
          <w:i w:val="false"/>
          <w:iCs w:val="false"/>
          <w:color w:val="0B1F33"/>
          <w:sz w:val="28"/>
          <w:szCs w:val="28"/>
        </w:rPr>
        <w:t xml:space="preserve">13. Ready to build</w:t>
      </w:r>
    </w:p>
    <w:p>
      <w:pPr>
        <w:spacing w:after="100" w:before="0"/>
      </w:pPr>
      <w:r>
        <w:rPr>
          <w:rFonts w:ascii="Calibri" w:cs="Calibri" w:eastAsia="Calibri" w:hAnsi="Calibri"/>
          <w:b w:val="false"/>
          <w:bCs w:val="false"/>
          <w:i w:val="false"/>
          <w:iCs w:val="false"/>
          <w:color w:val="1C2B38"/>
          <w:sz w:val="21"/>
          <w:szCs w:val="21"/>
        </w:rPr>
        <w:t xml:space="preserve">Check these before the page is copied from the template.</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Logo file is attached, or mark points at a file that already exists.</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Slug is lowercase with hyphens, and it matches the .ics filename you want.</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Date line, time line, close headline, and the UTC start and end all describe the same session.</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The UTC end is after the UTC start.</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If the SMS step is included, its privacy line says the number is not kept.</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Agenda times fit the stated length.</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No trader name, live offer URL, or internal campaign code is in the public copy.</w:t>
      </w:r>
    </w:p>
    <w:p>
      <w:pPr>
        <w:pStyle w:val="ListParagraph"/>
        <w:numPr>
          <w:ilvl w:val="0"/>
          <w:numId w:val="3"/>
        </w:numPr>
        <w:spacing w:after="60"/>
      </w:pPr>
      <w:r>
        <w:rPr>
          <w:rFonts w:ascii="Calibri" w:cs="Calibri" w:eastAsia="Calibri" w:hAnsi="Calibri"/>
          <w:b w:val="false"/>
          <w:bCs w:val="false"/>
          <w:i w:val="false"/>
          <w:iCs w:val="false"/>
          <w:color w:val="1C2B38"/>
          <w:sz w:val="21"/>
          <w:szCs w:val="21"/>
        </w:rPr>
        <w:t xml:space="preserve">Unused benefit, agenda, fit, and question rows are blank so those sections can be omitted.</w:t>
      </w:r>
    </w:p>
    <w:sectPr>
      <w:headerReference w:type="default" r:id="rId6"/>
      <w:footerReference w:type="default" r:id="rId7"/>
      <w:pgSz w:w="12240" w:h="15840" w:orient="portrait"/>
      <w:pgMar w:top="860" w:right="1080" w:bottom="8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C" w:sz="8" w:space="8"/>
      </w:pBdr>
      <w:tabs>
        <w:tab w:val="right" w:pos="10080"/>
      </w:tabs>
      <w:spacing w:before="80"/>
    </w:pPr>
    <w:r>
      <w:rPr>
        <w:rFonts w:ascii="Calibri" w:cs="Calibri" w:eastAsia="Calibri" w:hAnsi="Calibri"/>
        <w:b w:val="false"/>
        <w:bCs w:val="false"/>
        <w:i w:val="false"/>
        <w:iCs w:val="false"/>
        <w:color w:val="4D6174"/>
        <w:sz w:val="17"/>
        <w:szCs w:val="17"/>
      </w:rPr>
      <w:t xml:space="preserve">Fill every row the page should show. Blank lists are omitted.</w:t>
    </w:r>
    <w:r>
      <w:rPr>
        <w:rFonts w:ascii="Calibri" w:cs="Calibri" w:eastAsia="Calibri" w:hAnsi="Calibri"/>
        <w:b w:val="false"/>
        <w:bCs w:val="false"/>
        <w:i w:val="false"/>
        <w:iCs w:val="false"/>
        <w:color w:val="1C2B38"/>
        <w:sz w:val="17"/>
        <w:szCs w:val="17"/>
      </w:rPr>
      <w:t xml:space="preserve">	</w:t>
    </w:r>
    <w:r>
      <w:rPr>
        <w:rFonts w:ascii="Calibri" w:cs="Calibri" w:eastAsia="Calibri" w:hAnsi="Calibri"/>
        <w:b w:val="false"/>
        <w:bCs w:val="false"/>
        <w:i w:val="false"/>
        <w:iCs w:val="false"/>
        <w:color w:val="4D6174"/>
        <w:sz w:val="17"/>
        <w:szCs w:val="17"/>
      </w:rPr>
      <w:t xml:space="preserve">Page </w:t>
    </w:r>
    <w:r>
      <w:rPr>
        <w:rFonts w:ascii="Calibri" w:cs="Calibri" w:eastAsia="Calibri" w:hAnsi="Calibri"/>
        <w:color w:val="4D617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6348" w:sz="8" w:space="6"/>
      </w:pBdr>
      <w:tabs>
        <w:tab w:val="right" w:pos="10080"/>
      </w:tabs>
      <w:spacing w:after="120"/>
    </w:pPr>
    <w:r>
      <w:rPr>
        <w:rFonts w:ascii="Calibri" w:cs="Calibri" w:eastAsia="Calibri" w:hAnsi="Calibri"/>
        <w:b w:val="false"/>
        <w:bCs w:val="false"/>
        <w:i w:val="false"/>
        <w:iCs w:val="false"/>
        <w:color w:val="4D6174"/>
        <w:sz w:val="18"/>
        <w:szCs w:val="18"/>
      </w:rPr>
      <w:t xml:space="preserve">Registration page intake</w:t>
    </w:r>
    <w:r>
      <w:rPr>
        <w:rFonts w:ascii="Calibri" w:cs="Calibri" w:eastAsia="Calibri" w:hAnsi="Calibri"/>
        <w:b w:val="false"/>
        <w:bCs w:val="false"/>
        <w:i w:val="false"/>
        <w:iCs w:val="false"/>
        <w:color w:val="1C2B38"/>
        <w:sz w:val="18"/>
        <w:szCs w:val="18"/>
      </w:rPr>
      <w:t xml:space="preserve">	</w:t>
    </w:r>
    <w:r>
      <w:rPr>
        <w:rFonts w:ascii="Calibri" w:cs="Calibri" w:eastAsia="Calibri" w:hAnsi="Calibri"/>
        <w:b w:val="false"/>
        <w:bCs w:val="false"/>
        <w:i w:val="false"/>
        <w:iCs w:val="false"/>
        <w:color w:val="4D6174"/>
        <w:sz w:val="18"/>
        <w:szCs w:val="18"/>
      </w:rPr>
      <w:t xml:space="preserve">Template: public/iframes/registration/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B1F33"/>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2026-10-09T17:43:41.401Z</dcterms:created>
  <dcterms:modified xsi:type="dcterms:W3CDTF">2026-10-09T17:43:41.410Z</dcterms:modified>
</cp:coreProperties>
</file>

<file path=docProps/custom.xml><?xml version="1.0" encoding="utf-8"?>
<Properties xmlns="http://schemas.openxmlformats.org/officeDocument/2006/custom-properties" xmlns:vt="http://schemas.openxmlformats.org/officeDocument/2006/docPropsVTypes"/>
</file>