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Накладна на випуск товару №  26</w:t>
      </w:r>
    </w:p>
    <w:p>
      <w:pPr>
        <w:pStyle w:val="Normal"/>
        <w:jc w:val="left"/>
        <w:rPr/>
      </w:pPr>
      <w:r>
        <w:rPr/>
        <w:t>Назва —  {Name}</w:t>
      </w:r>
    </w:p>
    <w:p>
      <w:pPr>
        <w:pStyle w:val="Normal"/>
        <w:jc w:val="left"/>
        <w:rPr/>
      </w:pPr>
      <w:r>
        <w:rPr/>
        <w:t>Категорія —  {Category}</w:t>
      </w:r>
    </w:p>
    <w:p>
      <w:pPr>
        <w:pStyle w:val="Normal"/>
        <w:jc w:val="left"/>
        <w:rPr/>
      </w:pPr>
      <w:r>
        <w:rPr/>
        <w:t>Номер складу —  {Department_id}</w:t>
      </w:r>
    </w:p>
    <w:p>
      <w:pPr>
        <w:pStyle w:val="Normal"/>
        <w:jc w:val="left"/>
        <w:rPr/>
      </w:pPr>
      <w:r>
        <w:rPr/>
        <w:t>Номер полиці —  {Shelf_number}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{Build_number}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1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2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paragraph" w:styleId="Style1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17</Words>
  <Characters>124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2019-05-08T22:34:55Z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