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SETTLEMENT AGREEMENT</w:t>
      </w:r>
    </w:p>
    <w:p>
      <w:pPr>
        <w:spacing w:after="80"/>
        <w:jc w:val="center"/>
      </w:pPr>
      <w:r>
        <w:rPr>
          <w:rFonts w:ascii="Arial" w:cs="Arial" w:eastAsia="Arial" w:hAnsi="Arial"/>
          <w:i/>
          <w:iCs/>
          <w:sz w:val="18"/>
          <w:szCs w:val="18"/>
        </w:rPr>
        <w:t xml:space="preserve">Made pursuant to section 203 of the Employment Rights Act 1996</w:t>
      </w:r>
    </w:p>
    <w:p>
      <w:pPr>
        <w:spacing w:after="80"/>
        <w:jc w:val="center"/>
      </w:pPr>
      <w:r>
        <w:rPr>
          <w:rFonts w:ascii="Arial" w:cs="Arial" w:eastAsia="Arial" w:hAnsi="Arial"/>
          <w:i/>
          <w:iCs/>
          <w:sz w:val="18"/>
          <w:szCs w:val="18"/>
        </w:rPr>
        <w:t xml:space="preserve">and section 147 of the Equality Act 2010</w:t>
      </w:r>
    </w:p>
    <w:p>
      <w:pPr>
        <w:spacing w:after="300"/>
        <w:jc w:val="center"/>
      </w:pPr>
      <w:r>
        <w:rPr>
          <w:rFonts w:ascii="Arial" w:cs="Arial" w:eastAsia="Arial" w:hAnsi="Arial"/>
          <w:sz w:val="22"/>
          <w:szCs w:val="22"/>
        </w:rPr>
        <w:t xml:space="preserve">Dated: 20 March 2026</w:t>
      </w:r>
    </w:p>
    <w:p>
      <w:pPr>
        <w:pStyle w:val="Heading1"/>
        <w:spacing w:after="200" w:before="360"/>
      </w:pPr>
      <w:r>
        <w:rPr>
          <w:rFonts w:ascii="Arial" w:cs="Arial" w:eastAsia="Arial" w:hAnsi="Arial"/>
          <w:b/>
          <w:bCs/>
          <w:sz w:val="26"/>
          <w:szCs w:val="26"/>
        </w:rPr>
        <w:t xml:space="preserve">PARTIES</w:t>
      </w:r>
    </w:p>
    <w:p>
      <w:pPr>
        <w:spacing w:after="120" w:line="276"/>
        <w:ind w:left="360" w:hanging="360"/>
        <w:jc w:val="both"/>
      </w:pPr>
      <w:r>
        <w:rPr>
          <w:rFonts w:ascii="Arial" w:cs="Arial" w:eastAsia="Arial" w:hAnsi="Arial"/>
          <w:b/>
          <w:bCs/>
          <w:sz w:val="20"/>
          <w:szCs w:val="20"/>
        </w:rPr>
        <w:t xml:space="preserve">(1)  </w:t>
      </w:r>
      <w:r>
        <w:rPr>
          <w:rFonts w:ascii="Arial" w:cs="Arial" w:eastAsia="Arial" w:hAnsi="Arial"/>
          <w:sz w:val="20"/>
          <w:szCs w:val="20"/>
        </w:rPr>
        <w:t xml:space="preserve">DATAFLOW ANALYTICS LTD (Company No. 13890234), a company incorporated in England and Wales whose registered office is at 4th Floor, 1 London Wall Place, London EC2Y 5AU (the "Employer").</w:t>
      </w:r>
    </w:p>
    <w:p>
      <w:pPr>
        <w:spacing w:after="120" w:line="276"/>
        <w:ind w:left="360" w:hanging="360"/>
        <w:jc w:val="both"/>
      </w:pPr>
      <w:r>
        <w:rPr>
          <w:rFonts w:ascii="Arial" w:cs="Arial" w:eastAsia="Arial" w:hAnsi="Arial"/>
          <w:b/>
          <w:bCs/>
          <w:sz w:val="20"/>
          <w:szCs w:val="20"/>
        </w:rPr>
        <w:t xml:space="preserve">(2)  </w:t>
      </w:r>
      <w:r>
        <w:rPr>
          <w:rFonts w:ascii="Arial" w:cs="Arial" w:eastAsia="Arial" w:hAnsi="Arial"/>
          <w:sz w:val="20"/>
          <w:szCs w:val="20"/>
        </w:rPr>
        <w:t xml:space="preserve">JAMES WILSON of 18 Riverside Gardens, Twickenham, Middlesex TW1 3DL (the "Employee").</w:t>
      </w:r>
    </w:p>
    <w:p>
      <w:pPr>
        <w:pStyle w:val="Heading1"/>
        <w:spacing w:after="200" w:before="360"/>
      </w:pPr>
      <w:r>
        <w:rPr>
          <w:rFonts w:ascii="Arial" w:cs="Arial" w:eastAsia="Arial" w:hAnsi="Arial"/>
          <w:b/>
          <w:bCs/>
          <w:sz w:val="26"/>
          <w:szCs w:val="26"/>
        </w:rPr>
        <w:t xml:space="preserve">BACKGROUND</w:t>
      </w:r>
    </w:p>
    <w:p>
      <w:pPr>
        <w:spacing w:after="120" w:line="276"/>
        <w:ind w:left="360" w:hanging="360"/>
        <w:jc w:val="both"/>
      </w:pPr>
      <w:r>
        <w:rPr>
          <w:rFonts w:ascii="Arial" w:cs="Arial" w:eastAsia="Arial" w:hAnsi="Arial"/>
          <w:b/>
          <w:bCs/>
          <w:sz w:val="20"/>
          <w:szCs w:val="20"/>
        </w:rPr>
        <w:t xml:space="preserve">(A)  </w:t>
      </w:r>
      <w:r>
        <w:rPr>
          <w:rFonts w:ascii="Arial" w:cs="Arial" w:eastAsia="Arial" w:hAnsi="Arial"/>
          <w:sz w:val="20"/>
          <w:szCs w:val="20"/>
        </w:rPr>
        <w:t xml:space="preserve">The Employee was employed by the Employer as a Senior Data Analyst from 3 September 2022.</w:t>
      </w:r>
    </w:p>
    <w:p>
      <w:pPr>
        <w:spacing w:after="120" w:line="276"/>
        <w:ind w:left="360" w:hanging="360"/>
        <w:jc w:val="both"/>
      </w:pPr>
      <w:r>
        <w:rPr>
          <w:rFonts w:ascii="Arial" w:cs="Arial" w:eastAsia="Arial" w:hAnsi="Arial"/>
          <w:b/>
          <w:bCs/>
          <w:sz w:val="20"/>
          <w:szCs w:val="20"/>
        </w:rPr>
        <w:t xml:space="preserve">(B)  </w:t>
      </w:r>
      <w:r>
        <w:rPr>
          <w:rFonts w:ascii="Arial" w:cs="Arial" w:eastAsia="Arial" w:hAnsi="Arial"/>
          <w:sz w:val="20"/>
          <w:szCs w:val="20"/>
        </w:rPr>
        <w:t xml:space="preserve">The Employee's employment terminated (or shall terminate) on 31 March 2026 (the "Termination Date").</w:t>
      </w:r>
    </w:p>
    <w:p>
      <w:pPr>
        <w:spacing w:after="120" w:line="276"/>
        <w:ind w:left="360" w:hanging="360"/>
        <w:jc w:val="both"/>
      </w:pPr>
      <w:r>
        <w:rPr>
          <w:rFonts w:ascii="Arial" w:cs="Arial" w:eastAsia="Arial" w:hAnsi="Arial"/>
          <w:b/>
          <w:bCs/>
          <w:sz w:val="20"/>
          <w:szCs w:val="20"/>
        </w:rPr>
        <w:t xml:space="preserve">(C)  </w:t>
      </w:r>
      <w:r>
        <w:rPr>
          <w:rFonts w:ascii="Arial" w:cs="Arial" w:eastAsia="Arial" w:hAnsi="Arial"/>
          <w:sz w:val="20"/>
          <w:szCs w:val="20"/>
        </w:rPr>
        <w:t xml:space="preserve">The Parties have agreed to enter into this Agreement to settle all and any claims that the Employee has or may have against the Employer arising out of or in connection with the Employee's employment or its termination, on the terms set out below.</w:t>
      </w:r>
    </w:p>
    <w:p>
      <w:pPr>
        <w:spacing w:after="120" w:line="276"/>
        <w:ind w:left="360" w:hanging="360"/>
        <w:jc w:val="both"/>
      </w:pPr>
      <w:r>
        <w:rPr>
          <w:rFonts w:ascii="Arial" w:cs="Arial" w:eastAsia="Arial" w:hAnsi="Arial"/>
          <w:b/>
          <w:bCs/>
          <w:sz w:val="20"/>
          <w:szCs w:val="20"/>
        </w:rPr>
        <w:t xml:space="preserve">(D)  </w:t>
      </w:r>
      <w:r>
        <w:rPr>
          <w:rFonts w:ascii="Arial" w:cs="Arial" w:eastAsia="Arial" w:hAnsi="Arial"/>
          <w:sz w:val="20"/>
          <w:szCs w:val="20"/>
        </w:rPr>
        <w:t xml:space="preserve">The Employee has received independent legal advice from a relevant independent adviser in accordance with section 203(3) of the Employment Rights Act 1996, as set out in Clause 10.</w:t>
      </w:r>
    </w:p>
    <w:p>
      <w:pPr>
        <w:pStyle w:val="Heading1"/>
        <w:spacing w:after="200" w:before="360"/>
      </w:pPr>
      <w:r>
        <w:rPr>
          <w:rFonts w:ascii="Arial" w:cs="Arial" w:eastAsia="Arial" w:hAnsi="Arial"/>
          <w:b/>
          <w:bCs/>
          <w:sz w:val="26"/>
          <w:szCs w:val="26"/>
        </w:rPr>
        <w:t xml:space="preserve">1. DEFINITIONS</w:t>
      </w:r>
    </w:p>
    <w:p>
      <w:pPr>
        <w:spacing w:after="120" w:line="276"/>
        <w:ind w:left="360" w:hanging="360"/>
        <w:jc w:val="both"/>
      </w:pPr>
      <w:r>
        <w:rPr>
          <w:rFonts w:ascii="Arial" w:cs="Arial" w:eastAsia="Arial" w:hAnsi="Arial"/>
          <w:b/>
          <w:bCs/>
          <w:sz w:val="20"/>
          <w:szCs w:val="20"/>
        </w:rPr>
        <w:t xml:space="preserve">1.1  </w:t>
      </w:r>
      <w:r>
        <w:rPr>
          <w:rFonts w:ascii="Arial" w:cs="Arial" w:eastAsia="Arial" w:hAnsi="Arial"/>
          <w:sz w:val="20"/>
          <w:szCs w:val="20"/>
        </w:rPr>
        <w:t xml:space="preserve">In this Agreement:</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"Adviser" means Helen Cartwright of Acme Solicitors LLP, 12 Gray's Inn Road, London WC1X 8HN, a qualified solicitor holding a current practising certificate issued by the Solicitors Regulation Authority;</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"Claims" means all and any claims, rights of action, demands, and proceedings (whether contractual, statutory, or tortious, and whether known or unknown) that the Employee has or may have against the Employer, its officers, employees, agents, or shareholders arising out of or in connection with the Employee's employment or its termination;</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"Confidential Information" means all information relating to the business, finances, clients, suppliers, operations, strategies, or affairs of the Employer that is not in the public domain;</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"Termination Date" means 31 March 2026.</w:t>
      </w:r>
    </w:p>
    <w:p>
      <w:pPr>
        <w:pStyle w:val="Heading1"/>
        <w:spacing w:after="200" w:before="360"/>
      </w:pPr>
      <w:r>
        <w:rPr>
          <w:rFonts w:ascii="Arial" w:cs="Arial" w:eastAsia="Arial" w:hAnsi="Arial"/>
          <w:b/>
          <w:bCs/>
          <w:sz w:val="26"/>
          <w:szCs w:val="26"/>
        </w:rPr>
        <w:t xml:space="preserve">2. TERMINATION OF EMPLOYMENT</w:t>
      </w:r>
    </w:p>
    <w:p>
      <w:pPr>
        <w:spacing w:after="120" w:line="276"/>
        <w:ind w:left="360" w:hanging="360"/>
        <w:jc w:val="both"/>
      </w:pPr>
      <w:r>
        <w:rPr>
          <w:rFonts w:ascii="Arial" w:cs="Arial" w:eastAsia="Arial" w:hAnsi="Arial"/>
          <w:b/>
          <w:bCs/>
          <w:sz w:val="20"/>
          <w:szCs w:val="20"/>
        </w:rPr>
        <w:t xml:space="preserve">2.1  </w:t>
      </w:r>
      <w:r>
        <w:rPr>
          <w:rFonts w:ascii="Arial" w:cs="Arial" w:eastAsia="Arial" w:hAnsi="Arial"/>
          <w:sz w:val="20"/>
          <w:szCs w:val="20"/>
        </w:rPr>
        <w:t xml:space="preserve">The Employee's employment with the Employer shall terminate on the Termination Date by reason of redundancy.</w:t>
      </w:r>
    </w:p>
    <w:p>
      <w:pPr>
        <w:spacing w:after="120" w:line="276"/>
        <w:ind w:left="360" w:hanging="360"/>
        <w:jc w:val="both"/>
      </w:pPr>
      <w:r>
        <w:rPr>
          <w:rFonts w:ascii="Arial" w:cs="Arial" w:eastAsia="Arial" w:hAnsi="Arial"/>
          <w:b/>
          <w:bCs/>
          <w:sz w:val="20"/>
          <w:szCs w:val="20"/>
        </w:rPr>
        <w:t xml:space="preserve">2.2  </w:t>
      </w:r>
      <w:r>
        <w:rPr>
          <w:rFonts w:ascii="Arial" w:cs="Arial" w:eastAsia="Arial" w:hAnsi="Arial"/>
          <w:sz w:val="20"/>
          <w:szCs w:val="20"/>
        </w:rPr>
        <w:t xml:space="preserve">The Employer shall pay the Employee their salary and all accrued contractual benefits up to and including the Termination Date through the normal payroll, subject to deductions for income tax and National Insurance contributions.</w:t>
      </w:r>
    </w:p>
    <w:p>
      <w:pPr>
        <w:spacing w:after="120" w:line="276"/>
        <w:ind w:left="360" w:hanging="360"/>
        <w:jc w:val="both"/>
      </w:pPr>
      <w:r>
        <w:rPr>
          <w:rFonts w:ascii="Arial" w:cs="Arial" w:eastAsia="Arial" w:hAnsi="Arial"/>
          <w:b/>
          <w:bCs/>
          <w:sz w:val="20"/>
          <w:szCs w:val="20"/>
        </w:rPr>
        <w:t xml:space="preserve">2.3  </w:t>
      </w:r>
      <w:r>
        <w:rPr>
          <w:rFonts w:ascii="Arial" w:cs="Arial" w:eastAsia="Arial" w:hAnsi="Arial"/>
          <w:sz w:val="20"/>
          <w:szCs w:val="20"/>
        </w:rPr>
        <w:t xml:space="preserve">The Employer shall pay the Employee for 12 days of accrued but untaken annual leave as at the Termination Date, calculated on a pro rata basis.</w:t>
      </w:r>
    </w:p>
    <w:p>
      <w:pPr>
        <w:pStyle w:val="Heading1"/>
        <w:spacing w:after="200" w:before="360"/>
      </w:pPr>
      <w:r>
        <w:rPr>
          <w:rFonts w:ascii="Arial" w:cs="Arial" w:eastAsia="Arial" w:hAnsi="Arial"/>
          <w:b/>
          <w:bCs/>
          <w:sz w:val="26"/>
          <w:szCs w:val="26"/>
        </w:rPr>
        <w:t xml:space="preserve">3. TERMINATION PAYMENTS</w:t>
      </w:r>
    </w:p>
    <w:p>
      <w:pPr>
        <w:spacing w:after="120" w:line="276"/>
        <w:ind w:left="360" w:hanging="360"/>
        <w:jc w:val="both"/>
      </w:pPr>
      <w:r>
        <w:rPr>
          <w:rFonts w:ascii="Arial" w:cs="Arial" w:eastAsia="Arial" w:hAnsi="Arial"/>
          <w:b/>
          <w:bCs/>
          <w:sz w:val="20"/>
          <w:szCs w:val="20"/>
        </w:rPr>
        <w:t xml:space="preserve">3.1  </w:t>
      </w:r>
      <w:r>
        <w:rPr>
          <w:rFonts w:ascii="Arial" w:cs="Arial" w:eastAsia="Arial" w:hAnsi="Arial"/>
          <w:sz w:val="20"/>
          <w:szCs w:val="20"/>
        </w:rPr>
        <w:t xml:space="preserve">Subject to the Employee complying with the terms of this Agreement, the Employer shall pay the Employee the following sums:</w:t>
      </w:r>
    </w:p>
    <w:p>
      <w:pPr>
        <w:spacing w:after="100" w:line="276"/>
        <w:ind w:left="720" w:hanging="360"/>
        <w:jc w:val="both"/>
      </w:pPr>
      <w:r>
        <w:rPr>
          <w:rFonts w:ascii="Arial" w:cs="Arial" w:eastAsia="Arial" w:hAnsi="Arial"/>
          <w:sz w:val="20"/>
          <w:szCs w:val="20"/>
        </w:rPr>
        <w:t xml:space="preserve">(a)  </w:t>
      </w:r>
      <w:r>
        <w:rPr>
          <w:rFonts w:ascii="Arial" w:cs="Arial" w:eastAsia="Arial" w:hAnsi="Arial"/>
          <w:sz w:val="20"/>
          <w:szCs w:val="20"/>
        </w:rPr>
        <w:t xml:space="preserve">Payment in Lieu of Notice ("PILON"): GBP 10,000 (Ten Thousand Pounds) gross, representing the Employee's basic salary for the unexpired portion of the Employee's notice period, subject to deductions for income tax and National Insurance contributions under PAYE. This payment is made pursuant to a contractual PILON clause and is not a payment of damages.</w:t>
      </w:r>
    </w:p>
    <w:p>
      <w:pPr>
        <w:spacing w:after="100" w:line="276"/>
        <w:ind w:left="720" w:hanging="360"/>
        <w:jc w:val="both"/>
      </w:pPr>
      <w:r>
        <w:rPr>
          <w:rFonts w:ascii="Arial" w:cs="Arial" w:eastAsia="Arial" w:hAnsi="Arial"/>
          <w:sz w:val="20"/>
          <w:szCs w:val="20"/>
        </w:rPr>
        <w:t xml:space="preserve">(b)  </w:t>
      </w:r>
      <w:r>
        <w:rPr>
          <w:rFonts w:ascii="Arial" w:cs="Arial" w:eastAsia="Arial" w:hAnsi="Arial"/>
          <w:sz w:val="20"/>
          <w:szCs w:val="20"/>
        </w:rPr>
        <w:t xml:space="preserve">Ex Gratia Payment: GBP 15,000 (Fifteen Thousand Pounds) as compensation for loss of employment. The first GBP 30,000 of such termination payments is exempt from income tax pursuant to sections 401-404 of the Income Tax (Earnings and Pensions) Act 2003 ("ITEPA 2003"), and accordingly this payment shall be made without deduction of income tax. National Insurance contributions may be payable to the extent required by law.</w:t>
      </w:r>
    </w:p>
    <w:p>
      <w:pPr>
        <w:spacing w:after="120" w:line="276"/>
        <w:ind w:left="360" w:hanging="360"/>
        <w:jc w:val="both"/>
      </w:pPr>
      <w:r>
        <w:rPr>
          <w:rFonts w:ascii="Arial" w:cs="Arial" w:eastAsia="Arial" w:hAnsi="Arial"/>
          <w:b/>
          <w:bCs/>
          <w:sz w:val="20"/>
          <w:szCs w:val="20"/>
        </w:rPr>
        <w:t xml:space="preserve">3.2  </w:t>
      </w:r>
      <w:r>
        <w:rPr>
          <w:rFonts w:ascii="Arial" w:cs="Arial" w:eastAsia="Arial" w:hAnsi="Arial"/>
          <w:sz w:val="20"/>
          <w:szCs w:val="20"/>
        </w:rPr>
        <w:t xml:space="preserve">The total compensation payable under Clause 3.1 is GBP 25,000 (Twenty-Five Thousand Pounds).</w:t>
      </w:r>
    </w:p>
    <w:p>
      <w:pPr>
        <w:spacing w:after="120" w:line="276"/>
        <w:ind w:left="360" w:hanging="360"/>
        <w:jc w:val="both"/>
      </w:pPr>
      <w:r>
        <w:rPr>
          <w:rFonts w:ascii="Arial" w:cs="Arial" w:eastAsia="Arial" w:hAnsi="Arial"/>
          <w:b/>
          <w:bCs/>
          <w:sz w:val="20"/>
          <w:szCs w:val="20"/>
        </w:rPr>
        <w:t xml:space="preserve">3.3  </w:t>
      </w:r>
      <w:r>
        <w:rPr>
          <w:rFonts w:ascii="Arial" w:cs="Arial" w:eastAsia="Arial" w:hAnsi="Arial"/>
          <w:sz w:val="20"/>
          <w:szCs w:val="20"/>
        </w:rPr>
        <w:t xml:space="preserve">The payments under Clause 3.1 shall be made within 28 days of the later of: (a) the Termination Date; and (b) receipt by the Employer of this Agreement duly signed by the Employee and the Adviser's certificate under Clause 10.</w:t>
      </w:r>
    </w:p>
    <w:p>
      <w:pPr>
        <w:spacing w:after="120" w:line="276"/>
        <w:ind w:left="360" w:hanging="360"/>
        <w:jc w:val="both"/>
      </w:pPr>
      <w:r>
        <w:rPr>
          <w:rFonts w:ascii="Arial" w:cs="Arial" w:eastAsia="Arial" w:hAnsi="Arial"/>
          <w:b/>
          <w:bCs/>
          <w:sz w:val="20"/>
          <w:szCs w:val="20"/>
        </w:rPr>
        <w:t xml:space="preserve">3.4  </w:t>
      </w:r>
      <w:r>
        <w:rPr>
          <w:rFonts w:ascii="Arial" w:cs="Arial" w:eastAsia="Arial" w:hAnsi="Arial"/>
          <w:sz w:val="20"/>
          <w:szCs w:val="20"/>
        </w:rPr>
        <w:t xml:space="preserve">The Employee acknowledges that the payments under this Clause 3 are made in full and final settlement of all Claims and that no further sums are due from the Employer (other than any sums due under Clause 2).</w:t>
      </w:r>
    </w:p>
    <w:p>
      <w:pPr>
        <w:pStyle w:val="Heading1"/>
        <w:spacing w:after="200" w:before="360"/>
      </w:pPr>
      <w:r>
        <w:rPr>
          <w:rFonts w:ascii="Arial" w:cs="Arial" w:eastAsia="Arial" w:hAnsi="Arial"/>
          <w:b/>
          <w:bCs/>
          <w:sz w:val="26"/>
          <w:szCs w:val="26"/>
        </w:rPr>
        <w:t xml:space="preserve">4. TAX INDEMNITY</w:t>
      </w:r>
    </w:p>
    <w:p>
      <w:pPr>
        <w:spacing w:after="120" w:line="276"/>
        <w:ind w:left="360" w:hanging="360"/>
        <w:jc w:val="both"/>
      </w:pPr>
      <w:r>
        <w:rPr>
          <w:rFonts w:ascii="Arial" w:cs="Arial" w:eastAsia="Arial" w:hAnsi="Arial"/>
          <w:b/>
          <w:bCs/>
          <w:sz w:val="20"/>
          <w:szCs w:val="20"/>
        </w:rPr>
        <w:t xml:space="preserve">4.1  </w:t>
      </w:r>
      <w:r>
        <w:rPr>
          <w:rFonts w:ascii="Arial" w:cs="Arial" w:eastAsia="Arial" w:hAnsi="Arial"/>
          <w:sz w:val="20"/>
          <w:szCs w:val="20"/>
        </w:rPr>
        <w:t xml:space="preserve">The Employee shall indemnify and keep indemnified the Employer against any income tax, National Insurance contributions, interest, penalties, and costs arising from HMRC in respect of the payments made under Clause 3 to the extent that such liability exceeds the tax properly deducted by the Employer, provided that the Employer gives the Employee prompt notice of any such demand by HMRC and allows the Employee a reasonable opportunity to challenge it.</w:t>
      </w:r>
    </w:p>
    <w:p>
      <w:pPr>
        <w:pStyle w:val="Heading1"/>
        <w:spacing w:after="200" w:before="360"/>
      </w:pPr>
      <w:r>
        <w:rPr>
          <w:rFonts w:ascii="Arial" w:cs="Arial" w:eastAsia="Arial" w:hAnsi="Arial"/>
          <w:b/>
          <w:bCs/>
          <w:sz w:val="26"/>
          <w:szCs w:val="26"/>
        </w:rPr>
        <w:t xml:space="preserve">5. WAIVER OF CLAIMS</w:t>
      </w:r>
    </w:p>
    <w:p>
      <w:pPr>
        <w:spacing w:after="120" w:line="276"/>
        <w:ind w:left="360" w:hanging="360"/>
        <w:jc w:val="both"/>
      </w:pPr>
      <w:r>
        <w:rPr>
          <w:rFonts w:ascii="Arial" w:cs="Arial" w:eastAsia="Arial" w:hAnsi="Arial"/>
          <w:b/>
          <w:bCs/>
          <w:sz w:val="20"/>
          <w:szCs w:val="20"/>
        </w:rPr>
        <w:t xml:space="preserve">5.1  </w:t>
      </w:r>
      <w:r>
        <w:rPr>
          <w:rFonts w:ascii="Arial" w:cs="Arial" w:eastAsia="Arial" w:hAnsi="Arial"/>
          <w:sz w:val="20"/>
          <w:szCs w:val="20"/>
        </w:rPr>
        <w:t xml:space="preserve">The Employee agrees that the terms of this Agreement are in full and final settlement of all Claims, including (without limitation) any claim:</w:t>
      </w:r>
    </w:p>
    <w:p>
      <w:pPr>
        <w:spacing w:after="100" w:line="276"/>
        <w:ind w:left="720" w:hanging="360"/>
        <w:jc w:val="both"/>
      </w:pPr>
      <w:r>
        <w:rPr>
          <w:rFonts w:ascii="Arial" w:cs="Arial" w:eastAsia="Arial" w:hAnsi="Arial"/>
          <w:sz w:val="20"/>
          <w:szCs w:val="20"/>
        </w:rPr>
        <w:t xml:space="preserve">(a)  </w:t>
      </w:r>
      <w:r>
        <w:rPr>
          <w:rFonts w:ascii="Arial" w:cs="Arial" w:eastAsia="Arial" w:hAnsi="Arial"/>
          <w:sz w:val="20"/>
          <w:szCs w:val="20"/>
        </w:rPr>
        <w:t xml:space="preserve">for unfair dismissal under Part X of the Employment Rights Act 1996;</w:t>
      </w:r>
    </w:p>
    <w:p>
      <w:pPr>
        <w:spacing w:after="100" w:line="276"/>
        <w:ind w:left="720" w:hanging="360"/>
        <w:jc w:val="both"/>
      </w:pPr>
      <w:r>
        <w:rPr>
          <w:rFonts w:ascii="Arial" w:cs="Arial" w:eastAsia="Arial" w:hAnsi="Arial"/>
          <w:sz w:val="20"/>
          <w:szCs w:val="20"/>
        </w:rPr>
        <w:t xml:space="preserve">(b)  </w:t>
      </w:r>
      <w:r>
        <w:rPr>
          <w:rFonts w:ascii="Arial" w:cs="Arial" w:eastAsia="Arial" w:hAnsi="Arial"/>
          <w:sz w:val="20"/>
          <w:szCs w:val="20"/>
        </w:rPr>
        <w:t xml:space="preserve">for a redundancy payment under Part XI of the Employment Rights Act 1996;</w:t>
      </w:r>
    </w:p>
    <w:p>
      <w:pPr>
        <w:spacing w:after="100" w:line="276"/>
        <w:ind w:left="720" w:hanging="360"/>
        <w:jc w:val="both"/>
      </w:pPr>
      <w:r>
        <w:rPr>
          <w:rFonts w:ascii="Arial" w:cs="Arial" w:eastAsia="Arial" w:hAnsi="Arial"/>
          <w:sz w:val="20"/>
          <w:szCs w:val="20"/>
        </w:rPr>
        <w:t xml:space="preserve">(c)  </w:t>
      </w:r>
      <w:r>
        <w:rPr>
          <w:rFonts w:ascii="Arial" w:cs="Arial" w:eastAsia="Arial" w:hAnsi="Arial"/>
          <w:sz w:val="20"/>
          <w:szCs w:val="20"/>
        </w:rPr>
        <w:t xml:space="preserve">for breach of contract, including wrongful dismissal;</w:t>
      </w:r>
    </w:p>
    <w:p>
      <w:pPr>
        <w:spacing w:after="100" w:line="276"/>
        <w:ind w:left="720" w:hanging="360"/>
        <w:jc w:val="both"/>
      </w:pPr>
      <w:r>
        <w:rPr>
          <w:rFonts w:ascii="Arial" w:cs="Arial" w:eastAsia="Arial" w:hAnsi="Arial"/>
          <w:sz w:val="20"/>
          <w:szCs w:val="20"/>
        </w:rPr>
        <w:t xml:space="preserve">(d)  </w:t>
      </w:r>
      <w:r>
        <w:rPr>
          <w:rFonts w:ascii="Arial" w:cs="Arial" w:eastAsia="Arial" w:hAnsi="Arial"/>
          <w:sz w:val="20"/>
          <w:szCs w:val="20"/>
        </w:rPr>
        <w:t xml:space="preserve">under the Equality Act 2010 (including claims for discrimination, harassment, or victimisation on grounds of age, disability, gender reassignment, marriage or civil partnership, pregnancy and maternity, race, religion or belief, sex, or sexual orientation);</w:t>
      </w:r>
    </w:p>
    <w:p>
      <w:pPr>
        <w:spacing w:after="100" w:line="276"/>
        <w:ind w:left="720" w:hanging="360"/>
        <w:jc w:val="both"/>
      </w:pPr>
      <w:r>
        <w:rPr>
          <w:rFonts w:ascii="Arial" w:cs="Arial" w:eastAsia="Arial" w:hAnsi="Arial"/>
          <w:sz w:val="20"/>
          <w:szCs w:val="20"/>
        </w:rPr>
        <w:t xml:space="preserve">(e)  </w:t>
      </w:r>
      <w:r>
        <w:rPr>
          <w:rFonts w:ascii="Arial" w:cs="Arial" w:eastAsia="Arial" w:hAnsi="Arial"/>
          <w:sz w:val="20"/>
          <w:szCs w:val="20"/>
        </w:rPr>
        <w:t xml:space="preserve">for unlawful deduction from wages under Part II of the Employment Rights Act 1996;</w:t>
      </w:r>
    </w:p>
    <w:p>
      <w:pPr>
        <w:spacing w:after="100" w:line="276"/>
        <w:ind w:left="720" w:hanging="360"/>
        <w:jc w:val="both"/>
      </w:pPr>
      <w:r>
        <w:rPr>
          <w:rFonts w:ascii="Arial" w:cs="Arial" w:eastAsia="Arial" w:hAnsi="Arial"/>
          <w:sz w:val="20"/>
          <w:szCs w:val="20"/>
        </w:rPr>
        <w:t xml:space="preserve">(f)  </w:t>
      </w:r>
      <w:r>
        <w:rPr>
          <w:rFonts w:ascii="Arial" w:cs="Arial" w:eastAsia="Arial" w:hAnsi="Arial"/>
          <w:sz w:val="20"/>
          <w:szCs w:val="20"/>
        </w:rPr>
        <w:t xml:space="preserve">under the Working Time Regulations 1998;</w:t>
      </w:r>
    </w:p>
    <w:p>
      <w:pPr>
        <w:spacing w:after="100" w:line="276"/>
        <w:ind w:left="720" w:hanging="360"/>
        <w:jc w:val="both"/>
      </w:pPr>
      <w:r>
        <w:rPr>
          <w:rFonts w:ascii="Arial" w:cs="Arial" w:eastAsia="Arial" w:hAnsi="Arial"/>
          <w:sz w:val="20"/>
          <w:szCs w:val="20"/>
        </w:rPr>
        <w:t xml:space="preserve">(g)  </w:t>
      </w:r>
      <w:r>
        <w:rPr>
          <w:rFonts w:ascii="Arial" w:cs="Arial" w:eastAsia="Arial" w:hAnsi="Arial"/>
          <w:sz w:val="20"/>
          <w:szCs w:val="20"/>
        </w:rPr>
        <w:t xml:space="preserve">under the Transfer of Undertakings (Protection of Employment) Regulations 2006;</w:t>
      </w:r>
    </w:p>
    <w:p>
      <w:pPr>
        <w:spacing w:after="100" w:line="276"/>
        <w:ind w:left="720" w:hanging="360"/>
        <w:jc w:val="both"/>
      </w:pPr>
      <w:r>
        <w:rPr>
          <w:rFonts w:ascii="Arial" w:cs="Arial" w:eastAsia="Arial" w:hAnsi="Arial"/>
          <w:sz w:val="20"/>
          <w:szCs w:val="20"/>
        </w:rPr>
        <w:t xml:space="preserve">(h)  </w:t>
      </w:r>
      <w:r>
        <w:rPr>
          <w:rFonts w:ascii="Arial" w:cs="Arial" w:eastAsia="Arial" w:hAnsi="Arial"/>
          <w:sz w:val="20"/>
          <w:szCs w:val="20"/>
        </w:rPr>
        <w:t xml:space="preserve">under the Part-Time Workers (Prevention of Less Favourable Treatment) Regulations 2000;</w:t>
      </w:r>
    </w:p>
    <w:p>
      <w:pPr>
        <w:spacing w:after="100" w:line="276"/>
        <w:ind w:left="720" w:hanging="360"/>
        <w:jc w:val="both"/>
      </w:pPr>
      <w:r>
        <w:rPr>
          <w:rFonts w:ascii="Arial" w:cs="Arial" w:eastAsia="Arial" w:hAnsi="Arial"/>
          <w:sz w:val="20"/>
          <w:szCs w:val="20"/>
        </w:rPr>
        <w:t xml:space="preserve">(i)  </w:t>
      </w:r>
      <w:r>
        <w:rPr>
          <w:rFonts w:ascii="Arial" w:cs="Arial" w:eastAsia="Arial" w:hAnsi="Arial"/>
          <w:sz w:val="20"/>
          <w:szCs w:val="20"/>
        </w:rPr>
        <w:t xml:space="preserve">under the Fixed-Term Employees (Prevention of Less Favourable Treatment) Regulations 2002;</w:t>
      </w:r>
    </w:p>
    <w:p>
      <w:pPr>
        <w:spacing w:after="100" w:line="276"/>
        <w:ind w:left="720" w:hanging="360"/>
        <w:jc w:val="both"/>
      </w:pPr>
      <w:r>
        <w:rPr>
          <w:rFonts w:ascii="Arial" w:cs="Arial" w:eastAsia="Arial" w:hAnsi="Arial"/>
          <w:sz w:val="20"/>
          <w:szCs w:val="20"/>
        </w:rPr>
        <w:t xml:space="preserve">(j)  </w:t>
      </w:r>
      <w:r>
        <w:rPr>
          <w:rFonts w:ascii="Arial" w:cs="Arial" w:eastAsia="Arial" w:hAnsi="Arial"/>
          <w:sz w:val="20"/>
          <w:szCs w:val="20"/>
        </w:rPr>
        <w:t xml:space="preserve">for failure to provide written particulars of employment under section 1 of the Employment Rights Act 1996;</w:t>
      </w:r>
    </w:p>
    <w:p>
      <w:pPr>
        <w:spacing w:after="100" w:line="276"/>
        <w:ind w:left="720" w:hanging="360"/>
        <w:jc w:val="both"/>
      </w:pPr>
      <w:r>
        <w:rPr>
          <w:rFonts w:ascii="Arial" w:cs="Arial" w:eastAsia="Arial" w:hAnsi="Arial"/>
          <w:sz w:val="20"/>
          <w:szCs w:val="20"/>
        </w:rPr>
        <w:t xml:space="preserve">(k)  </w:t>
      </w:r>
      <w:r>
        <w:rPr>
          <w:rFonts w:ascii="Arial" w:cs="Arial" w:eastAsia="Arial" w:hAnsi="Arial"/>
          <w:sz w:val="20"/>
          <w:szCs w:val="20"/>
        </w:rPr>
        <w:t xml:space="preserve">any other statutory or common law claim arising out of or connected with the Employee's employment or its termination.</w:t>
      </w:r>
    </w:p>
    <w:p>
      <w:pPr>
        <w:spacing w:after="120" w:line="276"/>
        <w:ind w:left="360" w:hanging="360"/>
        <w:jc w:val="both"/>
      </w:pPr>
      <w:r>
        <w:rPr>
          <w:rFonts w:ascii="Arial" w:cs="Arial" w:eastAsia="Arial" w:hAnsi="Arial"/>
          <w:b/>
          <w:bCs/>
          <w:sz w:val="20"/>
          <w:szCs w:val="20"/>
        </w:rPr>
        <w:t xml:space="preserve">5.2  </w:t>
      </w:r>
      <w:r>
        <w:rPr>
          <w:rFonts w:ascii="Arial" w:cs="Arial" w:eastAsia="Arial" w:hAnsi="Arial"/>
          <w:sz w:val="20"/>
          <w:szCs w:val="20"/>
        </w:rPr>
        <w:t xml:space="preserve">The waiver in Clause 5.1 does not apply to: (a) any claim for accrued pension rights under the Employer's pension scheme; (b) any claim for personal injury of which the Employee is not aware and could not reasonably be expected to be aware at the date of this Agreement; or (c) any claim to enforce the terms of this Agreement.</w:t>
      </w:r>
    </w:p>
    <w:p>
      <w:pPr>
        <w:pStyle w:val="Heading1"/>
        <w:spacing w:after="200" w:before="360"/>
      </w:pPr>
      <w:r>
        <w:rPr>
          <w:rFonts w:ascii="Arial" w:cs="Arial" w:eastAsia="Arial" w:hAnsi="Arial"/>
          <w:b/>
          <w:bCs/>
          <w:sz w:val="26"/>
          <w:szCs w:val="26"/>
        </w:rPr>
        <w:t xml:space="preserve">6. RETURN OF PROPERTY</w:t>
      </w:r>
    </w:p>
    <w:p>
      <w:pPr>
        <w:spacing w:after="120" w:line="276"/>
        <w:ind w:left="360" w:hanging="360"/>
        <w:jc w:val="both"/>
      </w:pPr>
      <w:r>
        <w:rPr>
          <w:rFonts w:ascii="Arial" w:cs="Arial" w:eastAsia="Arial" w:hAnsi="Arial"/>
          <w:b/>
          <w:bCs/>
          <w:sz w:val="20"/>
          <w:szCs w:val="20"/>
        </w:rPr>
        <w:t xml:space="preserve">6.1  </w:t>
      </w:r>
      <w:r>
        <w:rPr>
          <w:rFonts w:ascii="Arial" w:cs="Arial" w:eastAsia="Arial" w:hAnsi="Arial"/>
          <w:sz w:val="20"/>
          <w:szCs w:val="20"/>
        </w:rPr>
        <w:t xml:space="preserve">The Employee shall, by the Termination Date, return to the Employer all property belonging to the Employer, including (without limitation): laptop computer, mobile phone, access cards, keys, documents (whether in hard copy or electronic form), and any copies of Confidential Information.</w:t>
      </w:r>
    </w:p>
    <w:p>
      <w:pPr>
        <w:spacing w:after="120" w:line="276"/>
        <w:ind w:left="360" w:hanging="360"/>
        <w:jc w:val="both"/>
      </w:pPr>
      <w:r>
        <w:rPr>
          <w:rFonts w:ascii="Arial" w:cs="Arial" w:eastAsia="Arial" w:hAnsi="Arial"/>
          <w:b/>
          <w:bCs/>
          <w:sz w:val="20"/>
          <w:szCs w:val="20"/>
        </w:rPr>
        <w:t xml:space="preserve">6.2  </w:t>
      </w:r>
      <w:r>
        <w:rPr>
          <w:rFonts w:ascii="Arial" w:cs="Arial" w:eastAsia="Arial" w:hAnsi="Arial"/>
          <w:sz w:val="20"/>
          <w:szCs w:val="20"/>
        </w:rPr>
        <w:t xml:space="preserve">The Employee confirms that they have not retained (and will not retain) any copies of the Employer's Confidential Information in any form.</w:t>
      </w:r>
    </w:p>
    <w:p>
      <w:pPr>
        <w:pStyle w:val="Heading1"/>
        <w:spacing w:after="200" w:before="360"/>
      </w:pPr>
      <w:r>
        <w:rPr>
          <w:rFonts w:ascii="Arial" w:cs="Arial" w:eastAsia="Arial" w:hAnsi="Arial"/>
          <w:b/>
          <w:bCs/>
          <w:sz w:val="26"/>
          <w:szCs w:val="26"/>
        </w:rPr>
        <w:t xml:space="preserve">7. CONFIDENTIALITY</w:t>
      </w:r>
    </w:p>
    <w:p>
      <w:pPr>
        <w:spacing w:after="120" w:line="276"/>
        <w:ind w:left="360" w:hanging="360"/>
        <w:jc w:val="both"/>
      </w:pPr>
      <w:r>
        <w:rPr>
          <w:rFonts w:ascii="Arial" w:cs="Arial" w:eastAsia="Arial" w:hAnsi="Arial"/>
          <w:b/>
          <w:bCs/>
          <w:sz w:val="20"/>
          <w:szCs w:val="20"/>
        </w:rPr>
        <w:t xml:space="preserve">7.1  </w:t>
      </w:r>
      <w:r>
        <w:rPr>
          <w:rFonts w:ascii="Arial" w:cs="Arial" w:eastAsia="Arial" w:hAnsi="Arial"/>
          <w:sz w:val="20"/>
          <w:szCs w:val="20"/>
        </w:rPr>
        <w:t xml:space="preserve">The Employee shall keep the existence and terms of this Agreement strictly confidential and shall not disclose them to any person, except: (a) to the Adviser; (b) to the Employee's immediate family members, provided they agree to keep the information confidential; (c) to HMRC or any other tax authority as required; (d) as required by law or court order; or (e) for the purpose of obtaining professional advice in relation to this Agreement.</w:t>
      </w:r>
    </w:p>
    <w:p>
      <w:pPr>
        <w:spacing w:after="120" w:line="276"/>
        <w:ind w:left="360" w:hanging="360"/>
        <w:jc w:val="both"/>
      </w:pPr>
      <w:r>
        <w:rPr>
          <w:rFonts w:ascii="Arial" w:cs="Arial" w:eastAsia="Arial" w:hAnsi="Arial"/>
          <w:b/>
          <w:bCs/>
          <w:sz w:val="20"/>
          <w:szCs w:val="20"/>
        </w:rPr>
        <w:t xml:space="preserve">7.2  </w:t>
      </w:r>
      <w:r>
        <w:rPr>
          <w:rFonts w:ascii="Arial" w:cs="Arial" w:eastAsia="Arial" w:hAnsi="Arial"/>
          <w:sz w:val="20"/>
          <w:szCs w:val="20"/>
        </w:rPr>
        <w:t xml:space="preserve">The Employee's obligations of confidentiality in respect of Confidential Information under the contract of employment shall continue in full force and effect after the Termination Date.</w:t>
      </w:r>
    </w:p>
    <w:p>
      <w:pPr>
        <w:pStyle w:val="Heading1"/>
        <w:spacing w:after="200" w:before="360"/>
      </w:pPr>
      <w:r>
        <w:rPr>
          <w:rFonts w:ascii="Arial" w:cs="Arial" w:eastAsia="Arial" w:hAnsi="Arial"/>
          <w:b/>
          <w:bCs/>
          <w:sz w:val="26"/>
          <w:szCs w:val="26"/>
        </w:rPr>
        <w:t xml:space="preserve">8. NON-DISPARAGEMENT</w:t>
      </w:r>
    </w:p>
    <w:p>
      <w:pPr>
        <w:spacing w:after="120" w:line="276"/>
        <w:ind w:left="360" w:hanging="360"/>
        <w:jc w:val="both"/>
      </w:pPr>
      <w:r>
        <w:rPr>
          <w:rFonts w:ascii="Arial" w:cs="Arial" w:eastAsia="Arial" w:hAnsi="Arial"/>
          <w:b/>
          <w:bCs/>
          <w:sz w:val="20"/>
          <w:szCs w:val="20"/>
        </w:rPr>
        <w:t xml:space="preserve">8.1  </w:t>
      </w:r>
      <w:r>
        <w:rPr>
          <w:rFonts w:ascii="Arial" w:cs="Arial" w:eastAsia="Arial" w:hAnsi="Arial"/>
          <w:sz w:val="20"/>
          <w:szCs w:val="20"/>
        </w:rPr>
        <w:t xml:space="preserve">For a period of 6 months from the Termination Date, neither Party shall make or publish (or cause to be made or published) any disparaging, derogatory, or defamatory statements about the other Party, whether orally, in writing, or on social media or other electronic platforms.</w:t>
      </w:r>
    </w:p>
    <w:p>
      <w:pPr>
        <w:spacing w:after="120" w:line="276"/>
        <w:ind w:left="360" w:hanging="360"/>
        <w:jc w:val="both"/>
      </w:pPr>
      <w:r>
        <w:rPr>
          <w:rFonts w:ascii="Arial" w:cs="Arial" w:eastAsia="Arial" w:hAnsi="Arial"/>
          <w:b/>
          <w:bCs/>
          <w:sz w:val="20"/>
          <w:szCs w:val="20"/>
        </w:rPr>
        <w:t xml:space="preserve">8.2  </w:t>
      </w:r>
      <w:r>
        <w:rPr>
          <w:rFonts w:ascii="Arial" w:cs="Arial" w:eastAsia="Arial" w:hAnsi="Arial"/>
          <w:sz w:val="20"/>
          <w:szCs w:val="20"/>
        </w:rPr>
        <w:t xml:space="preserve">The Employer shall procure that its directors, officers, and senior employees do not make any such statements about the Employee.</w:t>
      </w:r>
    </w:p>
    <w:p>
      <w:pPr>
        <w:spacing w:after="120" w:line="276"/>
        <w:ind w:left="360" w:hanging="360"/>
        <w:jc w:val="both"/>
      </w:pPr>
      <w:r>
        <w:rPr>
          <w:rFonts w:ascii="Arial" w:cs="Arial" w:eastAsia="Arial" w:hAnsi="Arial"/>
          <w:b/>
          <w:bCs/>
          <w:sz w:val="20"/>
          <w:szCs w:val="20"/>
        </w:rPr>
        <w:t xml:space="preserve">8.3  </w:t>
      </w:r>
      <w:r>
        <w:rPr>
          <w:rFonts w:ascii="Arial" w:cs="Arial" w:eastAsia="Arial" w:hAnsi="Arial"/>
          <w:sz w:val="20"/>
          <w:szCs w:val="20"/>
        </w:rPr>
        <w:t xml:space="preserve">Nothing in this Clause 8 shall prevent either Party from making truthful statements required by law, regulation, or in the course of legal proceedings.</w:t>
      </w:r>
    </w:p>
    <w:p>
      <w:pPr>
        <w:pStyle w:val="Heading1"/>
        <w:spacing w:after="200" w:before="360"/>
      </w:pPr>
      <w:r>
        <w:rPr>
          <w:rFonts w:ascii="Arial" w:cs="Arial" w:eastAsia="Arial" w:hAnsi="Arial"/>
          <w:b/>
          <w:bCs/>
          <w:sz w:val="26"/>
          <w:szCs w:val="26"/>
        </w:rPr>
        <w:t xml:space="preserve">9. REFERENCE</w:t>
      </w:r>
    </w:p>
    <w:p>
      <w:pPr>
        <w:spacing w:after="120" w:line="276"/>
        <w:ind w:left="360" w:hanging="360"/>
        <w:jc w:val="both"/>
      </w:pPr>
      <w:r>
        <w:rPr>
          <w:rFonts w:ascii="Arial" w:cs="Arial" w:eastAsia="Arial" w:hAnsi="Arial"/>
          <w:b/>
          <w:bCs/>
          <w:sz w:val="20"/>
          <w:szCs w:val="20"/>
        </w:rPr>
        <w:t xml:space="preserve">9.1  </w:t>
      </w:r>
      <w:r>
        <w:rPr>
          <w:rFonts w:ascii="Arial" w:cs="Arial" w:eastAsia="Arial" w:hAnsi="Arial"/>
          <w:sz w:val="20"/>
          <w:szCs w:val="20"/>
        </w:rPr>
        <w:t xml:space="preserve">The Employer shall, upon request from any prospective employer of the Employee, provide a reference in the agreed form annexed to this Agreement at Schedule 1, confirming the Employee's dates of employment, job title, and a neutral statement. The Employer shall not deviate from the agreed wording without the Employee's prior written consent.</w:t>
      </w:r>
    </w:p>
    <w:p>
      <w:pPr>
        <w:pStyle w:val="Heading1"/>
        <w:spacing w:after="200" w:before="360"/>
      </w:pPr>
      <w:r>
        <w:rPr>
          <w:rFonts w:ascii="Arial" w:cs="Arial" w:eastAsia="Arial" w:hAnsi="Arial"/>
          <w:b/>
          <w:bCs/>
          <w:sz w:val="26"/>
          <w:szCs w:val="26"/>
        </w:rPr>
        <w:t xml:space="preserve">10. INDEPENDENT LEGAL ADVICE</w:t>
      </w:r>
    </w:p>
    <w:p>
      <w:pPr>
        <w:spacing w:after="120" w:line="276"/>
        <w:ind w:left="360" w:hanging="360"/>
        <w:jc w:val="both"/>
      </w:pPr>
      <w:r>
        <w:rPr>
          <w:rFonts w:ascii="Arial" w:cs="Arial" w:eastAsia="Arial" w:hAnsi="Arial"/>
          <w:b/>
          <w:bCs/>
          <w:sz w:val="20"/>
          <w:szCs w:val="20"/>
        </w:rPr>
        <w:t xml:space="preserve">10.1  </w:t>
      </w:r>
      <w:r>
        <w:rPr>
          <w:rFonts w:ascii="Arial" w:cs="Arial" w:eastAsia="Arial" w:hAnsi="Arial"/>
          <w:sz w:val="20"/>
          <w:szCs w:val="20"/>
        </w:rPr>
        <w:t xml:space="preserve">The Employee confirms that they have received independent legal advice from the Adviser, Helen Cartwright of Acme Solicitors LLP, as to the terms and effect of this Agreement and, in particular, its effect on the Employee's ability to pursue the Claims before an employment tribunal or court.</w:t>
      </w:r>
    </w:p>
    <w:p>
      <w:pPr>
        <w:spacing w:after="120" w:line="276"/>
        <w:ind w:left="360" w:hanging="360"/>
        <w:jc w:val="both"/>
      </w:pPr>
      <w:r>
        <w:rPr>
          <w:rFonts w:ascii="Arial" w:cs="Arial" w:eastAsia="Arial" w:hAnsi="Arial"/>
          <w:b/>
          <w:bCs/>
          <w:sz w:val="20"/>
          <w:szCs w:val="20"/>
        </w:rPr>
        <w:t xml:space="preserve">10.2  </w:t>
      </w:r>
      <w:r>
        <w:rPr>
          <w:rFonts w:ascii="Arial" w:cs="Arial" w:eastAsia="Arial" w:hAnsi="Arial"/>
          <w:sz w:val="20"/>
          <w:szCs w:val="20"/>
        </w:rPr>
        <w:t xml:space="preserve">The Employee confirms that the Adviser is a relevant independent adviser within the meaning of section 203(3A) of the Employment Rights Act 1996 and section 147(4) of the Equality Act 2010.</w:t>
      </w:r>
    </w:p>
    <w:p>
      <w:pPr>
        <w:spacing w:after="120" w:line="276"/>
        <w:ind w:left="360" w:hanging="360"/>
        <w:jc w:val="both"/>
      </w:pPr>
      <w:r>
        <w:rPr>
          <w:rFonts w:ascii="Arial" w:cs="Arial" w:eastAsia="Arial" w:hAnsi="Arial"/>
          <w:b/>
          <w:bCs/>
          <w:sz w:val="20"/>
          <w:szCs w:val="20"/>
        </w:rPr>
        <w:t xml:space="preserve">10.3  </w:t>
      </w:r>
      <w:r>
        <w:rPr>
          <w:rFonts w:ascii="Arial" w:cs="Arial" w:eastAsia="Arial" w:hAnsi="Arial"/>
          <w:sz w:val="20"/>
          <w:szCs w:val="20"/>
        </w:rPr>
        <w:t xml:space="preserve">The Employee confirms that the Adviser has confirmed to the Employee that there is in force, and was in force at the time the advice was given, a contract of insurance or an indemnity provided for members of a profession or professional body covering the risk of a claim by the Employee in respect of loss arising in consequence of that advice, in accordance with section 203(3)(d) of the Employment Rights Act 1996.</w:t>
      </w:r>
    </w:p>
    <w:p>
      <w:pPr>
        <w:spacing w:after="120" w:line="276"/>
        <w:ind w:left="360" w:hanging="360"/>
        <w:jc w:val="both"/>
      </w:pPr>
      <w:r>
        <w:rPr>
          <w:rFonts w:ascii="Arial" w:cs="Arial" w:eastAsia="Arial" w:hAnsi="Arial"/>
          <w:b/>
          <w:bCs/>
          <w:sz w:val="20"/>
          <w:szCs w:val="20"/>
        </w:rPr>
        <w:t xml:space="preserve">10.4  </w:t>
      </w:r>
      <w:r>
        <w:rPr>
          <w:rFonts w:ascii="Arial" w:cs="Arial" w:eastAsia="Arial" w:hAnsi="Arial"/>
          <w:sz w:val="20"/>
          <w:szCs w:val="20"/>
        </w:rPr>
        <w:t xml:space="preserve">The conditions regulating settlement agreements under section 203(3) of the Employment Rights Act 1996 and section 147(3) of the Equality Act 2010 are intended to be and are satisfied in relation to this Agreement.</w:t>
      </w:r>
    </w:p>
    <w:p>
      <w:pPr>
        <w:pStyle w:val="Heading1"/>
        <w:spacing w:after="200" w:before="360"/>
      </w:pPr>
      <w:r>
        <w:rPr>
          <w:rFonts w:ascii="Arial" w:cs="Arial" w:eastAsia="Arial" w:hAnsi="Arial"/>
          <w:b/>
          <w:bCs/>
          <w:sz w:val="26"/>
          <w:szCs w:val="26"/>
        </w:rPr>
        <w:t xml:space="preserve">11. LEGAL FEES CONTRIBUTION</w:t>
      </w:r>
    </w:p>
    <w:p>
      <w:pPr>
        <w:spacing w:after="120" w:line="276"/>
        <w:ind w:left="360" w:hanging="360"/>
        <w:jc w:val="both"/>
      </w:pPr>
      <w:r>
        <w:rPr>
          <w:rFonts w:ascii="Arial" w:cs="Arial" w:eastAsia="Arial" w:hAnsi="Arial"/>
          <w:b/>
          <w:bCs/>
          <w:sz w:val="20"/>
          <w:szCs w:val="20"/>
        </w:rPr>
        <w:t xml:space="preserve">11.1  </w:t>
      </w:r>
      <w:r>
        <w:rPr>
          <w:rFonts w:ascii="Arial" w:cs="Arial" w:eastAsia="Arial" w:hAnsi="Arial"/>
          <w:sz w:val="20"/>
          <w:szCs w:val="20"/>
        </w:rPr>
        <w:t xml:space="preserve">The Employer shall pay a contribution of GBP 500 plus VAT (being GBP 600 inclusive of VAT at 20%) towards the Employee's legal costs of obtaining independent legal advice on this Agreement. Payment shall be made directly to Acme Solicitors LLP within 14 days of receipt of their invoice addressed to the Employer.</w:t>
      </w:r>
    </w:p>
    <w:p>
      <w:pPr>
        <w:spacing w:after="120" w:line="276"/>
        <w:ind w:left="360" w:hanging="360"/>
        <w:jc w:val="both"/>
      </w:pPr>
      <w:r>
        <w:rPr>
          <w:rFonts w:ascii="Arial" w:cs="Arial" w:eastAsia="Arial" w:hAnsi="Arial"/>
          <w:b/>
          <w:bCs/>
          <w:sz w:val="20"/>
          <w:szCs w:val="20"/>
        </w:rPr>
        <w:t xml:space="preserve">11.2  </w:t>
      </w:r>
      <w:r>
        <w:rPr>
          <w:rFonts w:ascii="Arial" w:cs="Arial" w:eastAsia="Arial" w:hAnsi="Arial"/>
          <w:sz w:val="20"/>
          <w:szCs w:val="20"/>
        </w:rPr>
        <w:t xml:space="preserve">The Employee shall be solely responsible for any legal fees in excess of the contribution in Clause 11.1.</w:t>
      </w:r>
    </w:p>
    <w:p>
      <w:pPr>
        <w:pStyle w:val="Heading1"/>
        <w:spacing w:after="200" w:before="360"/>
      </w:pPr>
      <w:r>
        <w:rPr>
          <w:rFonts w:ascii="Arial" w:cs="Arial" w:eastAsia="Arial" w:hAnsi="Arial"/>
          <w:b/>
          <w:bCs/>
          <w:sz w:val="26"/>
          <w:szCs w:val="26"/>
        </w:rPr>
        <w:t xml:space="preserve">12. WARRANTIES</w:t>
      </w:r>
    </w:p>
    <w:p>
      <w:pPr>
        <w:spacing w:after="120" w:line="276"/>
        <w:ind w:left="360" w:hanging="360"/>
        <w:jc w:val="both"/>
      </w:pPr>
      <w:r>
        <w:rPr>
          <w:rFonts w:ascii="Arial" w:cs="Arial" w:eastAsia="Arial" w:hAnsi="Arial"/>
          <w:b/>
          <w:bCs/>
          <w:sz w:val="20"/>
          <w:szCs w:val="20"/>
        </w:rPr>
        <w:t xml:space="preserve">12.1  </w:t>
      </w:r>
      <w:r>
        <w:rPr>
          <w:rFonts w:ascii="Arial" w:cs="Arial" w:eastAsia="Arial" w:hAnsi="Arial"/>
          <w:sz w:val="20"/>
          <w:szCs w:val="20"/>
        </w:rPr>
        <w:t xml:space="preserve">The Employee warrants that: (a) before entering into this Agreement, they have disclosed to the Employer all facts and matters that may give rise to a claim or potential claim against the Employer; (b) they have not issued any proceedings before an employment tribunal, court, or other body in respect of any Claim; (c) they are not aware of any facts or circumstances that would or might give rise to a claim against the Employer other than the Claims settled by this Agreement; and (d) they have not committed any act or omission that would or might entitle the Employer to terminate the Employee's employment summarily.</w:t>
      </w:r>
    </w:p>
    <w:p>
      <w:pPr>
        <w:spacing w:after="120" w:line="276"/>
        <w:ind w:left="360" w:hanging="360"/>
        <w:jc w:val="both"/>
      </w:pPr>
      <w:r>
        <w:rPr>
          <w:rFonts w:ascii="Arial" w:cs="Arial" w:eastAsia="Arial" w:hAnsi="Arial"/>
          <w:b/>
          <w:bCs/>
          <w:sz w:val="20"/>
          <w:szCs w:val="20"/>
        </w:rPr>
        <w:t xml:space="preserve">12.2  </w:t>
      </w:r>
      <w:r>
        <w:rPr>
          <w:rFonts w:ascii="Arial" w:cs="Arial" w:eastAsia="Arial" w:hAnsi="Arial"/>
          <w:sz w:val="20"/>
          <w:szCs w:val="20"/>
        </w:rPr>
        <w:t xml:space="preserve">If any warranty in Clause 12.1 is found to be untrue or misleading, the Employer shall be entitled to recover from the Employee the payments made under Clause 3 (other than the PILON) and shall be released from its obligations under this Agreement (other than the obligation to pay sums due under Clause 2).</w:t>
      </w:r>
    </w:p>
    <w:p>
      <w:pPr>
        <w:pStyle w:val="Heading1"/>
        <w:spacing w:after="200" w:before="360"/>
      </w:pPr>
      <w:r>
        <w:rPr>
          <w:rFonts w:ascii="Arial" w:cs="Arial" w:eastAsia="Arial" w:hAnsi="Arial"/>
          <w:b/>
          <w:bCs/>
          <w:sz w:val="26"/>
          <w:szCs w:val="26"/>
        </w:rPr>
        <w:t xml:space="preserve">13. GENERAL PROVISIONS</w:t>
      </w:r>
    </w:p>
    <w:p>
      <w:pPr>
        <w:spacing w:after="120" w:line="276"/>
        <w:ind w:left="360" w:hanging="360"/>
        <w:jc w:val="both"/>
      </w:pPr>
      <w:r>
        <w:rPr>
          <w:rFonts w:ascii="Arial" w:cs="Arial" w:eastAsia="Arial" w:hAnsi="Arial"/>
          <w:b/>
          <w:bCs/>
          <w:sz w:val="20"/>
          <w:szCs w:val="20"/>
        </w:rPr>
        <w:t xml:space="preserve">13.1  </w:t>
      </w:r>
      <w:r>
        <w:rPr>
          <w:rFonts w:ascii="Arial" w:cs="Arial" w:eastAsia="Arial" w:hAnsi="Arial"/>
          <w:sz w:val="20"/>
          <w:szCs w:val="20"/>
        </w:rPr>
        <w:t xml:space="preserve">Entire Agreement. This Agreement sets out the entire agreement between the Parties in relation to the settlement of the Claims and supersedes all prior discussions, negotiations, and agreements.</w:t>
      </w:r>
    </w:p>
    <w:p>
      <w:pPr>
        <w:spacing w:after="120" w:line="276"/>
        <w:ind w:left="360" w:hanging="360"/>
        <w:jc w:val="both"/>
      </w:pPr>
      <w:r>
        <w:rPr>
          <w:rFonts w:ascii="Arial" w:cs="Arial" w:eastAsia="Arial" w:hAnsi="Arial"/>
          <w:b/>
          <w:bCs/>
          <w:sz w:val="20"/>
          <w:szCs w:val="20"/>
        </w:rPr>
        <w:t xml:space="preserve">13.2  </w:t>
      </w:r>
      <w:r>
        <w:rPr>
          <w:rFonts w:ascii="Arial" w:cs="Arial" w:eastAsia="Arial" w:hAnsi="Arial"/>
          <w:sz w:val="20"/>
          <w:szCs w:val="20"/>
        </w:rPr>
        <w:t xml:space="preserve">Variation. No variation of this Agreement shall be effective unless in writing and signed by both Parties.</w:t>
      </w:r>
    </w:p>
    <w:p>
      <w:pPr>
        <w:spacing w:after="120" w:line="276"/>
        <w:ind w:left="360" w:hanging="360"/>
        <w:jc w:val="both"/>
      </w:pPr>
      <w:r>
        <w:rPr>
          <w:rFonts w:ascii="Arial" w:cs="Arial" w:eastAsia="Arial" w:hAnsi="Arial"/>
          <w:b/>
          <w:bCs/>
          <w:sz w:val="20"/>
          <w:szCs w:val="20"/>
        </w:rPr>
        <w:t xml:space="preserve">13.3  </w:t>
      </w:r>
      <w:r>
        <w:rPr>
          <w:rFonts w:ascii="Arial" w:cs="Arial" w:eastAsia="Arial" w:hAnsi="Arial"/>
          <w:sz w:val="20"/>
          <w:szCs w:val="20"/>
        </w:rPr>
        <w:t xml:space="preserve">Without Prejudice. This Agreement is entered into on a without prejudice and subject to contract basis until signed by both Parties and the Adviser's certificate has been provided, at which point it shall become open and binding.</w:t>
      </w:r>
    </w:p>
    <w:p>
      <w:pPr>
        <w:spacing w:after="120" w:line="276"/>
        <w:ind w:left="360" w:hanging="360"/>
        <w:jc w:val="both"/>
      </w:pPr>
      <w:r>
        <w:rPr>
          <w:rFonts w:ascii="Arial" w:cs="Arial" w:eastAsia="Arial" w:hAnsi="Arial"/>
          <w:b/>
          <w:bCs/>
          <w:sz w:val="20"/>
          <w:szCs w:val="20"/>
        </w:rPr>
        <w:t xml:space="preserve">13.4  </w:t>
      </w:r>
      <w:r>
        <w:rPr>
          <w:rFonts w:ascii="Arial" w:cs="Arial" w:eastAsia="Arial" w:hAnsi="Arial"/>
          <w:sz w:val="20"/>
          <w:szCs w:val="20"/>
        </w:rPr>
        <w:t xml:space="preserve">Governing Law. This Agreement shall be governed by and construed in accordance with the law of England and Wales.</w:t>
      </w:r>
    </w:p>
    <w:p>
      <w:pPr>
        <w:spacing w:after="120" w:line="276"/>
        <w:ind w:left="360" w:hanging="360"/>
        <w:jc w:val="both"/>
      </w:pPr>
      <w:r>
        <w:rPr>
          <w:rFonts w:ascii="Arial" w:cs="Arial" w:eastAsia="Arial" w:hAnsi="Arial"/>
          <w:b/>
          <w:bCs/>
          <w:sz w:val="20"/>
          <w:szCs w:val="20"/>
        </w:rPr>
        <w:t xml:space="preserve">13.5  </w:t>
      </w:r>
      <w:r>
        <w:rPr>
          <w:rFonts w:ascii="Arial" w:cs="Arial" w:eastAsia="Arial" w:hAnsi="Arial"/>
          <w:sz w:val="20"/>
          <w:szCs w:val="20"/>
        </w:rPr>
        <w:t xml:space="preserve">Jurisdiction. The employment tribunal and the courts of England and Wales shall have jurisdiction to determine any dispute arising out of this Agreement.</w:t>
      </w:r>
    </w:p>
    <w:p>
      <w:pPr>
        <w:spacing w:after="120" w:line="276"/>
        <w:ind w:left="360" w:hanging="360"/>
        <w:jc w:val="both"/>
      </w:pPr>
      <w:r>
        <w:rPr>
          <w:rFonts w:ascii="Arial" w:cs="Arial" w:eastAsia="Arial" w:hAnsi="Arial"/>
          <w:b/>
          <w:bCs/>
          <w:sz w:val="20"/>
          <w:szCs w:val="20"/>
        </w:rPr>
        <w:t xml:space="preserve">13.6  </w:t>
      </w:r>
      <w:r>
        <w:rPr>
          <w:rFonts w:ascii="Arial" w:cs="Arial" w:eastAsia="Arial" w:hAnsi="Arial"/>
          <w:sz w:val="20"/>
          <w:szCs w:val="20"/>
        </w:rPr>
        <w:t xml:space="preserve">Third Party Rights. No person other than the Parties shall have any rights under the Contracts (Rights of Third Parties) Act 1999 to enforce any term of this Agreement, except that the Employer's officers, employees, agents, and shareholders may rely on the waiver in Clause 5 as if they were a party to this Agreement.</w:t>
      </w:r>
    </w:p>
    <w:p>
      <w:pPr>
        <w:spacing w:after="120" w:line="276"/>
        <w:ind w:left="360" w:hanging="360"/>
        <w:jc w:val="both"/>
      </w:pPr>
      <w:r>
        <w:rPr>
          <w:rFonts w:ascii="Arial" w:cs="Arial" w:eastAsia="Arial" w:hAnsi="Arial"/>
          <w:b/>
          <w:bCs/>
          <w:sz w:val="20"/>
          <w:szCs w:val="20"/>
        </w:rPr>
        <w:t xml:space="preserve">13.7  </w:t>
      </w:r>
      <w:r>
        <w:rPr>
          <w:rFonts w:ascii="Arial" w:cs="Arial" w:eastAsia="Arial" w:hAnsi="Arial"/>
          <w:sz w:val="20"/>
          <w:szCs w:val="20"/>
        </w:rPr>
        <w:t xml:space="preserve">Counterparts. This Agreement may be executed in counterparts.</w:t>
      </w:r>
    </w:p>
    <w:p>
      <w:pPr>
        <w:pStyle w:val="Heading1"/>
        <w:spacing w:after="200" w:before="360"/>
      </w:pPr>
      <w:r>
        <w:rPr>
          <w:rFonts w:ascii="Arial" w:cs="Arial" w:eastAsia="Arial" w:hAnsi="Arial"/>
          <w:b/>
          <w:bCs/>
          <w:sz w:val="26"/>
          <w:szCs w:val="26"/>
        </w:rPr>
        <w:t xml:space="preserve">EXECUTION</w:t>
      </w:r>
    </w:p>
    <w:p>
      <w:pPr>
        <w:spacing w:after="120" w:line="276"/>
        <w:jc w:val="both"/>
      </w:pPr>
      <w:r>
        <w:rPr>
          <w:rFonts w:ascii="Arial" w:cs="Arial" w:eastAsia="Arial" w:hAnsi="Arial"/>
          <w:b w:val="false"/>
          <w:bCs w:val="false"/>
          <w:i w:val="false"/>
          <w:iCs w:val="false"/>
          <w:sz w:val="20"/>
          <w:szCs w:val="20"/>
        </w:rPr>
        <w:t xml:space="preserve">This Agreement has been signed by the Parties on the date stated below.</w:t>
      </w:r>
    </w:p>
    <w:p>
      <w:pPr>
        <w:spacing w:after="80" w:before="350"/>
      </w:pPr>
      <w:r>
        <w:rPr>
          <w:rFonts w:ascii="Arial" w:cs="Arial" w:eastAsia="Arial" w:hAnsi="Arial"/>
          <w:b/>
          <w:bCs/>
          <w:sz w:val="20"/>
          <w:szCs w:val="20"/>
        </w:rPr>
        <w:t xml:space="preserve">Signed for and on behalf of DATAFLOW ANALYTICS LTD</w:t>
      </w:r>
    </w:p>
    <w:p>
      <w:pPr>
        <w:spacing w:after="60"/>
      </w:pPr>
      <w:r>
        <w:rPr>
          <w:rFonts w:ascii="Arial" w:cs="Arial" w:eastAsia="Arial" w:hAnsi="Arial"/>
          <w:sz w:val="20"/>
          <w:szCs w:val="20"/>
        </w:rPr>
        <w:t xml:space="preserve">Signature: ____________________________</w:t>
      </w:r>
    </w:p>
    <w:p>
      <w:pPr>
        <w:spacing w:after="60"/>
      </w:pPr>
      <w:r>
        <w:rPr>
          <w:rFonts w:ascii="Arial" w:cs="Arial" w:eastAsia="Arial" w:hAnsi="Arial"/>
          <w:sz w:val="20"/>
          <w:szCs w:val="20"/>
        </w:rPr>
        <w:t xml:space="preserve">Name: Rachel Osborne</w:t>
      </w:r>
    </w:p>
    <w:p>
      <w:pPr>
        <w:spacing w:after="60"/>
      </w:pPr>
      <w:r>
        <w:rPr>
          <w:rFonts w:ascii="Arial" w:cs="Arial" w:eastAsia="Arial" w:hAnsi="Arial"/>
          <w:sz w:val="20"/>
          <w:szCs w:val="20"/>
        </w:rPr>
        <w:t xml:space="preserve">Title: HR Director</w:t>
      </w:r>
    </w:p>
    <w:p>
      <w:pPr>
        <w:spacing w:after="60"/>
      </w:pPr>
      <w:r>
        <w:rPr>
          <w:rFonts w:ascii="Arial" w:cs="Arial" w:eastAsia="Arial" w:hAnsi="Arial"/>
          <w:sz w:val="20"/>
          <w:szCs w:val="20"/>
        </w:rPr>
        <w:t xml:space="preserve">Date: ____________________________</w:t>
      </w:r>
    </w:p>
    <w:p>
      <w:pPr>
        <w:spacing w:after="80" w:before="350"/>
      </w:pPr>
      <w:r>
        <w:rPr>
          <w:rFonts w:ascii="Arial" w:cs="Arial" w:eastAsia="Arial" w:hAnsi="Arial"/>
          <w:b/>
          <w:bCs/>
          <w:sz w:val="20"/>
          <w:szCs w:val="20"/>
        </w:rPr>
        <w:t xml:space="preserve">Signed by the EMPLOYEE</w:t>
      </w:r>
    </w:p>
    <w:p>
      <w:pPr>
        <w:spacing w:after="60"/>
      </w:pPr>
      <w:r>
        <w:rPr>
          <w:rFonts w:ascii="Arial" w:cs="Arial" w:eastAsia="Arial" w:hAnsi="Arial"/>
          <w:sz w:val="20"/>
          <w:szCs w:val="20"/>
        </w:rPr>
        <w:t xml:space="preserve">Signature: ____________________________</w:t>
      </w:r>
    </w:p>
    <w:p>
      <w:pPr>
        <w:spacing w:after="60"/>
      </w:pPr>
      <w:r>
        <w:rPr>
          <w:rFonts w:ascii="Arial" w:cs="Arial" w:eastAsia="Arial" w:hAnsi="Arial"/>
          <w:sz w:val="20"/>
          <w:szCs w:val="20"/>
        </w:rPr>
        <w:t xml:space="preserve">Name: James Wilson</w:t>
      </w:r>
    </w:p>
    <w:p>
      <w:pPr>
        <w:spacing w:after="60"/>
      </w:pPr>
      <w:r>
        <w:rPr>
          <w:rFonts w:ascii="Arial" w:cs="Arial" w:eastAsia="Arial" w:hAnsi="Arial"/>
          <w:sz w:val="20"/>
          <w:szCs w:val="20"/>
        </w:rPr>
        <w:t xml:space="preserve">Date: ____________________________</w:t>
      </w:r>
    </w:p>
    <w:p>
      <w:pPr>
        <w:pStyle w:val="Heading1"/>
        <w:spacing w:after="200" w:before="360"/>
      </w:pPr>
      <w:r>
        <w:rPr>
          <w:rFonts w:ascii="Arial" w:cs="Arial" w:eastAsia="Arial" w:hAnsi="Arial"/>
          <w:b/>
          <w:bCs/>
          <w:sz w:val="26"/>
          <w:szCs w:val="26"/>
        </w:rPr>
        <w:t xml:space="preserve">ADVISER'S CERTIFICATE</w:t>
      </w:r>
    </w:p>
    <w:p>
      <w:pPr>
        <w:spacing w:after="120" w:line="276"/>
        <w:jc w:val="both"/>
      </w:pPr>
      <w:r>
        <w:rPr>
          <w:rFonts w:ascii="Arial" w:cs="Arial" w:eastAsia="Arial" w:hAnsi="Arial"/>
          <w:b w:val="false"/>
          <w:bCs w:val="false"/>
          <w:i w:val="false"/>
          <w:iCs w:val="false"/>
          <w:sz w:val="20"/>
          <w:szCs w:val="20"/>
        </w:rPr>
        <w:t xml:space="preserve">I, Helen Cartwright, of Acme Solicitors LLP, 12 Gray's Inn Road, London WC1X 8HN, hereby certify that:</w:t>
      </w:r>
    </w:p>
    <w:p>
      <w:pPr>
        <w:spacing w:after="120" w:line="276"/>
        <w:ind w:left="360" w:hanging="360"/>
        <w:jc w:val="both"/>
      </w:pPr>
      <w:r>
        <w:rPr>
          <w:rFonts w:ascii="Arial" w:cs="Arial" w:eastAsia="Arial" w:hAnsi="Arial"/>
          <w:b/>
          <w:bCs/>
          <w:sz w:val="20"/>
          <w:szCs w:val="20"/>
        </w:rPr>
        <w:t xml:space="preserve">(a)  </w:t>
      </w:r>
      <w:r>
        <w:rPr>
          <w:rFonts w:ascii="Arial" w:cs="Arial" w:eastAsia="Arial" w:hAnsi="Arial"/>
          <w:sz w:val="20"/>
          <w:szCs w:val="20"/>
        </w:rPr>
        <w:t xml:space="preserve">I am a solicitor of the Senior Courts of England and Wales holding a current practising certificate.</w:t>
      </w:r>
    </w:p>
    <w:p>
      <w:pPr>
        <w:spacing w:after="120" w:line="276"/>
        <w:ind w:left="360" w:hanging="360"/>
        <w:jc w:val="both"/>
      </w:pPr>
      <w:r>
        <w:rPr>
          <w:rFonts w:ascii="Arial" w:cs="Arial" w:eastAsia="Arial" w:hAnsi="Arial"/>
          <w:b/>
          <w:bCs/>
          <w:sz w:val="20"/>
          <w:szCs w:val="20"/>
        </w:rPr>
        <w:t xml:space="preserve">(b)  </w:t>
      </w:r>
      <w:r>
        <w:rPr>
          <w:rFonts w:ascii="Arial" w:cs="Arial" w:eastAsia="Arial" w:hAnsi="Arial"/>
          <w:sz w:val="20"/>
          <w:szCs w:val="20"/>
        </w:rPr>
        <w:t xml:space="preserve">I have given independent legal advice to the Employee, James Wilson, as to the terms and effect of this Agreement and, in particular, its effect on his ability to pursue the Claims listed in Clause 5.1 before an employment tribunal or court.</w:t>
      </w:r>
    </w:p>
    <w:p>
      <w:pPr>
        <w:spacing w:after="120" w:line="276"/>
        <w:ind w:left="360" w:hanging="360"/>
        <w:jc w:val="both"/>
      </w:pPr>
      <w:r>
        <w:rPr>
          <w:rFonts w:ascii="Arial" w:cs="Arial" w:eastAsia="Arial" w:hAnsi="Arial"/>
          <w:b/>
          <w:bCs/>
          <w:sz w:val="20"/>
          <w:szCs w:val="20"/>
        </w:rPr>
        <w:t xml:space="preserve">(c)  </w:t>
      </w:r>
      <w:r>
        <w:rPr>
          <w:rFonts w:ascii="Arial" w:cs="Arial" w:eastAsia="Arial" w:hAnsi="Arial"/>
          <w:sz w:val="20"/>
          <w:szCs w:val="20"/>
        </w:rPr>
        <w:t xml:space="preserve">I am a relevant independent adviser within the meaning of section 203(3A) of the Employment Rights Act 1996 and section 147(4) of the Equality Act 2010.</w:t>
      </w:r>
    </w:p>
    <w:p>
      <w:pPr>
        <w:spacing w:after="120" w:line="276"/>
        <w:ind w:left="360" w:hanging="360"/>
        <w:jc w:val="both"/>
      </w:pPr>
      <w:r>
        <w:rPr>
          <w:rFonts w:ascii="Arial" w:cs="Arial" w:eastAsia="Arial" w:hAnsi="Arial"/>
          <w:b/>
          <w:bCs/>
          <w:sz w:val="20"/>
          <w:szCs w:val="20"/>
        </w:rPr>
        <w:t xml:space="preserve">(d)  </w:t>
      </w:r>
      <w:r>
        <w:rPr>
          <w:rFonts w:ascii="Arial" w:cs="Arial" w:eastAsia="Arial" w:hAnsi="Arial"/>
          <w:sz w:val="20"/>
          <w:szCs w:val="20"/>
        </w:rPr>
        <w:t xml:space="preserve">There is in force a policy of insurance or an indemnity provided for members of a profession or professional body covering the risk of a claim by the Employee in respect of loss arising in consequence of my advice.</w:t>
      </w:r>
    </w:p>
    <w:p>
      <w:pPr>
        <w:spacing w:after="120" w:line="276"/>
        <w:ind w:left="360" w:hanging="360"/>
        <w:jc w:val="both"/>
      </w:pPr>
      <w:r>
        <w:rPr>
          <w:rFonts w:ascii="Arial" w:cs="Arial" w:eastAsia="Arial" w:hAnsi="Arial"/>
          <w:b/>
          <w:bCs/>
          <w:sz w:val="20"/>
          <w:szCs w:val="20"/>
        </w:rPr>
        <w:t xml:space="preserve">(e)  </w:t>
      </w:r>
      <w:r>
        <w:rPr>
          <w:rFonts w:ascii="Arial" w:cs="Arial" w:eastAsia="Arial" w:hAnsi="Arial"/>
          <w:sz w:val="20"/>
          <w:szCs w:val="20"/>
        </w:rPr>
        <w:t xml:space="preserve">The conditions regulating settlement agreements under section 203(3) of the Employment Rights Act 1996 and section 147(3) of the Equality Act 2010 are satisfied.</w:t>
      </w:r>
    </w:p>
    <w:p>
      <w:pPr>
        <w:spacing w:after="80" w:before="350"/>
      </w:pPr>
      <w:r>
        <w:rPr>
          <w:rFonts w:ascii="Arial" w:cs="Arial" w:eastAsia="Arial" w:hAnsi="Arial"/>
          <w:b/>
          <w:bCs/>
          <w:sz w:val="20"/>
          <w:szCs w:val="20"/>
        </w:rPr>
        <w:t xml:space="preserve">Signed by the ADVISER</w:t>
      </w:r>
    </w:p>
    <w:p>
      <w:pPr>
        <w:spacing w:after="60"/>
      </w:pPr>
      <w:r>
        <w:rPr>
          <w:rFonts w:ascii="Arial" w:cs="Arial" w:eastAsia="Arial" w:hAnsi="Arial"/>
          <w:sz w:val="20"/>
          <w:szCs w:val="20"/>
        </w:rPr>
        <w:t xml:space="preserve">Signature: ____________________________</w:t>
      </w:r>
    </w:p>
    <w:p>
      <w:pPr>
        <w:spacing w:after="60"/>
      </w:pPr>
      <w:r>
        <w:rPr>
          <w:rFonts w:ascii="Arial" w:cs="Arial" w:eastAsia="Arial" w:hAnsi="Arial"/>
          <w:sz w:val="20"/>
          <w:szCs w:val="20"/>
        </w:rPr>
        <w:t xml:space="preserve">Name: Helen Cartwright</w:t>
      </w:r>
    </w:p>
    <w:p>
      <w:pPr>
        <w:spacing w:after="60"/>
      </w:pPr>
      <w:r>
        <w:rPr>
          <w:rFonts w:ascii="Arial" w:cs="Arial" w:eastAsia="Arial" w:hAnsi="Arial"/>
          <w:sz w:val="20"/>
          <w:szCs w:val="20"/>
        </w:rPr>
        <w:t xml:space="preserve">Title: Solicitor, Acme Solicitors LLP</w:t>
      </w:r>
    </w:p>
    <w:p>
      <w:pPr>
        <w:spacing w:after="60"/>
      </w:pPr>
      <w:r>
        <w:rPr>
          <w:rFonts w:ascii="Arial" w:cs="Arial" w:eastAsia="Arial" w:hAnsi="Arial"/>
          <w:sz w:val="20"/>
          <w:szCs w:val="20"/>
        </w:rPr>
        <w:t xml:space="preserve">Date: ____________________________</w:t>
      </w:r>
    </w:p>
    <w:p>
      <w:pPr>
        <w:spacing w:after="60"/>
      </w:pPr>
      <w:r>
        <w:rPr>
          <w:rFonts w:ascii="Arial" w:cs="Arial" w:eastAsia="Arial" w:hAnsi="Arial"/>
          <w:sz w:val="20"/>
          <w:szCs w:val="20"/>
        </w:rPr>
        <w:t xml:space="preserve">SRA Number: 789012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4"/>
        <w:szCs w:val="14"/>
      </w:rPr>
      <w:t xml:space="preserve">Without Prejudice and Subject to Contract — Privileged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6"/>
      <w:szCs w:val="26"/>
    </w:rPr>
  </w:style>
  <w:style w:type="paragraph" w:styleId="Heading2">
    <w:name w:val="Heading 2"/>
    <w:basedOn w:val="Normal"/>
    <w:next w:val="Normal"/>
    <w:qFormat/>
    <w:pPr>
      <w:spacing w:after="180" w:before="24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2026-04-11T21:57:06.185Z</dcterms:created>
  <dcterms:modified xsi:type="dcterms:W3CDTF">2026-04-11T21:57:06.187Z</dcterms:modified>
</cp:coreProperties>
</file>

<file path=docProps/custom.xml><?xml version="1.0" encoding="utf-8"?>
<Properties xmlns="http://schemas.openxmlformats.org/officeDocument/2006/custom-properties" xmlns:vt="http://schemas.openxmlformats.org/officeDocument/2006/docPropsVTypes"/>
</file>