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UK DISTRIBUTION AGREEMENT</w:t>
      </w:r>
    </w:p>
    <w:p>
      <w:pPr>
        <w:spacing w:after="360"/>
        <w:jc w:val="center"/>
      </w:pPr>
      <w:r>
        <w:rPr>
          <w:rFonts w:ascii="Arial" w:cs="Arial" w:eastAsia="Arial" w:hAnsi="Arial"/>
          <w:i/>
          <w:iCs/>
          <w:color w:val="666666"/>
          <w:sz w:val="24"/>
          <w:szCs w:val="24"/>
        </w:rPr>
        <w:t xml:space="preserve">Exclusive Distribution of Consumer Electronics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14 March 2026</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SUPPLIER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EuroGoods GmbH, Industriestrasse 42, 80339 Munich, Germany (HRB 234567)</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DISTRIBUTOR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BritDistro Ltd (Company No. 11223344), Warehouse 9, Distribution Park, Milton Keynes, MK9 3FG</w:t>
            </w:r>
          </w:p>
        </w:tc>
      </w:tr>
    </w:tbl>
    <w:p>
      <w:pPr>
        <w:spacing w:after="240"/>
      </w:pPr>
    </w:p>
    <w:p>
      <w:pPr>
        <w:pStyle w:val="Heading1"/>
        <w:spacing w:after="120" w:before="240"/>
      </w:pPr>
      <w:r>
        <w:rPr>
          <w:rFonts w:ascii="Arial" w:cs="Arial" w:eastAsia="Arial" w:hAnsi="Arial"/>
          <w:b/>
          <w:bCs/>
        </w:rPr>
        <w:t xml:space="preserve">BACKGROUND</w:t>
      </w:r>
    </w:p>
    <w:p>
      <w:pPr>
        <w:spacing w:after="120"/>
        <w:jc w:val="both"/>
      </w:pPr>
      <w:r>
        <w:rPr>
          <w:rFonts w:ascii="Arial" w:cs="Arial" w:eastAsia="Arial" w:hAnsi="Arial"/>
          <w:b w:val="false"/>
          <w:bCs w:val="false"/>
          <w:i w:val="false"/>
          <w:iCs w:val="false"/>
          <w:sz w:val="22"/>
          <w:szCs w:val="22"/>
        </w:rPr>
        <w:t xml:space="preserve">(A) The Supplier manufactures and supplies consumer electronics products, including smart home devices, wireless audio equipment, and portable power solutions (the “Products”).</w:t>
      </w:r>
    </w:p>
    <w:p>
      <w:pPr>
        <w:spacing w:after="120"/>
        <w:jc w:val="both"/>
      </w:pPr>
      <w:r>
        <w:rPr>
          <w:rFonts w:ascii="Arial" w:cs="Arial" w:eastAsia="Arial" w:hAnsi="Arial"/>
          <w:b w:val="false"/>
          <w:bCs w:val="false"/>
          <w:i w:val="false"/>
          <w:iCs w:val="false"/>
          <w:sz w:val="22"/>
          <w:szCs w:val="22"/>
        </w:rPr>
        <w:t xml:space="preserve">(B) The Distributor is an established UK distribution company with nationwide logistics capabilities and a network of retail and online channel partners.</w:t>
      </w:r>
    </w:p>
    <w:p>
      <w:pPr>
        <w:spacing w:after="120"/>
        <w:jc w:val="both"/>
      </w:pPr>
      <w:r>
        <w:rPr>
          <w:rFonts w:ascii="Arial" w:cs="Arial" w:eastAsia="Arial" w:hAnsi="Arial"/>
          <w:b w:val="false"/>
          <w:bCs w:val="false"/>
          <w:i w:val="false"/>
          <w:iCs w:val="false"/>
          <w:sz w:val="22"/>
          <w:szCs w:val="22"/>
        </w:rPr>
        <w:t xml:space="preserve">(C) The Supplier wishes to appoint the Distributor as its exclusive distributor for the Products in the Territory, and the Distributor wishes to accept such appointment, on the terms of this Agreement.</w:t>
      </w:r>
    </w:p>
    <w:p>
      <w:pPr>
        <w:pStyle w:val="Heading1"/>
        <w:spacing w:after="120" w:before="240"/>
      </w:pPr>
      <w:r>
        <w:rPr>
          <w:rFonts w:ascii="Arial" w:cs="Arial" w:eastAsia="Arial" w:hAnsi="Arial"/>
          <w:b/>
          <w:bCs/>
        </w:rPr>
        <w:t xml:space="preserve">1. DEFINITIONS</w:t>
      </w:r>
    </w:p>
    <w:p>
      <w:pPr>
        <w:spacing w:after="120"/>
        <w:jc w:val="both"/>
      </w:pPr>
      <w:r>
        <w:rPr>
          <w:rFonts w:ascii="Arial" w:cs="Arial" w:eastAsia="Arial" w:hAnsi="Arial"/>
          <w:b/>
          <w:bCs/>
          <w:sz w:val="22"/>
          <w:szCs w:val="22"/>
        </w:rPr>
        <w:t xml:space="preserve">1.1 </w:t>
      </w:r>
      <w:r>
        <w:rPr>
          <w:rFonts w:ascii="Arial" w:cs="Arial" w:eastAsia="Arial" w:hAnsi="Arial"/>
          <w:sz w:val="22"/>
          <w:szCs w:val="22"/>
        </w:rPr>
        <w:t xml:space="preserve">“Products” means the consumer electronics products listed in Schedule 1 and any additions agreed in writing;</w:t>
      </w:r>
    </w:p>
    <w:p>
      <w:pPr>
        <w:spacing w:after="120"/>
        <w:jc w:val="both"/>
      </w:pPr>
      <w:r>
        <w:rPr>
          <w:rFonts w:ascii="Arial" w:cs="Arial" w:eastAsia="Arial" w:hAnsi="Arial"/>
          <w:b/>
          <w:bCs/>
          <w:sz w:val="22"/>
          <w:szCs w:val="22"/>
        </w:rPr>
        <w:t xml:space="preserve">1.2 </w:t>
      </w:r>
      <w:r>
        <w:rPr>
          <w:rFonts w:ascii="Arial" w:cs="Arial" w:eastAsia="Arial" w:hAnsi="Arial"/>
          <w:sz w:val="22"/>
          <w:szCs w:val="22"/>
        </w:rPr>
        <w:t xml:space="preserve">“Territory” means England, Wales, Scotland, and Northern Ireland;</w:t>
      </w:r>
    </w:p>
    <w:p>
      <w:pPr>
        <w:spacing w:after="120"/>
        <w:jc w:val="both"/>
      </w:pPr>
      <w:r>
        <w:rPr>
          <w:rFonts w:ascii="Arial" w:cs="Arial" w:eastAsia="Arial" w:hAnsi="Arial"/>
          <w:b/>
          <w:bCs/>
          <w:sz w:val="22"/>
          <w:szCs w:val="22"/>
        </w:rPr>
        <w:t xml:space="preserve">1.3 </w:t>
      </w:r>
      <w:r>
        <w:rPr>
          <w:rFonts w:ascii="Arial" w:cs="Arial" w:eastAsia="Arial" w:hAnsi="Arial"/>
          <w:sz w:val="22"/>
          <w:szCs w:val="22"/>
        </w:rPr>
        <w:t xml:space="preserve">“Minimum Purchase Obligation” means the minimum quarterly purchase volumes set out in Schedule 2;</w:t>
      </w:r>
    </w:p>
    <w:p>
      <w:pPr>
        <w:spacing w:after="120"/>
        <w:jc w:val="both"/>
      </w:pPr>
      <w:r>
        <w:rPr>
          <w:rFonts w:ascii="Arial" w:cs="Arial" w:eastAsia="Arial" w:hAnsi="Arial"/>
          <w:b/>
          <w:bCs/>
          <w:sz w:val="22"/>
          <w:szCs w:val="22"/>
        </w:rPr>
        <w:t xml:space="preserve">1.4 </w:t>
      </w:r>
      <w:r>
        <w:rPr>
          <w:rFonts w:ascii="Arial" w:cs="Arial" w:eastAsia="Arial" w:hAnsi="Arial"/>
          <w:sz w:val="22"/>
          <w:szCs w:val="22"/>
        </w:rPr>
        <w:t xml:space="preserve">“Term” means the period specified in clause 2.</w:t>
      </w:r>
    </w:p>
    <w:p>
      <w:pPr>
        <w:pStyle w:val="Heading1"/>
        <w:spacing w:after="120" w:before="240"/>
      </w:pPr>
      <w:r>
        <w:rPr>
          <w:rFonts w:ascii="Arial" w:cs="Arial" w:eastAsia="Arial" w:hAnsi="Arial"/>
          <w:b/>
          <w:bCs/>
        </w:rPr>
        <w:t xml:space="preserve">2. TERM</w:t>
      </w:r>
    </w:p>
    <w:p>
      <w:pPr>
        <w:spacing w:after="120"/>
        <w:jc w:val="both"/>
      </w:pPr>
      <w:r>
        <w:rPr>
          <w:rFonts w:ascii="Arial" w:cs="Arial" w:eastAsia="Arial" w:hAnsi="Arial"/>
          <w:b/>
          <w:bCs/>
          <w:sz w:val="22"/>
          <w:szCs w:val="22"/>
        </w:rPr>
        <w:t xml:space="preserve">2.1 </w:t>
      </w:r>
      <w:r>
        <w:rPr>
          <w:rFonts w:ascii="Arial" w:cs="Arial" w:eastAsia="Arial" w:hAnsi="Arial"/>
          <w:sz w:val="22"/>
          <w:szCs w:val="22"/>
        </w:rPr>
        <w:t xml:space="preserve">This Agreement shall commence on 1 April 2026 and continue for an initial term of 5 years, expiring on 31 March 2031.</w:t>
      </w:r>
    </w:p>
    <w:p>
      <w:pPr>
        <w:spacing w:after="120"/>
        <w:jc w:val="both"/>
      </w:pPr>
      <w:r>
        <w:rPr>
          <w:rFonts w:ascii="Arial" w:cs="Arial" w:eastAsia="Arial" w:hAnsi="Arial"/>
          <w:b/>
          <w:bCs/>
          <w:sz w:val="22"/>
          <w:szCs w:val="22"/>
        </w:rPr>
        <w:t xml:space="preserve">2.2 </w:t>
      </w:r>
      <w:r>
        <w:rPr>
          <w:rFonts w:ascii="Arial" w:cs="Arial" w:eastAsia="Arial" w:hAnsi="Arial"/>
          <w:sz w:val="22"/>
          <w:szCs w:val="22"/>
        </w:rPr>
        <w:t xml:space="preserve">The Agreement shall automatically renew for successive periods of 2 years unless either Party gives written notice of non-renewal in accordance with clause 11.</w:t>
      </w:r>
    </w:p>
    <w:p>
      <w:pPr>
        <w:pStyle w:val="Heading1"/>
        <w:spacing w:after="120" w:before="240"/>
      </w:pPr>
      <w:r>
        <w:rPr>
          <w:rFonts w:ascii="Arial" w:cs="Arial" w:eastAsia="Arial" w:hAnsi="Arial"/>
          <w:b/>
          <w:bCs/>
        </w:rPr>
        <w:t xml:space="preserve">3. APPOINTMENT AND EXCLUSIVITY</w:t>
      </w:r>
    </w:p>
    <w:p>
      <w:pPr>
        <w:spacing w:after="120"/>
        <w:jc w:val="both"/>
      </w:pPr>
      <w:r>
        <w:rPr>
          <w:rFonts w:ascii="Arial" w:cs="Arial" w:eastAsia="Arial" w:hAnsi="Arial"/>
          <w:b/>
          <w:bCs/>
          <w:sz w:val="22"/>
          <w:szCs w:val="22"/>
        </w:rPr>
        <w:t xml:space="preserve">3.1 </w:t>
      </w:r>
      <w:r>
        <w:rPr>
          <w:rFonts w:ascii="Arial" w:cs="Arial" w:eastAsia="Arial" w:hAnsi="Arial"/>
          <w:sz w:val="22"/>
          <w:szCs w:val="22"/>
        </w:rPr>
        <w:t xml:space="preserve">The Supplier hereby appoints the Distributor as its sole and exclusive distributor for the Products in the Territory.</w:t>
      </w:r>
    </w:p>
    <w:p>
      <w:pPr>
        <w:spacing w:after="120"/>
        <w:jc w:val="both"/>
      </w:pPr>
      <w:r>
        <w:rPr>
          <w:rFonts w:ascii="Arial" w:cs="Arial" w:eastAsia="Arial" w:hAnsi="Arial"/>
          <w:b/>
          <w:bCs/>
          <w:sz w:val="22"/>
          <w:szCs w:val="22"/>
        </w:rPr>
        <w:t xml:space="preserve">3.2 </w:t>
      </w:r>
      <w:r>
        <w:rPr>
          <w:rFonts w:ascii="Arial" w:cs="Arial" w:eastAsia="Arial" w:hAnsi="Arial"/>
          <w:sz w:val="22"/>
          <w:szCs w:val="22"/>
        </w:rPr>
        <w:t xml:space="preserve">During the Term, the Supplier shall not appoint any other distributor, agent, or representative for the Products in the Territory, nor shall the Supplier sell the Products directly to customers in the Territory.</w:t>
      </w:r>
    </w:p>
    <w:p>
      <w:pPr>
        <w:spacing w:after="120"/>
        <w:jc w:val="both"/>
      </w:pPr>
      <w:r>
        <w:rPr>
          <w:rFonts w:ascii="Arial" w:cs="Arial" w:eastAsia="Arial" w:hAnsi="Arial"/>
          <w:b/>
          <w:bCs/>
          <w:sz w:val="22"/>
          <w:szCs w:val="22"/>
        </w:rPr>
        <w:t xml:space="preserve">3.3 </w:t>
      </w:r>
      <w:r>
        <w:rPr>
          <w:rFonts w:ascii="Arial" w:cs="Arial" w:eastAsia="Arial" w:hAnsi="Arial"/>
          <w:sz w:val="22"/>
          <w:szCs w:val="22"/>
        </w:rPr>
        <w:t xml:space="preserve">The Distributor shall not actively sell, market, or distribute the Products outside the Territory, nor shall it establish any branch, warehouse, or distribution facility outside the Territory for the purpose of distributing the Products.</w:t>
      </w:r>
    </w:p>
    <w:p>
      <w:pPr>
        <w:spacing w:after="120"/>
        <w:jc w:val="both"/>
      </w:pPr>
      <w:r>
        <w:rPr>
          <w:rFonts w:ascii="Arial" w:cs="Arial" w:eastAsia="Arial" w:hAnsi="Arial"/>
          <w:b/>
          <w:bCs/>
          <w:sz w:val="22"/>
          <w:szCs w:val="22"/>
        </w:rPr>
        <w:t xml:space="preserve">3.4 </w:t>
      </w:r>
      <w:r>
        <w:rPr>
          <w:rFonts w:ascii="Arial" w:cs="Arial" w:eastAsia="Arial" w:hAnsi="Arial"/>
          <w:sz w:val="22"/>
          <w:szCs w:val="22"/>
        </w:rPr>
        <w:t xml:space="preserve">The Distributor shall not sell the Products to any customer that the Distributor knows, or has reason to believe, intends to resell the Products outside the Territory.</w:t>
      </w:r>
    </w:p>
    <w:p>
      <w:pPr>
        <w:spacing w:after="120"/>
        <w:jc w:val="both"/>
      </w:pPr>
      <w:r>
        <w:rPr>
          <w:rFonts w:ascii="Arial" w:cs="Arial" w:eastAsia="Arial" w:hAnsi="Arial"/>
          <w:b/>
          <w:bCs/>
          <w:sz w:val="22"/>
          <w:szCs w:val="22"/>
        </w:rPr>
        <w:t xml:space="preserve">3.5 </w:t>
      </w:r>
      <w:r>
        <w:rPr>
          <w:rFonts w:ascii="Arial" w:cs="Arial" w:eastAsia="Arial" w:hAnsi="Arial"/>
          <w:sz w:val="22"/>
          <w:szCs w:val="22"/>
        </w:rPr>
        <w:t xml:space="preserve">The Distributor shall refer to the Supplier any enquiries received from potential customers located outside the Territory.</w:t>
      </w:r>
    </w:p>
    <w:p>
      <w:pPr>
        <w:pStyle w:val="Heading1"/>
        <w:spacing w:after="120" w:before="240"/>
      </w:pPr>
      <w:r>
        <w:rPr>
          <w:rFonts w:ascii="Arial" w:cs="Arial" w:eastAsia="Arial" w:hAnsi="Arial"/>
          <w:b/>
          <w:bCs/>
        </w:rPr>
        <w:t xml:space="preserve">4. OBLIGATIONS OF THE DISTRIBUTOR</w:t>
      </w:r>
    </w:p>
    <w:p>
      <w:pPr>
        <w:spacing w:after="120"/>
        <w:jc w:val="both"/>
      </w:pPr>
      <w:r>
        <w:rPr>
          <w:rFonts w:ascii="Arial" w:cs="Arial" w:eastAsia="Arial" w:hAnsi="Arial"/>
          <w:b/>
          <w:bCs/>
          <w:sz w:val="22"/>
          <w:szCs w:val="22"/>
        </w:rPr>
        <w:t xml:space="preserve">4.1 </w:t>
      </w:r>
      <w:r>
        <w:rPr>
          <w:rFonts w:ascii="Arial" w:cs="Arial" w:eastAsia="Arial" w:hAnsi="Arial"/>
          <w:sz w:val="22"/>
          <w:szCs w:val="22"/>
        </w:rPr>
        <w:t xml:space="preserve">The Distributor shall use its best endeavours to promote and maximise sales of the Products in the Territory.</w:t>
      </w:r>
    </w:p>
    <w:p>
      <w:pPr>
        <w:spacing w:after="120"/>
        <w:jc w:val="both"/>
      </w:pPr>
      <w:r>
        <w:rPr>
          <w:rFonts w:ascii="Arial" w:cs="Arial" w:eastAsia="Arial" w:hAnsi="Arial"/>
          <w:b/>
          <w:bCs/>
          <w:sz w:val="22"/>
          <w:szCs w:val="22"/>
        </w:rPr>
        <w:t xml:space="preserve">4.2 </w:t>
      </w:r>
      <w:r>
        <w:rPr>
          <w:rFonts w:ascii="Arial" w:cs="Arial" w:eastAsia="Arial" w:hAnsi="Arial"/>
          <w:sz w:val="22"/>
          <w:szCs w:val="22"/>
        </w:rPr>
        <w:t xml:space="preserve">The Distributor shall maintain adequate stock levels to meet anticipated demand and shall ensure nationwide delivery capability within 3 Business Days.</w:t>
      </w:r>
    </w:p>
    <w:p>
      <w:pPr>
        <w:spacing w:after="120"/>
        <w:jc w:val="both"/>
      </w:pPr>
      <w:r>
        <w:rPr>
          <w:rFonts w:ascii="Arial" w:cs="Arial" w:eastAsia="Arial" w:hAnsi="Arial"/>
          <w:b/>
          <w:bCs/>
          <w:sz w:val="22"/>
          <w:szCs w:val="22"/>
        </w:rPr>
        <w:t xml:space="preserve">4.3 </w:t>
      </w:r>
      <w:r>
        <w:rPr>
          <w:rFonts w:ascii="Arial" w:cs="Arial" w:eastAsia="Arial" w:hAnsi="Arial"/>
          <w:sz w:val="22"/>
          <w:szCs w:val="22"/>
        </w:rPr>
        <w:t xml:space="preserve">The Distributor shall not alter, modify, or repackage the Products without the Supplier’s prior written consent.</w:t>
      </w:r>
    </w:p>
    <w:p>
      <w:pPr>
        <w:spacing w:after="120"/>
        <w:jc w:val="both"/>
      </w:pPr>
      <w:r>
        <w:rPr>
          <w:rFonts w:ascii="Arial" w:cs="Arial" w:eastAsia="Arial" w:hAnsi="Arial"/>
          <w:b/>
          <w:bCs/>
          <w:sz w:val="22"/>
          <w:szCs w:val="22"/>
        </w:rPr>
        <w:t xml:space="preserve">4.4 </w:t>
      </w:r>
      <w:r>
        <w:rPr>
          <w:rFonts w:ascii="Arial" w:cs="Arial" w:eastAsia="Arial" w:hAnsi="Arial"/>
          <w:sz w:val="22"/>
          <w:szCs w:val="22"/>
        </w:rPr>
        <w:t xml:space="preserve">The Distributor shall maintain a dedicated customer service team for the Products and shall handle all first-line warranty claims.</w:t>
      </w:r>
    </w:p>
    <w:p>
      <w:pPr>
        <w:spacing w:after="120"/>
        <w:jc w:val="both"/>
      </w:pPr>
      <w:r>
        <w:rPr>
          <w:rFonts w:ascii="Arial" w:cs="Arial" w:eastAsia="Arial" w:hAnsi="Arial"/>
          <w:b/>
          <w:bCs/>
          <w:sz w:val="22"/>
          <w:szCs w:val="22"/>
        </w:rPr>
        <w:t xml:space="preserve">4.5 </w:t>
      </w:r>
      <w:r>
        <w:rPr>
          <w:rFonts w:ascii="Arial" w:cs="Arial" w:eastAsia="Arial" w:hAnsi="Arial"/>
          <w:sz w:val="22"/>
          <w:szCs w:val="22"/>
        </w:rPr>
        <w:t xml:space="preserve">The Distributor shall provide the Supplier with monthly sales reports, stock levels, and market intelligence.</w:t>
      </w:r>
    </w:p>
    <w:p>
      <w:pPr>
        <w:pStyle w:val="Heading1"/>
        <w:spacing w:after="120" w:before="240"/>
      </w:pPr>
      <w:r>
        <w:rPr>
          <w:rFonts w:ascii="Arial" w:cs="Arial" w:eastAsia="Arial" w:hAnsi="Arial"/>
          <w:b/>
          <w:bCs/>
        </w:rPr>
        <w:t xml:space="preserve">5. MINIMUM PURCHASE OBLIGATIONS</w:t>
      </w:r>
    </w:p>
    <w:p>
      <w:pPr>
        <w:spacing w:after="120"/>
        <w:jc w:val="both"/>
      </w:pPr>
      <w:r>
        <w:rPr>
          <w:rFonts w:ascii="Arial" w:cs="Arial" w:eastAsia="Arial" w:hAnsi="Arial"/>
          <w:b/>
          <w:bCs/>
          <w:sz w:val="22"/>
          <w:szCs w:val="22"/>
        </w:rPr>
        <w:t xml:space="preserve">5.1 </w:t>
      </w:r>
      <w:r>
        <w:rPr>
          <w:rFonts w:ascii="Arial" w:cs="Arial" w:eastAsia="Arial" w:hAnsi="Arial"/>
          <w:sz w:val="22"/>
          <w:szCs w:val="22"/>
        </w:rPr>
        <w:t xml:space="preserve">The Distributor shall purchase not less than the Minimum Purchase Obligation in each quarter, as set out in Schedule 2.</w:t>
      </w:r>
    </w:p>
    <w:p>
      <w:pPr>
        <w:spacing w:after="120"/>
        <w:jc w:val="both"/>
      </w:pPr>
      <w:r>
        <w:rPr>
          <w:rFonts w:ascii="Arial" w:cs="Arial" w:eastAsia="Arial" w:hAnsi="Arial"/>
          <w:b/>
          <w:bCs/>
          <w:sz w:val="22"/>
          <w:szCs w:val="22"/>
        </w:rPr>
        <w:t xml:space="preserve">5.2 </w:t>
      </w:r>
      <w:r>
        <w:rPr>
          <w:rFonts w:ascii="Arial" w:cs="Arial" w:eastAsia="Arial" w:hAnsi="Arial"/>
          <w:sz w:val="22"/>
          <w:szCs w:val="22"/>
        </w:rPr>
        <w:t xml:space="preserve">If the Distributor fails to meet the Minimum Purchase Obligation in any quarter, the Distributor shall pay to the Supplier a shortfall penalty equal to 25% of the value of the shortfall between actual purchases and the Minimum Purchase Obligation.</w:t>
      </w:r>
    </w:p>
    <w:p>
      <w:pPr>
        <w:spacing w:after="120"/>
        <w:jc w:val="both"/>
      </w:pPr>
      <w:r>
        <w:rPr>
          <w:rFonts w:ascii="Arial" w:cs="Arial" w:eastAsia="Arial" w:hAnsi="Arial"/>
          <w:b/>
          <w:bCs/>
          <w:sz w:val="22"/>
          <w:szCs w:val="22"/>
        </w:rPr>
        <w:t xml:space="preserve">5.3 </w:t>
      </w:r>
      <w:r>
        <w:rPr>
          <w:rFonts w:ascii="Arial" w:cs="Arial" w:eastAsia="Arial" w:hAnsi="Arial"/>
          <w:sz w:val="22"/>
          <w:szCs w:val="22"/>
        </w:rPr>
        <w:t xml:space="preserve">The Supplier may, in addition to the shortfall penalty, convert the exclusive appointment to a non-exclusive appointment if the Distributor fails to meet the Minimum Purchase Obligation for 2 consecutive quarters.</w:t>
      </w:r>
    </w:p>
    <w:p>
      <w:pPr>
        <w:spacing w:after="120"/>
        <w:jc w:val="both"/>
      </w:pPr>
      <w:r>
        <w:rPr>
          <w:rFonts w:ascii="Arial" w:cs="Arial" w:eastAsia="Arial" w:hAnsi="Arial"/>
          <w:b/>
          <w:bCs/>
          <w:sz w:val="22"/>
          <w:szCs w:val="22"/>
        </w:rPr>
        <w:t xml:space="preserve">5.4 </w:t>
      </w:r>
      <w:r>
        <w:rPr>
          <w:rFonts w:ascii="Arial" w:cs="Arial" w:eastAsia="Arial" w:hAnsi="Arial"/>
          <w:sz w:val="22"/>
          <w:szCs w:val="22"/>
        </w:rPr>
        <w:t xml:space="preserve">The Minimum Purchase Obligations shall be reviewed annually and may be adjusted by mutual agreement, having regard to market conditions and the Distributor’s performance.</w:t>
      </w:r>
    </w:p>
    <w:p>
      <w:pPr>
        <w:pStyle w:val="Heading1"/>
        <w:spacing w:after="120" w:before="240"/>
      </w:pPr>
      <w:r>
        <w:rPr>
          <w:rFonts w:ascii="Arial" w:cs="Arial" w:eastAsia="Arial" w:hAnsi="Arial"/>
          <w:b/>
          <w:bCs/>
        </w:rPr>
        <w:t xml:space="preserve">6. PRICING AND PAYMENT</w:t>
      </w:r>
    </w:p>
    <w:p>
      <w:pPr>
        <w:spacing w:after="120"/>
        <w:jc w:val="both"/>
      </w:pPr>
      <w:r>
        <w:rPr>
          <w:rFonts w:ascii="Arial" w:cs="Arial" w:eastAsia="Arial" w:hAnsi="Arial"/>
          <w:b/>
          <w:bCs/>
          <w:sz w:val="22"/>
          <w:szCs w:val="22"/>
        </w:rPr>
        <w:t xml:space="preserve">6.1 </w:t>
      </w:r>
      <w:r>
        <w:rPr>
          <w:rFonts w:ascii="Arial" w:cs="Arial" w:eastAsia="Arial" w:hAnsi="Arial"/>
          <w:sz w:val="22"/>
          <w:szCs w:val="22"/>
        </w:rPr>
        <w:t xml:space="preserve">The prices for the Products shall be as set out in the Supplier’s current price list, subject to the distributor discount of 35% off recommended retail price.</w:t>
      </w:r>
    </w:p>
    <w:p>
      <w:pPr>
        <w:spacing w:after="120"/>
        <w:jc w:val="both"/>
      </w:pPr>
      <w:r>
        <w:rPr>
          <w:rFonts w:ascii="Arial" w:cs="Arial" w:eastAsia="Arial" w:hAnsi="Arial"/>
          <w:b/>
          <w:bCs/>
          <w:sz w:val="22"/>
          <w:szCs w:val="22"/>
        </w:rPr>
        <w:t xml:space="preserve">6.2 </w:t>
      </w:r>
      <w:r>
        <w:rPr>
          <w:rFonts w:ascii="Arial" w:cs="Arial" w:eastAsia="Arial" w:hAnsi="Arial"/>
          <w:sz w:val="22"/>
          <w:szCs w:val="22"/>
        </w:rPr>
        <w:t xml:space="preserve">The Supplier may vary prices by giving not less than 90 days’ written notice.</w:t>
      </w:r>
    </w:p>
    <w:p>
      <w:pPr>
        <w:spacing w:after="120"/>
        <w:jc w:val="both"/>
      </w:pPr>
      <w:r>
        <w:rPr>
          <w:rFonts w:ascii="Arial" w:cs="Arial" w:eastAsia="Arial" w:hAnsi="Arial"/>
          <w:b/>
          <w:bCs/>
          <w:sz w:val="22"/>
          <w:szCs w:val="22"/>
        </w:rPr>
        <w:t xml:space="preserve">6.3 </w:t>
      </w:r>
      <w:r>
        <w:rPr>
          <w:rFonts w:ascii="Arial" w:cs="Arial" w:eastAsia="Arial" w:hAnsi="Arial"/>
          <w:sz w:val="22"/>
          <w:szCs w:val="22"/>
        </w:rPr>
        <w:t xml:space="preserve">Payment shall be made in GBP by bank transfer within 45 days of the date of invoice.</w:t>
      </w:r>
    </w:p>
    <w:p>
      <w:pPr>
        <w:spacing w:after="120"/>
        <w:jc w:val="both"/>
      </w:pPr>
      <w:r>
        <w:rPr>
          <w:rFonts w:ascii="Arial" w:cs="Arial" w:eastAsia="Arial" w:hAnsi="Arial"/>
          <w:b/>
          <w:bCs/>
          <w:sz w:val="22"/>
          <w:szCs w:val="22"/>
        </w:rPr>
        <w:t xml:space="preserve">6.4 </w:t>
      </w:r>
      <w:r>
        <w:rPr>
          <w:rFonts w:ascii="Arial" w:cs="Arial" w:eastAsia="Arial" w:hAnsi="Arial"/>
          <w:sz w:val="22"/>
          <w:szCs w:val="22"/>
        </w:rPr>
        <w:t xml:space="preserve">All prices are exclusive of VAT, import duties, and shipping costs from the Supplier’s warehouse in Germany.</w:t>
      </w:r>
    </w:p>
    <w:p>
      <w:pPr>
        <w:pStyle w:val="Heading1"/>
        <w:spacing w:after="120" w:before="240"/>
      </w:pPr>
      <w:r>
        <w:rPr>
          <w:rFonts w:ascii="Arial" w:cs="Arial" w:eastAsia="Arial" w:hAnsi="Arial"/>
          <w:b/>
          <w:bCs/>
        </w:rPr>
        <w:t xml:space="preserve">7. PRODUCT WARRANTY</w:t>
      </w:r>
    </w:p>
    <w:p>
      <w:pPr>
        <w:spacing w:after="120"/>
        <w:jc w:val="both"/>
      </w:pPr>
      <w:r>
        <w:rPr>
          <w:rFonts w:ascii="Arial" w:cs="Arial" w:eastAsia="Arial" w:hAnsi="Arial"/>
          <w:b/>
          <w:bCs/>
          <w:sz w:val="22"/>
          <w:szCs w:val="22"/>
        </w:rPr>
        <w:t xml:space="preserve">7.1 </w:t>
      </w:r>
      <w:r>
        <w:rPr>
          <w:rFonts w:ascii="Arial" w:cs="Arial" w:eastAsia="Arial" w:hAnsi="Arial"/>
          <w:sz w:val="22"/>
          <w:szCs w:val="22"/>
        </w:rPr>
        <w:t xml:space="preserve">The Supplier warrants that the Products shall be of satisfactory quality, free from material defects, and conform to their published specifications for a period of 24 months from the date of delivery to the Distributor.</w:t>
      </w:r>
    </w:p>
    <w:p>
      <w:pPr>
        <w:spacing w:after="120"/>
        <w:jc w:val="both"/>
      </w:pPr>
      <w:r>
        <w:rPr>
          <w:rFonts w:ascii="Arial" w:cs="Arial" w:eastAsia="Arial" w:hAnsi="Arial"/>
          <w:b/>
          <w:bCs/>
          <w:sz w:val="22"/>
          <w:szCs w:val="22"/>
        </w:rPr>
        <w:t xml:space="preserve">7.2 </w:t>
      </w:r>
      <w:r>
        <w:rPr>
          <w:rFonts w:ascii="Arial" w:cs="Arial" w:eastAsia="Arial" w:hAnsi="Arial"/>
          <w:sz w:val="22"/>
          <w:szCs w:val="22"/>
        </w:rPr>
        <w:t xml:space="preserve">The Supplier shall replace or refund defective Products at its option, and shall bear the cost of return shipping for defective goods.</w:t>
      </w:r>
    </w:p>
    <w:p>
      <w:pPr>
        <w:spacing w:after="120"/>
        <w:jc w:val="both"/>
      </w:pPr>
      <w:r>
        <w:rPr>
          <w:rFonts w:ascii="Arial" w:cs="Arial" w:eastAsia="Arial" w:hAnsi="Arial"/>
          <w:b/>
          <w:bCs/>
          <w:sz w:val="22"/>
          <w:szCs w:val="22"/>
        </w:rPr>
        <w:t xml:space="preserve">7.3 </w:t>
      </w:r>
      <w:r>
        <w:rPr>
          <w:rFonts w:ascii="Arial" w:cs="Arial" w:eastAsia="Arial" w:hAnsi="Arial"/>
          <w:sz w:val="22"/>
          <w:szCs w:val="22"/>
        </w:rPr>
        <w:t xml:space="preserve">The warranty shall not apply to damage caused by misuse, unauthorised modification, or failure to follow the Supplier’s product guidelines.</w:t>
      </w:r>
    </w:p>
    <w:p>
      <w:pPr>
        <w:spacing w:after="120"/>
        <w:jc w:val="both"/>
      </w:pPr>
      <w:r>
        <w:rPr>
          <w:rFonts w:ascii="Arial" w:cs="Arial" w:eastAsia="Arial" w:hAnsi="Arial"/>
          <w:b/>
          <w:bCs/>
          <w:sz w:val="22"/>
          <w:szCs w:val="22"/>
        </w:rPr>
        <w:t xml:space="preserve">7.4 </w:t>
      </w:r>
      <w:r>
        <w:rPr>
          <w:rFonts w:ascii="Arial" w:cs="Arial" w:eastAsia="Arial" w:hAnsi="Arial"/>
          <w:sz w:val="22"/>
          <w:szCs w:val="22"/>
        </w:rPr>
        <w:t xml:space="preserve">The Supplier warrants that the Products comply with all applicable UK product safety regulations, including the Consumer Rights Act 2015 and the General Product Safety Regulations 2005.</w:t>
      </w:r>
    </w:p>
    <w:p>
      <w:pPr>
        <w:pStyle w:val="Heading1"/>
        <w:spacing w:after="120" w:before="240"/>
      </w:pPr>
      <w:r>
        <w:rPr>
          <w:rFonts w:ascii="Arial" w:cs="Arial" w:eastAsia="Arial" w:hAnsi="Arial"/>
          <w:b/>
          <w:bCs/>
        </w:rPr>
        <w:t xml:space="preserve">8. INTELLECTUAL PROPERTY AND BRANDING</w:t>
      </w:r>
    </w:p>
    <w:p>
      <w:pPr>
        <w:spacing w:after="120"/>
        <w:jc w:val="both"/>
      </w:pPr>
      <w:r>
        <w:rPr>
          <w:rFonts w:ascii="Arial" w:cs="Arial" w:eastAsia="Arial" w:hAnsi="Arial"/>
          <w:b/>
          <w:bCs/>
          <w:sz w:val="22"/>
          <w:szCs w:val="22"/>
        </w:rPr>
        <w:t xml:space="preserve">8.1 </w:t>
      </w:r>
      <w:r>
        <w:rPr>
          <w:rFonts w:ascii="Arial" w:cs="Arial" w:eastAsia="Arial" w:hAnsi="Arial"/>
          <w:sz w:val="22"/>
          <w:szCs w:val="22"/>
        </w:rPr>
        <w:t xml:space="preserve">The Supplier grants the Distributor a non-exclusive licence to use the Supplier’s trade marks, logos, and marketing materials solely for the purpose of marketing and distributing the Products in the Territory.</w:t>
      </w:r>
    </w:p>
    <w:p>
      <w:pPr>
        <w:spacing w:after="120"/>
        <w:jc w:val="both"/>
      </w:pPr>
      <w:r>
        <w:rPr>
          <w:rFonts w:ascii="Arial" w:cs="Arial" w:eastAsia="Arial" w:hAnsi="Arial"/>
          <w:b/>
          <w:bCs/>
          <w:sz w:val="22"/>
          <w:szCs w:val="22"/>
        </w:rPr>
        <w:t xml:space="preserve">8.2 </w:t>
      </w:r>
      <w:r>
        <w:rPr>
          <w:rFonts w:ascii="Arial" w:cs="Arial" w:eastAsia="Arial" w:hAnsi="Arial"/>
          <w:sz w:val="22"/>
          <w:szCs w:val="22"/>
        </w:rPr>
        <w:t xml:space="preserve">The Distributor shall use the Supplier’s branding in accordance with the Supplier’s brand guidelines.</w:t>
      </w:r>
    </w:p>
    <w:p>
      <w:pPr>
        <w:spacing w:after="120"/>
        <w:jc w:val="both"/>
      </w:pPr>
      <w:r>
        <w:rPr>
          <w:rFonts w:ascii="Arial" w:cs="Arial" w:eastAsia="Arial" w:hAnsi="Arial"/>
          <w:b/>
          <w:bCs/>
          <w:sz w:val="22"/>
          <w:szCs w:val="22"/>
        </w:rPr>
        <w:t xml:space="preserve">8.3 </w:t>
      </w:r>
      <w:r>
        <w:rPr>
          <w:rFonts w:ascii="Arial" w:cs="Arial" w:eastAsia="Arial" w:hAnsi="Arial"/>
          <w:sz w:val="22"/>
          <w:szCs w:val="22"/>
        </w:rPr>
        <w:t xml:space="preserve">All goodwill generated through the Distributor’s use of the Supplier’s trade marks shall accrue to the Supplier.</w:t>
      </w:r>
    </w:p>
    <w:p>
      <w:pPr>
        <w:pStyle w:val="Heading1"/>
        <w:spacing w:after="120" w:before="240"/>
      </w:pPr>
      <w:r>
        <w:rPr>
          <w:rFonts w:ascii="Arial" w:cs="Arial" w:eastAsia="Arial" w:hAnsi="Arial"/>
          <w:b/>
          <w:bCs/>
        </w:rPr>
        <w:t xml:space="preserve">9. LIABILITY</w:t>
      </w:r>
    </w:p>
    <w:p>
      <w:pPr>
        <w:spacing w:after="120"/>
        <w:jc w:val="both"/>
      </w:pPr>
      <w:r>
        <w:rPr>
          <w:rFonts w:ascii="Arial" w:cs="Arial" w:eastAsia="Arial" w:hAnsi="Arial"/>
          <w:b/>
          <w:bCs/>
          <w:sz w:val="22"/>
          <w:szCs w:val="22"/>
        </w:rPr>
        <w:t xml:space="preserve">9.1 </w:t>
      </w:r>
      <w:r>
        <w:rPr>
          <w:rFonts w:ascii="Arial" w:cs="Arial" w:eastAsia="Arial" w:hAnsi="Arial"/>
          <w:sz w:val="22"/>
          <w:szCs w:val="22"/>
        </w:rPr>
        <w:t xml:space="preserve">Nothing in this Agreement excludes liability for death, personal injury, fraud, or any liability that cannot be excluded by law.</w:t>
      </w:r>
    </w:p>
    <w:p>
      <w:pPr>
        <w:spacing w:after="120"/>
        <w:jc w:val="both"/>
      </w:pPr>
      <w:r>
        <w:rPr>
          <w:rFonts w:ascii="Arial" w:cs="Arial" w:eastAsia="Arial" w:hAnsi="Arial"/>
          <w:b/>
          <w:bCs/>
          <w:sz w:val="22"/>
          <w:szCs w:val="22"/>
        </w:rPr>
        <w:t xml:space="preserve">9.2 </w:t>
      </w:r>
      <w:r>
        <w:rPr>
          <w:rFonts w:ascii="Arial" w:cs="Arial" w:eastAsia="Arial" w:hAnsi="Arial"/>
          <w:sz w:val="22"/>
          <w:szCs w:val="22"/>
        </w:rPr>
        <w:t xml:space="preserve">Subject to clause 9.1, each Party’s total aggregate liability shall not exceed the total amounts paid or payable under this Agreement in the 12-month period preceding the claim.</w:t>
      </w:r>
    </w:p>
    <w:p>
      <w:pPr>
        <w:spacing w:after="120"/>
        <w:jc w:val="both"/>
      </w:pPr>
      <w:r>
        <w:rPr>
          <w:rFonts w:ascii="Arial" w:cs="Arial" w:eastAsia="Arial" w:hAnsi="Arial"/>
          <w:b/>
          <w:bCs/>
          <w:sz w:val="22"/>
          <w:szCs w:val="22"/>
        </w:rPr>
        <w:t xml:space="preserve">9.3 </w:t>
      </w:r>
      <w:r>
        <w:rPr>
          <w:rFonts w:ascii="Arial" w:cs="Arial" w:eastAsia="Arial" w:hAnsi="Arial"/>
          <w:sz w:val="22"/>
          <w:szCs w:val="22"/>
        </w:rPr>
        <w:t xml:space="preserve">Neither Party shall be liable for indirect or consequential damages, including loss of profits, save for losses arising from breach of clause 3 (Exclusivity) or clause 10 (Confidentiality).</w:t>
      </w:r>
    </w:p>
    <w:p>
      <w:pPr>
        <w:pStyle w:val="Heading1"/>
        <w:spacing w:after="120" w:before="240"/>
      </w:pPr>
      <w:r>
        <w:rPr>
          <w:rFonts w:ascii="Arial" w:cs="Arial" w:eastAsia="Arial" w:hAnsi="Arial"/>
          <w:b/>
          <w:bCs/>
        </w:rPr>
        <w:t xml:space="preserve">10. CONFIDENTIALITY</w:t>
      </w:r>
    </w:p>
    <w:p>
      <w:pPr>
        <w:spacing w:after="120"/>
        <w:jc w:val="both"/>
      </w:pPr>
      <w:r>
        <w:rPr>
          <w:rFonts w:ascii="Arial" w:cs="Arial" w:eastAsia="Arial" w:hAnsi="Arial"/>
          <w:b/>
          <w:bCs/>
          <w:sz w:val="22"/>
          <w:szCs w:val="22"/>
        </w:rPr>
        <w:t xml:space="preserve">10.1 </w:t>
      </w:r>
      <w:r>
        <w:rPr>
          <w:rFonts w:ascii="Arial" w:cs="Arial" w:eastAsia="Arial" w:hAnsi="Arial"/>
          <w:sz w:val="22"/>
          <w:szCs w:val="22"/>
        </w:rPr>
        <w:t xml:space="preserve">Each Party shall keep confidential all commercial information received from the other, including pricing, customer lists, and product development plans.</w:t>
      </w:r>
    </w:p>
    <w:p>
      <w:pPr>
        <w:spacing w:after="120"/>
        <w:jc w:val="both"/>
      </w:pPr>
      <w:r>
        <w:rPr>
          <w:rFonts w:ascii="Arial" w:cs="Arial" w:eastAsia="Arial" w:hAnsi="Arial"/>
          <w:b/>
          <w:bCs/>
          <w:sz w:val="22"/>
          <w:szCs w:val="22"/>
        </w:rPr>
        <w:t xml:space="preserve">10.2 </w:t>
      </w:r>
      <w:r>
        <w:rPr>
          <w:rFonts w:ascii="Arial" w:cs="Arial" w:eastAsia="Arial" w:hAnsi="Arial"/>
          <w:sz w:val="22"/>
          <w:szCs w:val="22"/>
        </w:rPr>
        <w:t xml:space="preserve">The obligations of confidentiality shall survive termination for 3 years.</w:t>
      </w:r>
    </w:p>
    <w:p>
      <w:pPr>
        <w:pStyle w:val="Heading1"/>
        <w:spacing w:after="120" w:before="240"/>
      </w:pPr>
      <w:r>
        <w:rPr>
          <w:rFonts w:ascii="Arial" w:cs="Arial" w:eastAsia="Arial" w:hAnsi="Arial"/>
          <w:b/>
          <w:bCs/>
        </w:rPr>
        <w:t xml:space="preserve">11. TERMINATION</w:t>
      </w:r>
    </w:p>
    <w:p>
      <w:pPr>
        <w:spacing w:after="120"/>
        <w:jc w:val="both"/>
      </w:pPr>
      <w:r>
        <w:rPr>
          <w:rFonts w:ascii="Arial" w:cs="Arial" w:eastAsia="Arial" w:hAnsi="Arial"/>
          <w:b/>
          <w:bCs/>
          <w:sz w:val="22"/>
          <w:szCs w:val="22"/>
        </w:rPr>
        <w:t xml:space="preserve">11.1 </w:t>
      </w:r>
      <w:r>
        <w:rPr>
          <w:rFonts w:ascii="Arial" w:cs="Arial" w:eastAsia="Arial" w:hAnsi="Arial"/>
          <w:sz w:val="22"/>
          <w:szCs w:val="22"/>
        </w:rPr>
        <w:t xml:space="preserve">The Supplier may terminate this Agreement at any time by giving 7 (seven) days’ written notice to the Distributor.</w:t>
      </w:r>
    </w:p>
    <w:p>
      <w:pPr>
        <w:spacing w:after="120"/>
        <w:jc w:val="both"/>
      </w:pPr>
      <w:r>
        <w:rPr>
          <w:rFonts w:ascii="Arial" w:cs="Arial" w:eastAsia="Arial" w:hAnsi="Arial"/>
          <w:b/>
          <w:bCs/>
          <w:sz w:val="22"/>
          <w:szCs w:val="22"/>
        </w:rPr>
        <w:t xml:space="preserve">11.2 </w:t>
      </w:r>
      <w:r>
        <w:rPr>
          <w:rFonts w:ascii="Arial" w:cs="Arial" w:eastAsia="Arial" w:hAnsi="Arial"/>
          <w:sz w:val="22"/>
          <w:szCs w:val="22"/>
        </w:rPr>
        <w:t xml:space="preserve">The Distributor may terminate this Agreement by giving not less than 12 (twelve) months’ written notice, such notice to expire at the end of a calendar quarter.</w:t>
      </w:r>
    </w:p>
    <w:p>
      <w:pPr>
        <w:spacing w:after="120"/>
        <w:jc w:val="both"/>
      </w:pPr>
      <w:r>
        <w:rPr>
          <w:rFonts w:ascii="Arial" w:cs="Arial" w:eastAsia="Arial" w:hAnsi="Arial"/>
          <w:b/>
          <w:bCs/>
          <w:sz w:val="22"/>
          <w:szCs w:val="22"/>
        </w:rPr>
        <w:t xml:space="preserve">11.3 </w:t>
      </w:r>
      <w:r>
        <w:rPr>
          <w:rFonts w:ascii="Arial" w:cs="Arial" w:eastAsia="Arial" w:hAnsi="Arial"/>
          <w:sz w:val="22"/>
          <w:szCs w:val="22"/>
        </w:rPr>
        <w:t xml:space="preserve">Either Party may terminate immediately upon the other Party’s material breach (if not remedied within 21 days), insolvency, or appointment of an administrator.</w:t>
      </w:r>
    </w:p>
    <w:p>
      <w:pPr>
        <w:spacing w:after="120"/>
        <w:jc w:val="both"/>
      </w:pPr>
      <w:r>
        <w:rPr>
          <w:rFonts w:ascii="Arial" w:cs="Arial" w:eastAsia="Arial" w:hAnsi="Arial"/>
          <w:b/>
          <w:bCs/>
          <w:sz w:val="22"/>
          <w:szCs w:val="22"/>
        </w:rPr>
        <w:t xml:space="preserve">11.4 </w:t>
      </w:r>
      <w:r>
        <w:rPr>
          <w:rFonts w:ascii="Arial" w:cs="Arial" w:eastAsia="Arial" w:hAnsi="Arial"/>
          <w:sz w:val="22"/>
          <w:szCs w:val="22"/>
        </w:rPr>
        <w:t xml:space="preserve">Upon termination, the Distributor may sell remaining stock of the Products for a period of 90 days. After that period, the Supplier shall repurchase unsold stock at the original purchase price less 20%.</w:t>
      </w:r>
    </w:p>
    <w:p>
      <w:pPr>
        <w:pStyle w:val="Heading1"/>
        <w:spacing w:after="120" w:before="240"/>
      </w:pPr>
      <w:r>
        <w:rPr>
          <w:rFonts w:ascii="Arial" w:cs="Arial" w:eastAsia="Arial" w:hAnsi="Arial"/>
          <w:b/>
          <w:bCs/>
        </w:rPr>
        <w:t xml:space="preserve">12. CONSEQUENCES OF TERMINATION</w:t>
      </w:r>
    </w:p>
    <w:p>
      <w:pPr>
        <w:spacing w:after="120"/>
        <w:jc w:val="both"/>
      </w:pPr>
      <w:r>
        <w:rPr>
          <w:rFonts w:ascii="Arial" w:cs="Arial" w:eastAsia="Arial" w:hAnsi="Arial"/>
          <w:b/>
          <w:bCs/>
          <w:sz w:val="22"/>
          <w:szCs w:val="22"/>
        </w:rPr>
        <w:t xml:space="preserve">12.1 </w:t>
      </w:r>
      <w:r>
        <w:rPr>
          <w:rFonts w:ascii="Arial" w:cs="Arial" w:eastAsia="Arial" w:hAnsi="Arial"/>
          <w:sz w:val="22"/>
          <w:szCs w:val="22"/>
        </w:rPr>
        <w:t xml:space="preserve">Upon termination, the Distributor shall immediately cease using the Supplier’s trade marks and marketing materials.</w:t>
      </w:r>
    </w:p>
    <w:p>
      <w:pPr>
        <w:spacing w:after="120"/>
        <w:jc w:val="both"/>
      </w:pPr>
      <w:r>
        <w:rPr>
          <w:rFonts w:ascii="Arial" w:cs="Arial" w:eastAsia="Arial" w:hAnsi="Arial"/>
          <w:b/>
          <w:bCs/>
          <w:sz w:val="22"/>
          <w:szCs w:val="22"/>
        </w:rPr>
        <w:t xml:space="preserve">12.2 </w:t>
      </w:r>
      <w:r>
        <w:rPr>
          <w:rFonts w:ascii="Arial" w:cs="Arial" w:eastAsia="Arial" w:hAnsi="Arial"/>
          <w:sz w:val="22"/>
          <w:szCs w:val="22"/>
        </w:rPr>
        <w:t xml:space="preserve">All outstanding invoices shall become immediately due and payable.</w:t>
      </w:r>
    </w:p>
    <w:p>
      <w:pPr>
        <w:spacing w:after="120"/>
        <w:jc w:val="both"/>
      </w:pPr>
      <w:r>
        <w:rPr>
          <w:rFonts w:ascii="Arial" w:cs="Arial" w:eastAsia="Arial" w:hAnsi="Arial"/>
          <w:b/>
          <w:bCs/>
          <w:sz w:val="22"/>
          <w:szCs w:val="22"/>
        </w:rPr>
        <w:t xml:space="preserve">12.3 </w:t>
      </w:r>
      <w:r>
        <w:rPr>
          <w:rFonts w:ascii="Arial" w:cs="Arial" w:eastAsia="Arial" w:hAnsi="Arial"/>
          <w:sz w:val="22"/>
          <w:szCs w:val="22"/>
        </w:rPr>
        <w:t xml:space="preserve">The Distributor shall not be entitled to compensation for loss of goodwill or the value of its customer relationships.</w:t>
      </w:r>
    </w:p>
    <w:p>
      <w:pPr>
        <w:pStyle w:val="Heading1"/>
        <w:spacing w:after="120" w:before="240"/>
      </w:pPr>
      <w:r>
        <w:rPr>
          <w:rFonts w:ascii="Arial" w:cs="Arial" w:eastAsia="Arial" w:hAnsi="Arial"/>
          <w:b/>
          <w:bCs/>
        </w:rPr>
        <w:t xml:space="preserve">13. FORCE MAJEURE</w:t>
      </w:r>
    </w:p>
    <w:p>
      <w:pPr>
        <w:spacing w:after="120"/>
        <w:jc w:val="both"/>
      </w:pPr>
      <w:r>
        <w:rPr>
          <w:rFonts w:ascii="Arial" w:cs="Arial" w:eastAsia="Arial" w:hAnsi="Arial"/>
          <w:b/>
          <w:bCs/>
          <w:sz w:val="22"/>
          <w:szCs w:val="22"/>
        </w:rPr>
        <w:t xml:space="preserve">13.1 </w:t>
      </w:r>
      <w:r>
        <w:rPr>
          <w:rFonts w:ascii="Arial" w:cs="Arial" w:eastAsia="Arial" w:hAnsi="Arial"/>
          <w:sz w:val="22"/>
          <w:szCs w:val="22"/>
        </w:rPr>
        <w:t xml:space="preserve">Neither Party shall be liable for failure to perform obligations due to circumstances beyond reasonable control, including acts of God, war, pandemic, government action, or supply chain disruption.</w:t>
      </w:r>
    </w:p>
    <w:p>
      <w:pPr>
        <w:pStyle w:val="Heading1"/>
        <w:spacing w:after="120" w:before="240"/>
      </w:pPr>
      <w:r>
        <w:rPr>
          <w:rFonts w:ascii="Arial" w:cs="Arial" w:eastAsia="Arial" w:hAnsi="Arial"/>
          <w:b/>
          <w:bCs/>
        </w:rPr>
        <w:t xml:space="preserve">14. GOVERNING LAW AND DISPUTE RESOLUTION</w:t>
      </w:r>
    </w:p>
    <w:p>
      <w:pPr>
        <w:spacing w:after="120"/>
        <w:jc w:val="both"/>
      </w:pPr>
      <w:r>
        <w:rPr>
          <w:rFonts w:ascii="Arial" w:cs="Arial" w:eastAsia="Arial" w:hAnsi="Arial"/>
          <w:b/>
          <w:bCs/>
          <w:sz w:val="22"/>
          <w:szCs w:val="22"/>
        </w:rPr>
        <w:t xml:space="preserve">14.1 </w:t>
      </w:r>
      <w:r>
        <w:rPr>
          <w:rFonts w:ascii="Arial" w:cs="Arial" w:eastAsia="Arial" w:hAnsi="Arial"/>
          <w:sz w:val="22"/>
          <w:szCs w:val="22"/>
        </w:rPr>
        <w:t xml:space="preserve">This Agreement shall be governed by the laws of England and Wales.</w:t>
      </w:r>
    </w:p>
    <w:p>
      <w:pPr>
        <w:spacing w:after="120"/>
        <w:jc w:val="both"/>
      </w:pPr>
      <w:r>
        <w:rPr>
          <w:rFonts w:ascii="Arial" w:cs="Arial" w:eastAsia="Arial" w:hAnsi="Arial"/>
          <w:b/>
          <w:bCs/>
          <w:sz w:val="22"/>
          <w:szCs w:val="22"/>
        </w:rPr>
        <w:t xml:space="preserve">14.2 </w:t>
      </w:r>
      <w:r>
        <w:rPr>
          <w:rFonts w:ascii="Arial" w:cs="Arial" w:eastAsia="Arial" w:hAnsi="Arial"/>
          <w:sz w:val="22"/>
          <w:szCs w:val="22"/>
        </w:rPr>
        <w:t xml:space="preserve">Any dispute shall first be referred to mediation. If unresolved within 60 days, either Party may commence proceedings in the courts of England and Wales.</w:t>
      </w:r>
    </w:p>
    <w:p>
      <w:pPr>
        <w:pStyle w:val="Heading1"/>
        <w:spacing w:after="120" w:before="240"/>
      </w:pPr>
      <w:r>
        <w:rPr>
          <w:rFonts w:ascii="Arial" w:cs="Arial" w:eastAsia="Arial" w:hAnsi="Arial"/>
          <w:b/>
          <w:bCs/>
        </w:rPr>
        <w:t xml:space="preserve">SCHEDULE 1 — 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1500"/>
        <w:gridCol w:w="15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SKU</w:t>
            </w:r>
          </w:p>
        </w:tc>
        <w:tc>
          <w:tcPr>
            <w:tcW w:type="dxa" w:w="40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Product</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RRP</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Dist. Price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EG-SH100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SmartHub 100 — Central Home Controller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£149.99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£97.49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EG-WS200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WaveSpeaker 200 — Wireless Multi-room Speaker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£199.99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£129.99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EG-PP50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PowerPack 50 — Portable Battery Station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£51.99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EG-SC300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SecureCam 300 — Outdoor Security Camera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£129.99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£84.49</w:t>
            </w:r>
          </w:p>
        </w:tc>
      </w:tr>
    </w:tbl>
    <w:p>
      <w:pPr>
        <w:spacing w:after="240"/>
      </w:pPr>
    </w:p>
    <w:p>
      <w:pPr>
        <w:pStyle w:val="Heading1"/>
        <w:spacing w:after="120" w:before="240"/>
      </w:pPr>
      <w:r>
        <w:rPr>
          <w:rFonts w:ascii="Arial" w:cs="Arial" w:eastAsia="Arial" w:hAnsi="Arial"/>
          <w:b/>
          <w:bCs/>
        </w:rPr>
        <w:t xml:space="preserve">SCHEDULE 2 — MINIMUM PURCHASE OBLIGATIONS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Period</w:t>
            </w:r>
          </w:p>
        </w:tc>
        <w:tc>
          <w:tcPr>
            <w:tcW w:type="dxa" w:w="326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Min Quarterly Spend</w:t>
            </w:r>
          </w:p>
        </w:tc>
        <w:tc>
          <w:tcPr>
            <w:tcW w:type="dxa" w:w="326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jc w:val="left"/>
            </w:pPr>
            <w:r>
              <w:rPr>
                <w:rFonts w:ascii="Arial" w:cs="Arial" w:eastAsia="Arial" w:hAnsi="Arial"/>
                <w:b/>
                <w:bCs/>
                <w:sz w:val="22"/>
                <w:szCs w:val="22"/>
              </w:rPr>
              <w:t xml:space="preserve">Annualised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Year 1</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£500,000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Year 2</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£175,000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£700,000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Year 3</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£225,000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£900,000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Year 4-5</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£275,000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£1,100,000</w:t>
            </w:r>
          </w:p>
        </w:tc>
      </w:tr>
    </w:tbl>
    <w:p>
      <w:pPr>
        <w:spacing w:after="360"/>
      </w:pPr>
    </w:p>
    <w:p>
      <w:pPr>
        <w:pStyle w:val="Heading1"/>
        <w:spacing w:after="120" w:before="240"/>
      </w:pPr>
      <w:r>
        <w:rPr>
          <w:rFonts w:ascii="Arial" w:cs="Arial" w:eastAsia="Arial" w:hAnsi="Arial"/>
          <w:b/>
          <w:bCs/>
        </w:rPr>
        <w:t xml:space="preserve">EXECUTION</w:t>
      </w:r>
    </w:p>
    <w:p>
      <w:pPr>
        <w:spacing w:after="120"/>
        <w:jc w:val="both"/>
      </w:pPr>
      <w:r>
        <w:rPr>
          <w:rFonts w:ascii="Arial" w:cs="Arial" w:eastAsia="Arial" w:hAnsi="Arial"/>
          <w:b/>
          <w:bCs/>
          <w:i w:val="false"/>
          <w:iCs w:val="false"/>
          <w:sz w:val="22"/>
          <w:szCs w:val="22"/>
        </w:rPr>
        <w:t xml:space="preserve">SIGNED for and on behalf of EUROGOODS GmbH</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p>
      <w:pPr>
        <w:spacing w:after="240"/>
      </w:pPr>
    </w:p>
    <w:p>
      <w:pPr>
        <w:spacing w:after="120"/>
        <w:jc w:val="both"/>
      </w:pPr>
      <w:r>
        <w:rPr>
          <w:rFonts w:ascii="Arial" w:cs="Arial" w:eastAsia="Arial" w:hAnsi="Arial"/>
          <w:b/>
          <w:bCs/>
          <w:i w:val="false"/>
          <w:iCs w:val="false"/>
          <w:sz w:val="22"/>
          <w:szCs w:val="22"/>
        </w:rPr>
        <w:t xml:space="preserve">SIGNED for and on behalf of BRITDISTRO LTD</w:t>
      </w:r>
    </w:p>
    <w:p>
      <w:pPr>
        <w:spacing w:after="120"/>
        <w:jc w:val="both"/>
      </w:pPr>
      <w:r>
        <w:rPr>
          <w:rFonts w:ascii="Arial" w:cs="Arial" w:eastAsia="Arial" w:hAnsi="Arial"/>
          <w:b w:val="false"/>
          <w:bCs w:val="false"/>
          <w:i w:val="false"/>
          <w:iCs w:val="false"/>
          <w:sz w:val="22"/>
          <w:szCs w:val="22"/>
        </w:rPr>
        <w:t xml:space="preserve">Name: ____________________________</w:t>
      </w:r>
    </w:p>
    <w:p>
      <w:pPr>
        <w:spacing w:after="120"/>
        <w:jc w:val="both"/>
      </w:pPr>
      <w:r>
        <w:rPr>
          <w:rFonts w:ascii="Arial" w:cs="Arial" w:eastAsia="Arial" w:hAnsi="Arial"/>
          <w:b w:val="false"/>
          <w:bCs w:val="false"/>
          <w:i w:val="false"/>
          <w:iCs w:val="false"/>
          <w:sz w:val="22"/>
          <w:szCs w:val="22"/>
        </w:rPr>
        <w:t xml:space="preserve">Position: ____________________________</w:t>
      </w:r>
    </w:p>
    <w:p>
      <w:pPr>
        <w:spacing w:after="120"/>
        <w:jc w:val="both"/>
      </w:pPr>
      <w:r>
        <w:rPr>
          <w:rFonts w:ascii="Arial" w:cs="Arial" w:eastAsia="Arial" w:hAnsi="Arial"/>
          <w:b w:val="false"/>
          <w:bCs w:val="false"/>
          <w:i w:val="false"/>
          <w:iCs w:val="false"/>
          <w:sz w:val="22"/>
          <w:szCs w:val="22"/>
        </w:rPr>
        <w:t xml:space="preserve">Signature: ____________________________</w:t>
      </w:r>
    </w:p>
    <w:p>
      <w:pPr>
        <w:spacing w:after="120"/>
        <w:jc w:val="both"/>
      </w:pPr>
      <w:r>
        <w:rPr>
          <w:rFonts w:ascii="Arial" w:cs="Arial" w:eastAsia="Arial" w:hAnsi="Arial"/>
          <w:b w:val="false"/>
          <w:bCs w:val="false"/>
          <w:i w:val="false"/>
          <w:iCs w:val="false"/>
          <w:sz w:val="22"/>
          <w:szCs w:val="22"/>
        </w:rPr>
        <w:t xml:space="preserve">Date: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EuroGoods/BritDistro Distribution Agreement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COMMERCIAL IN CONFIDENCE — Distribution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2026-04-11T21:56:57.739Z</dcterms:created>
  <dcterms:modified xsi:type="dcterms:W3CDTF">2026-04-11T21:56:57.741Z</dcterms:modified>
</cp:coreProperties>
</file>

<file path=docProps/custom.xml><?xml version="1.0" encoding="utf-8"?>
<Properties xmlns="http://schemas.openxmlformats.org/officeDocument/2006/custom-properties" xmlns:vt="http://schemas.openxmlformats.org/officeDocument/2006/docPropsVTypes"/>
</file>