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E44" w:rsidRPr="00050DA1" w:rsidRDefault="0099316D" w:rsidP="00767E44">
      <w:pPr>
        <w:autoSpaceDE w:val="0"/>
        <w:autoSpaceDN w:val="0"/>
        <w:adjustRightInd w:val="0"/>
        <w:spacing w:after="0" w:line="240" w:lineRule="auto"/>
        <w:rPr>
          <w:rFonts w:ascii="GillSans-Light" w:hAnsi="GillSans-Light" w:cs="Helvetica-Bold"/>
          <w:b/>
          <w:bCs/>
          <w:sz w:val="32"/>
          <w:szCs w:val="32"/>
          <w:u w:val="single"/>
        </w:rPr>
      </w:pPr>
      <w:r>
        <w:rPr>
          <w:rFonts w:ascii="GillSans-Light" w:hAnsi="GillSans-Light" w:cs="Helvetica-Bold"/>
          <w:b/>
          <w:bCs/>
          <w:sz w:val="32"/>
          <w:szCs w:val="32"/>
          <w:u w:val="single"/>
        </w:rPr>
        <w:t>ABOUT</w:t>
      </w:r>
      <w:r w:rsidR="00444780" w:rsidRPr="00050DA1">
        <w:rPr>
          <w:rFonts w:ascii="GillSans-Light" w:hAnsi="GillSans-Light" w:cs="Helvetica-Bold"/>
          <w:b/>
          <w:bCs/>
          <w:sz w:val="32"/>
          <w:szCs w:val="32"/>
          <w:u w:val="single"/>
        </w:rPr>
        <w:t xml:space="preserve"> </w:t>
      </w:r>
      <w:r w:rsidR="00767E44" w:rsidRPr="00050DA1">
        <w:rPr>
          <w:rFonts w:ascii="GillSans-Light" w:hAnsi="GillSans-Light" w:cs="Helvetica-Bold"/>
          <w:b/>
          <w:bCs/>
          <w:sz w:val="32"/>
          <w:szCs w:val="32"/>
          <w:u w:val="single"/>
        </w:rPr>
        <w:t>US</w:t>
      </w:r>
    </w:p>
    <w:p w:rsidR="00767E44" w:rsidRDefault="00767E44" w:rsidP="00767E44">
      <w:pPr>
        <w:autoSpaceDE w:val="0"/>
        <w:autoSpaceDN w:val="0"/>
        <w:adjustRightInd w:val="0"/>
        <w:spacing w:after="0" w:line="240" w:lineRule="auto"/>
        <w:rPr>
          <w:rFonts w:ascii="GillSans-Light" w:hAnsi="GillSans-Light" w:cs="Helvetica-Bold"/>
          <w:b/>
          <w:bCs/>
          <w:sz w:val="24"/>
          <w:szCs w:val="24"/>
        </w:rPr>
      </w:pPr>
    </w:p>
    <w:p w:rsidR="00767E44" w:rsidRDefault="00767E44" w:rsidP="003D534A">
      <w:pPr>
        <w:autoSpaceDE w:val="0"/>
        <w:autoSpaceDN w:val="0"/>
        <w:adjustRightInd w:val="0"/>
        <w:spacing w:after="0" w:line="240" w:lineRule="auto"/>
        <w:jc w:val="center"/>
        <w:rPr>
          <w:rFonts w:ascii="GillSans-Light" w:hAnsi="GillSans-Light" w:cs="Helvetica-Bold"/>
          <w:b/>
          <w:bCs/>
          <w:sz w:val="24"/>
          <w:szCs w:val="24"/>
        </w:rPr>
      </w:pPr>
      <w:r>
        <w:rPr>
          <w:rFonts w:ascii="GillSans-Light" w:hAnsi="GillSans-Light" w:cs="Helvetica-Bold"/>
          <w:b/>
          <w:bCs/>
          <w:noProof/>
          <w:sz w:val="24"/>
          <w:szCs w:val="24"/>
          <w:lang w:eastAsia="en-IN"/>
        </w:rPr>
        <w:drawing>
          <wp:inline distT="0" distB="0" distL="0" distR="0">
            <wp:extent cx="5731510" cy="3703695"/>
            <wp:effectExtent l="19050" t="0" r="2540" b="0"/>
            <wp:docPr id="2" name="Picture 2" descr="C:\Users\Keshav\Desktop\NITK Racing\NITK Racing from Mihir\Hand picked from others\IMG_7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hav\Desktop\NITK Racing\NITK Racing from Mihir\Hand picked from others\IMG_7868.jpg"/>
                    <pic:cNvPicPr>
                      <a:picLocks noChangeAspect="1" noChangeArrowheads="1"/>
                    </pic:cNvPicPr>
                  </pic:nvPicPr>
                  <pic:blipFill>
                    <a:blip r:embed="rId4" cstate="print"/>
                    <a:srcRect/>
                    <a:stretch>
                      <a:fillRect/>
                    </a:stretch>
                  </pic:blipFill>
                  <pic:spPr bwMode="auto">
                    <a:xfrm>
                      <a:off x="0" y="0"/>
                      <a:ext cx="5731510" cy="3703695"/>
                    </a:xfrm>
                    <a:prstGeom prst="rect">
                      <a:avLst/>
                    </a:prstGeom>
                    <a:noFill/>
                    <a:ln w="9525">
                      <a:noFill/>
                      <a:miter lim="800000"/>
                      <a:headEnd/>
                      <a:tailEnd/>
                    </a:ln>
                  </pic:spPr>
                </pic:pic>
              </a:graphicData>
            </a:graphic>
          </wp:inline>
        </w:drawing>
      </w:r>
    </w:p>
    <w:p w:rsidR="00767E44" w:rsidRDefault="00767E44" w:rsidP="00767E44">
      <w:pPr>
        <w:autoSpaceDE w:val="0"/>
        <w:autoSpaceDN w:val="0"/>
        <w:adjustRightInd w:val="0"/>
        <w:spacing w:after="0" w:line="240" w:lineRule="auto"/>
        <w:rPr>
          <w:rFonts w:ascii="GillSans-Light" w:hAnsi="GillSans-Light" w:cs="Helvetica-Bold"/>
          <w:b/>
          <w:bCs/>
          <w:sz w:val="24"/>
          <w:szCs w:val="24"/>
        </w:rPr>
      </w:pPr>
    </w:p>
    <w:p w:rsidR="00767E44" w:rsidRDefault="00767E44" w:rsidP="00767E44">
      <w:pPr>
        <w:autoSpaceDE w:val="0"/>
        <w:autoSpaceDN w:val="0"/>
        <w:adjustRightInd w:val="0"/>
        <w:spacing w:after="0" w:line="240" w:lineRule="auto"/>
        <w:jc w:val="center"/>
        <w:rPr>
          <w:rFonts w:ascii="GillSans-Light" w:hAnsi="GillSans-Light" w:cs="Helvetica-Oblique"/>
          <w:i/>
          <w:iCs/>
          <w:sz w:val="18"/>
          <w:szCs w:val="18"/>
        </w:rPr>
      </w:pPr>
      <w:r w:rsidRPr="00767E44">
        <w:rPr>
          <w:rFonts w:ascii="GillSans-Light" w:hAnsi="GillSans-Light" w:cs="Helvetica-Oblique"/>
          <w:i/>
          <w:iCs/>
          <w:sz w:val="18"/>
          <w:szCs w:val="18"/>
        </w:rPr>
        <w:t>The DH NR-XII at Formula Student Hungary</w:t>
      </w:r>
    </w:p>
    <w:p w:rsidR="00767E44" w:rsidRDefault="00767E44" w:rsidP="00767E44">
      <w:pPr>
        <w:autoSpaceDE w:val="0"/>
        <w:autoSpaceDN w:val="0"/>
        <w:adjustRightInd w:val="0"/>
        <w:spacing w:after="0" w:line="240" w:lineRule="auto"/>
        <w:ind w:firstLine="720"/>
        <w:jc w:val="center"/>
        <w:rPr>
          <w:rFonts w:ascii="GillSans-Light" w:hAnsi="GillSans-Light" w:cs="Helvetica-Oblique"/>
          <w:i/>
          <w:iCs/>
          <w:sz w:val="18"/>
          <w:szCs w:val="18"/>
        </w:rPr>
      </w:pPr>
    </w:p>
    <w:p w:rsidR="00767E44" w:rsidRPr="004503B7" w:rsidRDefault="00767E44" w:rsidP="00767E44">
      <w:pPr>
        <w:autoSpaceDE w:val="0"/>
        <w:autoSpaceDN w:val="0"/>
        <w:adjustRightInd w:val="0"/>
        <w:spacing w:after="0" w:line="240" w:lineRule="auto"/>
        <w:ind w:firstLine="720"/>
        <w:jc w:val="center"/>
        <w:rPr>
          <w:rFonts w:ascii="GillSans-Light" w:hAnsi="GillSans-Light" w:cs="Helvetica-Oblique"/>
          <w:i/>
          <w:iCs/>
          <w:sz w:val="24"/>
          <w:szCs w:val="24"/>
        </w:rPr>
      </w:pPr>
    </w:p>
    <w:p w:rsidR="00767E44" w:rsidRPr="004503B7" w:rsidRDefault="00767E44" w:rsidP="00444780">
      <w:pPr>
        <w:autoSpaceDE w:val="0"/>
        <w:autoSpaceDN w:val="0"/>
        <w:adjustRightInd w:val="0"/>
        <w:spacing w:after="0" w:line="240" w:lineRule="auto"/>
        <w:jc w:val="both"/>
        <w:rPr>
          <w:rFonts w:ascii="GillSans-Light" w:hAnsi="GillSans-Light" w:cs="Helvetica"/>
          <w:sz w:val="24"/>
          <w:szCs w:val="24"/>
        </w:rPr>
      </w:pPr>
      <w:r w:rsidRPr="004503B7">
        <w:rPr>
          <w:rFonts w:ascii="GillSans-Light" w:hAnsi="GillSans-Light" w:cs="Helvetica"/>
          <w:sz w:val="24"/>
          <w:szCs w:val="24"/>
        </w:rPr>
        <w:t>We are NITK Racing, a group of dedicated students from the National Institute of</w:t>
      </w:r>
      <w:r w:rsidR="00444780" w:rsidRPr="004503B7">
        <w:rPr>
          <w:rFonts w:ascii="GillSans-Light" w:hAnsi="GillSans-Light" w:cs="Helvetica"/>
          <w:sz w:val="24"/>
          <w:szCs w:val="24"/>
        </w:rPr>
        <w:t xml:space="preserve"> </w:t>
      </w:r>
      <w:r w:rsidRPr="004503B7">
        <w:rPr>
          <w:rFonts w:ascii="GillSans-Light" w:hAnsi="GillSans-Light" w:cs="Helvetica"/>
          <w:sz w:val="24"/>
          <w:szCs w:val="24"/>
        </w:rPr>
        <w:t xml:space="preserve">Technology Karnataka, </w:t>
      </w:r>
      <w:proofErr w:type="spellStart"/>
      <w:r w:rsidRPr="004503B7">
        <w:rPr>
          <w:rFonts w:ascii="GillSans-Light" w:hAnsi="GillSans-Light" w:cs="Helvetica"/>
          <w:sz w:val="24"/>
          <w:szCs w:val="24"/>
        </w:rPr>
        <w:t>Surathkal</w:t>
      </w:r>
      <w:proofErr w:type="spellEnd"/>
      <w:r w:rsidRPr="004503B7">
        <w:rPr>
          <w:rFonts w:ascii="GillSans-Light" w:hAnsi="GillSans-Light" w:cs="Helvetica"/>
          <w:sz w:val="24"/>
          <w:szCs w:val="24"/>
        </w:rPr>
        <w:t xml:space="preserve"> working towards one goal: to participate in the Formula Student Series of competitions and achieve a top 10 spot.</w:t>
      </w:r>
    </w:p>
    <w:p w:rsidR="00767E44" w:rsidRPr="004503B7" w:rsidRDefault="00767E44" w:rsidP="00444780">
      <w:pPr>
        <w:autoSpaceDE w:val="0"/>
        <w:autoSpaceDN w:val="0"/>
        <w:adjustRightInd w:val="0"/>
        <w:spacing w:after="0" w:line="240" w:lineRule="auto"/>
        <w:jc w:val="both"/>
        <w:rPr>
          <w:rFonts w:ascii="GillSans-Light" w:hAnsi="GillSans-Light" w:cs="Helvetica"/>
          <w:sz w:val="24"/>
          <w:szCs w:val="24"/>
        </w:rPr>
      </w:pPr>
    </w:p>
    <w:p w:rsidR="00812EC5" w:rsidRPr="004503B7" w:rsidRDefault="00767E44" w:rsidP="00444780">
      <w:pPr>
        <w:autoSpaceDE w:val="0"/>
        <w:autoSpaceDN w:val="0"/>
        <w:adjustRightInd w:val="0"/>
        <w:spacing w:after="0" w:line="240" w:lineRule="auto"/>
        <w:jc w:val="both"/>
        <w:rPr>
          <w:rFonts w:ascii="GillSans-Light" w:hAnsi="GillSans-Light" w:cs="Helvetica"/>
          <w:sz w:val="24"/>
          <w:szCs w:val="24"/>
        </w:rPr>
      </w:pPr>
      <w:r w:rsidRPr="004503B7">
        <w:rPr>
          <w:rFonts w:ascii="GillSans-Light" w:hAnsi="GillSans-Light" w:cs="Helvetica"/>
          <w:sz w:val="24"/>
          <w:szCs w:val="24"/>
        </w:rPr>
        <w:t>The team had its humble origins in 2007, when it participated at the first ever SAE-India</w:t>
      </w:r>
      <w:r w:rsidR="00444780" w:rsidRPr="004503B7">
        <w:rPr>
          <w:rFonts w:ascii="GillSans-Light" w:hAnsi="GillSans-Light" w:cs="Helvetica"/>
          <w:sz w:val="24"/>
          <w:szCs w:val="24"/>
        </w:rPr>
        <w:t xml:space="preserve"> </w:t>
      </w:r>
      <w:r w:rsidRPr="004503B7">
        <w:rPr>
          <w:rFonts w:ascii="GillSans-Light" w:hAnsi="GillSans-Light" w:cs="Helvetica"/>
          <w:sz w:val="24"/>
          <w:szCs w:val="24"/>
        </w:rPr>
        <w:t>Baja competition. The competition required the teams to build an off-road buggy or ATV</w:t>
      </w:r>
      <w:r w:rsidR="00444780" w:rsidRPr="004503B7">
        <w:rPr>
          <w:rFonts w:ascii="GillSans-Light" w:hAnsi="GillSans-Light" w:cs="Helvetica"/>
          <w:sz w:val="24"/>
          <w:szCs w:val="24"/>
        </w:rPr>
        <w:t xml:space="preserve"> </w:t>
      </w:r>
      <w:r w:rsidRPr="004503B7">
        <w:rPr>
          <w:rFonts w:ascii="GillSans-Light" w:hAnsi="GillSans-Light" w:cs="Helvetica"/>
          <w:sz w:val="24"/>
          <w:szCs w:val="24"/>
        </w:rPr>
        <w:t xml:space="preserve">(All-Terrain-Vehicle). Since then, NITK Racing has participated in every annual edition of the competition. As the years rolled, the team saw great successes and </w:t>
      </w:r>
      <w:r w:rsidR="00444780" w:rsidRPr="004503B7">
        <w:rPr>
          <w:rFonts w:ascii="GillSans-Light" w:hAnsi="GillSans-Light" w:cs="Helvetica"/>
          <w:sz w:val="24"/>
          <w:szCs w:val="24"/>
        </w:rPr>
        <w:t xml:space="preserve">looked </w:t>
      </w:r>
      <w:r w:rsidRPr="004503B7">
        <w:rPr>
          <w:rFonts w:ascii="GillSans-Light" w:hAnsi="GillSans-Light" w:cs="Helvetica"/>
          <w:sz w:val="24"/>
          <w:szCs w:val="24"/>
        </w:rPr>
        <w:t xml:space="preserve">to go international- to the Formula SAE events. </w:t>
      </w:r>
      <w:r w:rsidR="00812EC5" w:rsidRPr="004503B7">
        <w:rPr>
          <w:rFonts w:ascii="GillSans-Light" w:hAnsi="GillSans-Light" w:cs="Helvetica"/>
          <w:sz w:val="24"/>
          <w:szCs w:val="24"/>
        </w:rPr>
        <w:t>It</w:t>
      </w:r>
      <w:r w:rsidRPr="004503B7">
        <w:rPr>
          <w:rFonts w:ascii="GillSans-Light" w:hAnsi="GillSans-Light" w:cs="Helvetica"/>
          <w:sz w:val="24"/>
          <w:szCs w:val="24"/>
        </w:rPr>
        <w:t xml:space="preserve"> was decided to have two teams work simultaneously </w:t>
      </w:r>
      <w:r w:rsidR="00812EC5" w:rsidRPr="004503B7">
        <w:rPr>
          <w:rFonts w:ascii="GillSans-Light" w:hAnsi="GillSans-Light" w:cs="Helvetica"/>
          <w:sz w:val="24"/>
          <w:szCs w:val="24"/>
        </w:rPr>
        <w:t>on two distinct cars each season</w:t>
      </w:r>
      <w:r w:rsidRPr="004503B7">
        <w:rPr>
          <w:rFonts w:ascii="GillSans-Light" w:hAnsi="GillSans-Light" w:cs="Helvetica"/>
          <w:sz w:val="24"/>
          <w:szCs w:val="24"/>
        </w:rPr>
        <w:t>.</w:t>
      </w:r>
      <w:r w:rsidR="00812EC5" w:rsidRPr="004503B7">
        <w:rPr>
          <w:rFonts w:ascii="GillSans-Light" w:hAnsi="GillSans-Light" w:cs="Helvetica"/>
          <w:sz w:val="24"/>
          <w:szCs w:val="24"/>
        </w:rPr>
        <w:t xml:space="preserve"> As a result, the Formula Student team of NITK Racing was formed.</w:t>
      </w:r>
      <w:r w:rsidRPr="004503B7">
        <w:rPr>
          <w:rFonts w:ascii="GillSans-Light" w:hAnsi="GillSans-Light" w:cs="Helvetica"/>
          <w:sz w:val="24"/>
          <w:szCs w:val="24"/>
        </w:rPr>
        <w:t xml:space="preserve"> </w:t>
      </w:r>
      <w:r w:rsidR="00812EC5" w:rsidRPr="004503B7">
        <w:rPr>
          <w:rFonts w:ascii="GillSans-Light" w:hAnsi="GillSans-Light" w:cs="Helvetica"/>
          <w:sz w:val="24"/>
          <w:szCs w:val="24"/>
        </w:rPr>
        <w:t xml:space="preserve">Now, </w:t>
      </w:r>
      <w:r w:rsidRPr="004503B7">
        <w:rPr>
          <w:rFonts w:ascii="GillSans-Light" w:hAnsi="GillSans-Light" w:cs="Helvetica"/>
          <w:sz w:val="24"/>
          <w:szCs w:val="24"/>
        </w:rPr>
        <w:t>NITK Racing participates at the Baja</w:t>
      </w:r>
      <w:r w:rsidR="00812EC5" w:rsidRPr="004503B7">
        <w:rPr>
          <w:rFonts w:ascii="GillSans-Light" w:hAnsi="GillSans-Light" w:cs="Helvetica"/>
          <w:sz w:val="24"/>
          <w:szCs w:val="24"/>
        </w:rPr>
        <w:t xml:space="preserve"> </w:t>
      </w:r>
      <w:r w:rsidRPr="004503B7">
        <w:rPr>
          <w:rFonts w:ascii="GillSans-Light" w:hAnsi="GillSans-Light" w:cs="Helvetica"/>
          <w:sz w:val="24"/>
          <w:szCs w:val="24"/>
        </w:rPr>
        <w:t xml:space="preserve">competition as </w:t>
      </w:r>
      <w:hyperlink r:id="rId5" w:history="1">
        <w:r w:rsidRPr="004503B7">
          <w:rPr>
            <w:rStyle w:val="Hyperlink"/>
            <w:rFonts w:ascii="GillSans-Light" w:hAnsi="GillSans-Light" w:cs="Helvetica"/>
            <w:i/>
            <w:color w:val="auto"/>
            <w:sz w:val="24"/>
            <w:szCs w:val="24"/>
          </w:rPr>
          <w:t>Junkyard Maniacs</w:t>
        </w:r>
      </w:hyperlink>
      <w:r w:rsidR="00812EC5" w:rsidRPr="004503B7">
        <w:rPr>
          <w:rFonts w:ascii="GillSans-Light" w:hAnsi="GillSans-Light" w:cs="Helvetica"/>
          <w:sz w:val="24"/>
          <w:szCs w:val="24"/>
        </w:rPr>
        <w:t xml:space="preserve">, who have </w:t>
      </w:r>
      <w:r w:rsidR="00444780" w:rsidRPr="004503B7">
        <w:rPr>
          <w:rFonts w:ascii="GillSans-Light" w:hAnsi="GillSans-Light" w:cs="Helvetica"/>
          <w:sz w:val="24"/>
          <w:szCs w:val="24"/>
        </w:rPr>
        <w:t>consistently performed well to achieve top spots.</w:t>
      </w:r>
    </w:p>
    <w:p w:rsidR="00812EC5" w:rsidRPr="004503B7" w:rsidRDefault="00812EC5" w:rsidP="00444780">
      <w:pPr>
        <w:autoSpaceDE w:val="0"/>
        <w:autoSpaceDN w:val="0"/>
        <w:adjustRightInd w:val="0"/>
        <w:spacing w:after="0" w:line="240" w:lineRule="auto"/>
        <w:jc w:val="both"/>
        <w:rPr>
          <w:rFonts w:ascii="GillSans-Light" w:hAnsi="GillSans-Light" w:cs="Helvetica"/>
          <w:sz w:val="24"/>
          <w:szCs w:val="24"/>
        </w:rPr>
      </w:pPr>
    </w:p>
    <w:p w:rsidR="003937CD" w:rsidRPr="004503B7" w:rsidRDefault="00812EC5" w:rsidP="00444780">
      <w:pPr>
        <w:autoSpaceDE w:val="0"/>
        <w:autoSpaceDN w:val="0"/>
        <w:adjustRightInd w:val="0"/>
        <w:spacing w:after="0" w:line="240" w:lineRule="auto"/>
        <w:jc w:val="both"/>
        <w:rPr>
          <w:rFonts w:ascii="GillSans-Light" w:hAnsi="GillSans-Light" w:cs="Helvetica"/>
          <w:sz w:val="24"/>
          <w:szCs w:val="24"/>
        </w:rPr>
      </w:pPr>
      <w:r w:rsidRPr="004503B7">
        <w:rPr>
          <w:rFonts w:ascii="GillSans-Light" w:hAnsi="GillSans-Light" w:cs="Helvetica"/>
          <w:sz w:val="24"/>
          <w:szCs w:val="24"/>
        </w:rPr>
        <w:t xml:space="preserve">Our first </w:t>
      </w:r>
      <w:r w:rsidR="00F76E02" w:rsidRPr="004503B7">
        <w:rPr>
          <w:rFonts w:ascii="GillSans-Light" w:hAnsi="GillSans-Light" w:cs="Helvetica"/>
          <w:sz w:val="24"/>
          <w:szCs w:val="24"/>
        </w:rPr>
        <w:t>F</w:t>
      </w:r>
      <w:r w:rsidRPr="004503B7">
        <w:rPr>
          <w:rFonts w:ascii="GillSans-Light" w:hAnsi="GillSans-Light" w:cs="Helvetica"/>
          <w:sz w:val="24"/>
          <w:szCs w:val="24"/>
        </w:rPr>
        <w:t xml:space="preserve">ormula Student </w:t>
      </w:r>
      <w:r w:rsidR="00F76E02" w:rsidRPr="004503B7">
        <w:rPr>
          <w:rFonts w:ascii="GillSans-Light" w:hAnsi="GillSans-Light" w:cs="Helvetica"/>
          <w:sz w:val="24"/>
          <w:szCs w:val="24"/>
        </w:rPr>
        <w:t xml:space="preserve">experience </w:t>
      </w:r>
      <w:r w:rsidRPr="004503B7">
        <w:rPr>
          <w:rFonts w:ascii="GillSans-Light" w:hAnsi="GillSans-Light" w:cs="Helvetica"/>
          <w:sz w:val="24"/>
          <w:szCs w:val="24"/>
        </w:rPr>
        <w:t>was</w:t>
      </w:r>
      <w:r w:rsidR="00767E44" w:rsidRPr="004503B7">
        <w:rPr>
          <w:rFonts w:ascii="GillSans-Light" w:hAnsi="GillSans-Light" w:cs="Helvetica"/>
          <w:sz w:val="24"/>
          <w:szCs w:val="24"/>
        </w:rPr>
        <w:t xml:space="preserve"> at FSAE Michigan in May 2011, with our car, the</w:t>
      </w:r>
      <w:r w:rsidR="00444780" w:rsidRPr="004503B7">
        <w:rPr>
          <w:rFonts w:ascii="GillSans-Light" w:hAnsi="GillSans-Light" w:cs="Helvetica"/>
          <w:sz w:val="24"/>
          <w:szCs w:val="24"/>
        </w:rPr>
        <w:t xml:space="preserve"> </w:t>
      </w:r>
      <w:r w:rsidR="00767E44" w:rsidRPr="004503B7">
        <w:rPr>
          <w:rFonts w:ascii="GillSans-Light" w:hAnsi="GillSans-Light" w:cs="Helvetica"/>
          <w:sz w:val="24"/>
          <w:szCs w:val="24"/>
        </w:rPr>
        <w:t xml:space="preserve">C&amp;C Alpha NR-XI. However, a logistics failure </w:t>
      </w:r>
      <w:r w:rsidR="00F76E02" w:rsidRPr="004503B7">
        <w:rPr>
          <w:rFonts w:ascii="GillSans-Light" w:hAnsi="GillSans-Light" w:cs="Helvetica"/>
          <w:sz w:val="24"/>
          <w:szCs w:val="24"/>
        </w:rPr>
        <w:t xml:space="preserve">restricted our participation to the Static </w:t>
      </w:r>
      <w:proofErr w:type="gramStart"/>
      <w:r w:rsidR="00F76E02" w:rsidRPr="004503B7">
        <w:rPr>
          <w:rFonts w:ascii="GillSans-Light" w:hAnsi="GillSans-Light" w:cs="Helvetica"/>
          <w:sz w:val="24"/>
          <w:szCs w:val="24"/>
        </w:rPr>
        <w:t>Events</w:t>
      </w:r>
      <w:r w:rsidR="00767E44" w:rsidRPr="004503B7">
        <w:rPr>
          <w:rFonts w:ascii="GillSans-Light" w:hAnsi="GillSans-Light" w:cs="Helvetica"/>
          <w:sz w:val="24"/>
          <w:szCs w:val="24"/>
        </w:rPr>
        <w:t xml:space="preserve"> </w:t>
      </w:r>
      <w:r w:rsidR="00F76E02" w:rsidRPr="004503B7">
        <w:rPr>
          <w:rFonts w:ascii="GillSans-Light" w:hAnsi="GillSans-Light" w:cs="Helvetica"/>
          <w:sz w:val="24"/>
          <w:szCs w:val="24"/>
        </w:rPr>
        <w:t>.</w:t>
      </w:r>
      <w:proofErr w:type="gramEnd"/>
      <w:r w:rsidR="00F76E02" w:rsidRPr="004503B7">
        <w:rPr>
          <w:rFonts w:ascii="GillSans-Light" w:hAnsi="GillSans-Light" w:cs="Helvetica"/>
          <w:sz w:val="24"/>
          <w:szCs w:val="24"/>
        </w:rPr>
        <w:t xml:space="preserve"> The next year, w</w:t>
      </w:r>
      <w:r w:rsidR="00767E44" w:rsidRPr="004503B7">
        <w:rPr>
          <w:rFonts w:ascii="GillSans-Light" w:hAnsi="GillSans-Light" w:cs="Helvetica"/>
          <w:sz w:val="24"/>
          <w:szCs w:val="24"/>
        </w:rPr>
        <w:t>e participated at FS Hungary 2012</w:t>
      </w:r>
      <w:r w:rsidR="00F76E02" w:rsidRPr="004503B7">
        <w:rPr>
          <w:rFonts w:ascii="GillSans-Light" w:hAnsi="GillSans-Light" w:cs="Helvetica"/>
          <w:sz w:val="24"/>
          <w:szCs w:val="24"/>
        </w:rPr>
        <w:t xml:space="preserve"> with the DH NR-XII and w</w:t>
      </w:r>
      <w:r w:rsidR="00444780" w:rsidRPr="004503B7">
        <w:rPr>
          <w:rFonts w:ascii="GillSans-Light" w:hAnsi="GillSans-Light" w:cs="Helvetica"/>
          <w:sz w:val="24"/>
          <w:szCs w:val="24"/>
        </w:rPr>
        <w:t>ere able to secure a top-ten spot</w:t>
      </w:r>
      <w:r w:rsidR="00F76E02" w:rsidRPr="004503B7">
        <w:rPr>
          <w:rFonts w:ascii="GillSans-Light" w:hAnsi="GillSans-Light" w:cs="Helvetica"/>
          <w:sz w:val="24"/>
          <w:szCs w:val="24"/>
        </w:rPr>
        <w:t xml:space="preserve"> in two events.</w:t>
      </w:r>
    </w:p>
    <w:p w:rsidR="004503B7" w:rsidRPr="004503B7" w:rsidRDefault="004503B7" w:rsidP="00444780">
      <w:pPr>
        <w:autoSpaceDE w:val="0"/>
        <w:autoSpaceDN w:val="0"/>
        <w:adjustRightInd w:val="0"/>
        <w:spacing w:after="0" w:line="240" w:lineRule="auto"/>
        <w:jc w:val="both"/>
        <w:rPr>
          <w:rFonts w:ascii="GillSans-Light" w:hAnsi="GillSans-Light" w:cs="Helvetica"/>
          <w:sz w:val="24"/>
          <w:szCs w:val="24"/>
        </w:rPr>
      </w:pPr>
    </w:p>
    <w:p w:rsidR="004503B7" w:rsidRPr="004503B7" w:rsidRDefault="004503B7" w:rsidP="00444780">
      <w:pPr>
        <w:autoSpaceDE w:val="0"/>
        <w:autoSpaceDN w:val="0"/>
        <w:adjustRightInd w:val="0"/>
        <w:spacing w:after="0" w:line="240" w:lineRule="auto"/>
        <w:jc w:val="both"/>
        <w:rPr>
          <w:rFonts w:ascii="GillSans-Light" w:hAnsi="GillSans-Light" w:cs="Helvetica"/>
          <w:sz w:val="24"/>
          <w:szCs w:val="24"/>
        </w:rPr>
      </w:pPr>
    </w:p>
    <w:p w:rsidR="004503B7" w:rsidRPr="004503B7" w:rsidRDefault="004503B7" w:rsidP="00444780">
      <w:pPr>
        <w:autoSpaceDE w:val="0"/>
        <w:autoSpaceDN w:val="0"/>
        <w:adjustRightInd w:val="0"/>
        <w:spacing w:after="0" w:line="240" w:lineRule="auto"/>
        <w:jc w:val="both"/>
        <w:rPr>
          <w:rFonts w:ascii="GillSans-Light" w:hAnsi="GillSans-Light" w:cs="Helvetica"/>
          <w:sz w:val="24"/>
          <w:szCs w:val="24"/>
        </w:rPr>
      </w:pPr>
    </w:p>
    <w:p w:rsidR="004503B7" w:rsidRPr="004503B7" w:rsidRDefault="004503B7" w:rsidP="00444780">
      <w:pPr>
        <w:autoSpaceDE w:val="0"/>
        <w:autoSpaceDN w:val="0"/>
        <w:adjustRightInd w:val="0"/>
        <w:spacing w:after="0" w:line="240" w:lineRule="auto"/>
        <w:jc w:val="both"/>
        <w:rPr>
          <w:rFonts w:ascii="GillSans-Light" w:hAnsi="GillSans-Light" w:cs="Helvetica"/>
          <w:sz w:val="24"/>
          <w:szCs w:val="24"/>
        </w:rPr>
      </w:pPr>
    </w:p>
    <w:p w:rsidR="004503B7" w:rsidRPr="004503B7" w:rsidRDefault="004503B7" w:rsidP="00444780">
      <w:pPr>
        <w:autoSpaceDE w:val="0"/>
        <w:autoSpaceDN w:val="0"/>
        <w:adjustRightInd w:val="0"/>
        <w:spacing w:after="0" w:line="240" w:lineRule="auto"/>
        <w:jc w:val="both"/>
        <w:rPr>
          <w:rFonts w:ascii="GillSans-Light" w:hAnsi="GillSans-Light" w:cs="Helvetica"/>
          <w:sz w:val="24"/>
          <w:szCs w:val="24"/>
        </w:rPr>
      </w:pPr>
    </w:p>
    <w:p w:rsidR="004503B7" w:rsidRPr="004503B7" w:rsidRDefault="004503B7" w:rsidP="004503B7">
      <w:pPr>
        <w:jc w:val="both"/>
        <w:rPr>
          <w:rFonts w:ascii="Calibri" w:hAnsi="Calibri"/>
          <w:color w:val="000000"/>
          <w:sz w:val="24"/>
          <w:szCs w:val="24"/>
        </w:rPr>
      </w:pPr>
      <w:r w:rsidRPr="004503B7">
        <w:rPr>
          <w:rFonts w:ascii="GillSans-Light" w:hAnsi="GillSans-Light"/>
          <w:b/>
          <w:bCs/>
          <w:color w:val="000000"/>
          <w:sz w:val="24"/>
          <w:szCs w:val="24"/>
          <w:lang w:val="en-US"/>
        </w:rPr>
        <w:t>What is SAE?</w:t>
      </w:r>
    </w:p>
    <w:p w:rsidR="004503B7" w:rsidRPr="004503B7" w:rsidRDefault="004503B7" w:rsidP="004503B7">
      <w:pPr>
        <w:jc w:val="both"/>
        <w:rPr>
          <w:rFonts w:ascii="Calibri" w:hAnsi="Calibri"/>
          <w:color w:val="000000"/>
          <w:sz w:val="24"/>
          <w:szCs w:val="24"/>
        </w:rPr>
      </w:pPr>
      <w:r w:rsidRPr="004503B7">
        <w:rPr>
          <w:rFonts w:ascii="Calibri" w:hAnsi="Calibri"/>
          <w:noProof/>
          <w:color w:val="000000"/>
          <w:sz w:val="24"/>
          <w:szCs w:val="24"/>
          <w:lang w:eastAsia="en-IN"/>
        </w:rPr>
        <w:lastRenderedPageBreak/>
        <w:drawing>
          <wp:anchor distT="152400" distB="152400" distL="152400" distR="152400" simplePos="0" relativeHeight="251658240" behindDoc="0" locked="0" layoutInCell="1" allowOverlap="0">
            <wp:simplePos x="0" y="0"/>
            <wp:positionH relativeFrom="column">
              <wp:align>left</wp:align>
            </wp:positionH>
            <wp:positionV relativeFrom="line">
              <wp:posOffset>0</wp:posOffset>
            </wp:positionV>
            <wp:extent cx="2419350" cy="1076325"/>
            <wp:effectExtent l="19050" t="0" r="0" b="0"/>
            <wp:wrapSquare wrapText="bothSides"/>
            <wp:docPr id="3" name="Picture 2" descr="C:\Users\Keshav\Desktop\CONTENT\ABOUT_US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hav\Desktop\CONTENT\ABOUT_US_files\image002.jpg"/>
                    <pic:cNvPicPr>
                      <a:picLocks noChangeAspect="1" noChangeArrowheads="1"/>
                    </pic:cNvPicPr>
                  </pic:nvPicPr>
                  <pic:blipFill>
                    <a:blip r:embed="rId6" cstate="print"/>
                    <a:srcRect/>
                    <a:stretch>
                      <a:fillRect/>
                    </a:stretch>
                  </pic:blipFill>
                  <pic:spPr bwMode="auto">
                    <a:xfrm>
                      <a:off x="0" y="0"/>
                      <a:ext cx="2419350" cy="1076325"/>
                    </a:xfrm>
                    <a:prstGeom prst="rect">
                      <a:avLst/>
                    </a:prstGeom>
                    <a:noFill/>
                    <a:ln w="9525">
                      <a:noFill/>
                      <a:miter lim="800000"/>
                      <a:headEnd/>
                      <a:tailEnd/>
                    </a:ln>
                  </pic:spPr>
                </pic:pic>
              </a:graphicData>
            </a:graphic>
          </wp:anchor>
        </w:drawing>
      </w:r>
      <w:r w:rsidRPr="004503B7">
        <w:rPr>
          <w:rFonts w:ascii="GillSans-Light" w:hAnsi="GillSans-Light"/>
          <w:color w:val="000000"/>
          <w:sz w:val="24"/>
          <w:szCs w:val="24"/>
          <w:lang w:val="en-US"/>
        </w:rPr>
        <w:t>Society of Automotive Engineers (SAE) is a global body of scientists, engineers, and practitioners that advances self-propelled vehicle and</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system knowledge in a neutral forum for the benefit of society. With more than 132,000 engineers and related technical experts in the</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Aerospace, Automotive and Commercial Vehicle industries, SAE's core competencies are life-long learning, networking, and voluntary consensus standards development. Members and volunteers come together through SAE to freely exchange ideas, share information and develop technical information on all forms of mobility vehicles for the aerospace, automotive and commercial vehicle industries.</w:t>
      </w:r>
    </w:p>
    <w:p w:rsidR="004503B7" w:rsidRPr="004503B7" w:rsidRDefault="004503B7" w:rsidP="004503B7">
      <w:pPr>
        <w:jc w:val="both"/>
        <w:rPr>
          <w:rFonts w:ascii="Calibri" w:hAnsi="Calibri"/>
          <w:color w:val="000000"/>
          <w:sz w:val="24"/>
          <w:szCs w:val="24"/>
        </w:rPr>
      </w:pPr>
      <w:r w:rsidRPr="004503B7">
        <w:rPr>
          <w:rFonts w:ascii="Arial" w:hAnsi="Arial" w:cs="Arial"/>
          <w:color w:val="000000"/>
          <w:sz w:val="24"/>
          <w:szCs w:val="24"/>
          <w:lang w:val="en-US"/>
        </w:rPr>
        <w:t> </w:t>
      </w:r>
    </w:p>
    <w:p w:rsidR="004503B7" w:rsidRPr="004503B7" w:rsidRDefault="004503B7" w:rsidP="004503B7">
      <w:pPr>
        <w:jc w:val="both"/>
        <w:rPr>
          <w:rFonts w:ascii="Calibri" w:hAnsi="Calibri"/>
          <w:color w:val="000000"/>
          <w:sz w:val="24"/>
          <w:szCs w:val="24"/>
        </w:rPr>
      </w:pPr>
      <w:r w:rsidRPr="004503B7">
        <w:rPr>
          <w:rFonts w:ascii="GillSans-Light" w:hAnsi="GillSans-Light"/>
          <w:color w:val="000000"/>
          <w:sz w:val="24"/>
          <w:szCs w:val="24"/>
          <w:lang w:val="en-US"/>
        </w:rPr>
        <w:t>SAE INDIA is India's leading resource for mobility technology. As an individual member driven society of mobility practitioners, the ownership of SAE INDIA rests with its members who are individuals from the community; this includes engineer executives from industry, government officials, academicians and students.</w:t>
      </w:r>
    </w:p>
    <w:p w:rsidR="004503B7" w:rsidRPr="004503B7" w:rsidRDefault="004503B7" w:rsidP="004503B7">
      <w:pPr>
        <w:jc w:val="both"/>
        <w:rPr>
          <w:rFonts w:ascii="Calibri" w:hAnsi="Calibri"/>
          <w:color w:val="000000"/>
          <w:sz w:val="24"/>
          <w:szCs w:val="24"/>
        </w:rPr>
      </w:pPr>
      <w:r w:rsidRPr="004503B7">
        <w:rPr>
          <w:rFonts w:ascii="Arial" w:hAnsi="Arial" w:cs="Arial"/>
          <w:color w:val="000000"/>
          <w:sz w:val="24"/>
          <w:szCs w:val="24"/>
          <w:lang w:val="en-US"/>
        </w:rPr>
        <w:t> </w:t>
      </w:r>
    </w:p>
    <w:p w:rsidR="004503B7" w:rsidRPr="004503B7" w:rsidRDefault="004503B7" w:rsidP="004503B7">
      <w:pPr>
        <w:jc w:val="both"/>
        <w:rPr>
          <w:rFonts w:ascii="Calibri" w:hAnsi="Calibri"/>
          <w:color w:val="000000"/>
          <w:sz w:val="24"/>
          <w:szCs w:val="24"/>
        </w:rPr>
      </w:pPr>
      <w:r w:rsidRPr="004503B7">
        <w:rPr>
          <w:rFonts w:ascii="Arial" w:hAnsi="Arial" w:cs="Arial"/>
          <w:color w:val="000000"/>
          <w:sz w:val="24"/>
          <w:szCs w:val="24"/>
          <w:lang w:val="en-US"/>
        </w:rPr>
        <w:t> </w:t>
      </w:r>
    </w:p>
    <w:p w:rsidR="004503B7" w:rsidRPr="004503B7" w:rsidRDefault="004503B7" w:rsidP="004503B7">
      <w:pPr>
        <w:jc w:val="both"/>
        <w:rPr>
          <w:rFonts w:ascii="Calibri" w:hAnsi="Calibri"/>
          <w:color w:val="000000"/>
          <w:sz w:val="24"/>
          <w:szCs w:val="24"/>
        </w:rPr>
      </w:pPr>
      <w:r w:rsidRPr="004503B7">
        <w:rPr>
          <w:rFonts w:ascii="Arial" w:hAnsi="Arial" w:cs="Arial"/>
          <w:b/>
          <w:bCs/>
          <w:color w:val="000000"/>
          <w:sz w:val="24"/>
          <w:szCs w:val="24"/>
          <w:lang w:val="en-US"/>
        </w:rPr>
        <w:t> </w:t>
      </w:r>
    </w:p>
    <w:p w:rsidR="004503B7" w:rsidRPr="004503B7" w:rsidRDefault="004503B7" w:rsidP="004503B7">
      <w:pPr>
        <w:jc w:val="both"/>
        <w:rPr>
          <w:rFonts w:ascii="Calibri" w:hAnsi="Calibri"/>
          <w:color w:val="000000"/>
          <w:sz w:val="24"/>
          <w:szCs w:val="24"/>
        </w:rPr>
      </w:pPr>
      <w:r w:rsidRPr="004503B7">
        <w:rPr>
          <w:rFonts w:ascii="GillSans-Light" w:hAnsi="GillSans-Light"/>
          <w:b/>
          <w:bCs/>
          <w:color w:val="000000"/>
          <w:sz w:val="24"/>
          <w:szCs w:val="24"/>
          <w:lang w:val="en-US"/>
        </w:rPr>
        <w:t>What is the competition?</w:t>
      </w:r>
      <w:r w:rsidRPr="004503B7">
        <w:rPr>
          <w:rFonts w:ascii="Arial" w:hAnsi="Arial" w:cs="Arial"/>
          <w:b/>
          <w:bCs/>
          <w:color w:val="000000"/>
          <w:sz w:val="24"/>
          <w:szCs w:val="24"/>
          <w:lang w:val="en-US"/>
        </w:rPr>
        <w:t> </w:t>
      </w:r>
      <w:proofErr w:type="gramStart"/>
      <w:r w:rsidRPr="004503B7">
        <w:rPr>
          <w:rStyle w:val="grame"/>
          <w:rFonts w:ascii="GillSans-Light" w:hAnsi="GillSans-Light"/>
          <w:b/>
          <w:bCs/>
          <w:color w:val="000000"/>
          <w:sz w:val="24"/>
          <w:szCs w:val="24"/>
          <w:lang w:val="en-US"/>
        </w:rPr>
        <w:t>or</w:t>
      </w:r>
      <w:proofErr w:type="gramEnd"/>
      <w:r w:rsidRPr="004503B7">
        <w:rPr>
          <w:rFonts w:ascii="Arial" w:hAnsi="Arial" w:cs="Arial"/>
          <w:b/>
          <w:bCs/>
          <w:color w:val="000000"/>
          <w:sz w:val="24"/>
          <w:szCs w:val="24"/>
          <w:lang w:val="en-US"/>
        </w:rPr>
        <w:t> </w:t>
      </w:r>
      <w:r w:rsidRPr="004503B7">
        <w:rPr>
          <w:rFonts w:ascii="GillSans-Light" w:hAnsi="GillSans-Light"/>
          <w:b/>
          <w:bCs/>
          <w:color w:val="000000"/>
          <w:sz w:val="24"/>
          <w:szCs w:val="24"/>
          <w:lang w:val="en-US"/>
        </w:rPr>
        <w:t>What is Formula Student?</w:t>
      </w:r>
    </w:p>
    <w:p w:rsidR="004503B7" w:rsidRPr="004503B7" w:rsidRDefault="004503B7" w:rsidP="004503B7">
      <w:pPr>
        <w:jc w:val="both"/>
        <w:rPr>
          <w:rFonts w:ascii="Calibri" w:hAnsi="Calibri"/>
          <w:color w:val="000000"/>
          <w:sz w:val="24"/>
          <w:szCs w:val="24"/>
        </w:rPr>
      </w:pPr>
      <w:r w:rsidRPr="004503B7">
        <w:rPr>
          <w:rFonts w:ascii="Arial" w:hAnsi="Arial" w:cs="Arial"/>
          <w:b/>
          <w:bCs/>
          <w:color w:val="000000"/>
          <w:sz w:val="24"/>
          <w:szCs w:val="24"/>
          <w:lang w:val="en-US"/>
        </w:rPr>
        <w:t> </w:t>
      </w:r>
    </w:p>
    <w:p w:rsidR="004503B7" w:rsidRPr="004503B7" w:rsidRDefault="004503B7" w:rsidP="004503B7">
      <w:pPr>
        <w:jc w:val="center"/>
        <w:rPr>
          <w:rFonts w:ascii="Calibri" w:hAnsi="Calibri"/>
          <w:color w:val="000000"/>
          <w:sz w:val="24"/>
          <w:szCs w:val="24"/>
        </w:rPr>
      </w:pPr>
      <w:r w:rsidRPr="004503B7">
        <w:rPr>
          <w:rFonts w:ascii="GillSans-Light" w:hAnsi="GillSans-Light"/>
          <w:noProof/>
          <w:color w:val="000000"/>
          <w:sz w:val="24"/>
          <w:szCs w:val="24"/>
          <w:lang w:eastAsia="en-IN"/>
        </w:rPr>
        <w:drawing>
          <wp:inline distT="0" distB="0" distL="0" distR="0">
            <wp:extent cx="6096000" cy="3429000"/>
            <wp:effectExtent l="19050" t="0" r="0" b="0"/>
            <wp:docPr id="1" name="Picture 1" descr="C:\Users\Keshav\Desktop\CONTENT\ABOUT_US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hav\Desktop\CONTENT\ABOUT_US_files\image003.jpg"/>
                    <pic:cNvPicPr>
                      <a:picLocks noChangeAspect="1" noChangeArrowheads="1"/>
                    </pic:cNvPicPr>
                  </pic:nvPicPr>
                  <pic:blipFill>
                    <a:blip r:embed="rId7" cstate="print"/>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4503B7" w:rsidRPr="004503B7" w:rsidRDefault="004503B7" w:rsidP="004503B7">
      <w:pPr>
        <w:jc w:val="both"/>
        <w:rPr>
          <w:rFonts w:ascii="Calibri" w:hAnsi="Calibri"/>
          <w:color w:val="000000"/>
          <w:sz w:val="24"/>
          <w:szCs w:val="24"/>
        </w:rPr>
      </w:pPr>
      <w:r w:rsidRPr="004503B7">
        <w:rPr>
          <w:rFonts w:ascii="Arial" w:hAnsi="Arial" w:cs="Arial"/>
          <w:color w:val="000000"/>
          <w:sz w:val="24"/>
          <w:szCs w:val="24"/>
          <w:lang w:val="en-US"/>
        </w:rPr>
        <w:lastRenderedPageBreak/>
        <w:t>                                                           </w:t>
      </w:r>
    </w:p>
    <w:p w:rsidR="004503B7" w:rsidRPr="004503B7" w:rsidRDefault="004503B7" w:rsidP="004503B7">
      <w:pPr>
        <w:jc w:val="both"/>
        <w:rPr>
          <w:rFonts w:ascii="Calibri" w:hAnsi="Calibri"/>
          <w:color w:val="000000"/>
          <w:sz w:val="24"/>
          <w:szCs w:val="24"/>
        </w:rPr>
      </w:pPr>
      <w:r w:rsidRPr="004503B7">
        <w:rPr>
          <w:rFonts w:ascii="Arial" w:hAnsi="Arial" w:cs="Arial"/>
          <w:color w:val="000000"/>
          <w:sz w:val="24"/>
          <w:szCs w:val="24"/>
          <w:lang w:val="en-US"/>
        </w:rPr>
        <w:t> </w:t>
      </w:r>
    </w:p>
    <w:p w:rsidR="004503B7" w:rsidRPr="004503B7" w:rsidRDefault="004503B7" w:rsidP="004503B7">
      <w:pPr>
        <w:jc w:val="both"/>
        <w:rPr>
          <w:rFonts w:ascii="Calibri" w:hAnsi="Calibri"/>
          <w:color w:val="000000"/>
          <w:sz w:val="24"/>
          <w:szCs w:val="24"/>
        </w:rPr>
      </w:pPr>
      <w:r w:rsidRPr="004503B7">
        <w:rPr>
          <w:rFonts w:ascii="GillSans-Light" w:hAnsi="GillSans-Light"/>
          <w:color w:val="000000"/>
          <w:sz w:val="24"/>
          <w:szCs w:val="24"/>
          <w:lang w:val="en-US"/>
        </w:rPr>
        <w:t>Formula Student / Formula SAE</w:t>
      </w:r>
      <w:r w:rsidRPr="004503B7">
        <w:rPr>
          <w:rFonts w:ascii="Arial" w:hAnsi="Arial" w:cs="Arial"/>
          <w:color w:val="000000"/>
          <w:sz w:val="24"/>
          <w:szCs w:val="24"/>
          <w:lang w:val="en-US"/>
        </w:rPr>
        <w:t> </w:t>
      </w:r>
      <w:proofErr w:type="gramStart"/>
      <w:r w:rsidRPr="004503B7">
        <w:rPr>
          <w:rStyle w:val="grame"/>
          <w:rFonts w:ascii="GillSans-Light" w:hAnsi="GillSans-Light"/>
          <w:color w:val="000000"/>
          <w:sz w:val="24"/>
          <w:szCs w:val="24"/>
          <w:lang w:val="en-US"/>
        </w:rPr>
        <w:t>is</w:t>
      </w:r>
      <w:proofErr w:type="gramEnd"/>
      <w:r w:rsidRPr="004503B7">
        <w:rPr>
          <w:rFonts w:ascii="Arial" w:hAnsi="Arial" w:cs="Arial"/>
          <w:color w:val="000000"/>
          <w:sz w:val="24"/>
          <w:szCs w:val="24"/>
          <w:lang w:val="en-US"/>
        </w:rPr>
        <w:t> </w:t>
      </w:r>
      <w:r w:rsidRPr="004503B7">
        <w:rPr>
          <w:rFonts w:ascii="GillSans-Light" w:hAnsi="GillSans-Light"/>
          <w:color w:val="000000"/>
          <w:sz w:val="24"/>
          <w:szCs w:val="24"/>
          <w:lang w:val="en-US"/>
        </w:rPr>
        <w:t>a student engineering design competition organized by</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SAE (Society of Automotive Engineers) International. This challenge involves building a</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Formula-style race car</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for the avid amateur autocross racer.</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Teams entering the competitions are run and operated solely by university students, thus helping them develop their skills in</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design, management, communication and research</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in a real-world environment.</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It not only tests the students’ ability to learn but helps them build,</w:t>
      </w:r>
      <w:r w:rsidRPr="004503B7">
        <w:rPr>
          <w:rFonts w:ascii="Arial" w:hAnsi="Arial" w:cs="Arial"/>
          <w:color w:val="000000"/>
          <w:sz w:val="24"/>
          <w:szCs w:val="24"/>
          <w:lang w:val="en-US"/>
        </w:rPr>
        <w:t> </w:t>
      </w:r>
      <w:proofErr w:type="gramStart"/>
      <w:r w:rsidRPr="004503B7">
        <w:rPr>
          <w:rStyle w:val="grame"/>
          <w:rFonts w:ascii="GillSans-Light" w:hAnsi="GillSans-Light"/>
          <w:color w:val="000000"/>
          <w:sz w:val="24"/>
          <w:szCs w:val="24"/>
          <w:lang w:val="en-US"/>
        </w:rPr>
        <w:t>design</w:t>
      </w:r>
      <w:proofErr w:type="gramEnd"/>
      <w:r w:rsidRPr="004503B7">
        <w:rPr>
          <w:rFonts w:ascii="Arial" w:hAnsi="Arial" w:cs="Arial"/>
          <w:color w:val="000000"/>
          <w:sz w:val="24"/>
          <w:szCs w:val="24"/>
          <w:lang w:val="en-US"/>
        </w:rPr>
        <w:t> </w:t>
      </w:r>
      <w:r w:rsidRPr="004503B7">
        <w:rPr>
          <w:rFonts w:ascii="GillSans-Light" w:hAnsi="GillSans-Light"/>
          <w:color w:val="000000"/>
          <w:sz w:val="24"/>
          <w:szCs w:val="24"/>
          <w:lang w:val="en-US"/>
        </w:rPr>
        <w:t>and present a car, thus nurturing the talent of the student</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and exposing</w:t>
      </w:r>
      <w:r w:rsidRPr="004503B7">
        <w:rPr>
          <w:rFonts w:ascii="Arial" w:hAnsi="Arial" w:cs="Arial"/>
          <w:color w:val="000000"/>
          <w:sz w:val="24"/>
          <w:szCs w:val="24"/>
          <w:lang w:val="en-US"/>
        </w:rPr>
        <w:t> </w:t>
      </w:r>
      <w:r w:rsidRPr="004503B7">
        <w:rPr>
          <w:rFonts w:ascii="GillSans-Light" w:hAnsi="GillSans-Light"/>
          <w:color w:val="000000"/>
          <w:sz w:val="24"/>
          <w:szCs w:val="24"/>
          <w:lang w:val="en-US"/>
        </w:rPr>
        <w:t>them to a complete engineering design challenge.</w:t>
      </w:r>
    </w:p>
    <w:p w:rsidR="004503B7" w:rsidRPr="004503B7" w:rsidRDefault="004503B7" w:rsidP="004503B7">
      <w:pPr>
        <w:jc w:val="both"/>
        <w:rPr>
          <w:rFonts w:ascii="Calibri" w:hAnsi="Calibri"/>
          <w:color w:val="000000"/>
          <w:sz w:val="24"/>
          <w:szCs w:val="24"/>
        </w:rPr>
      </w:pPr>
      <w:r w:rsidRPr="004503B7">
        <w:rPr>
          <w:rFonts w:ascii="Arial" w:hAnsi="Arial" w:cs="Arial"/>
          <w:color w:val="000000"/>
          <w:sz w:val="24"/>
          <w:szCs w:val="24"/>
          <w:lang w:val="en-US"/>
        </w:rPr>
        <w:t> </w:t>
      </w:r>
    </w:p>
    <w:p w:rsidR="004503B7" w:rsidRPr="004503B7" w:rsidRDefault="004503B7" w:rsidP="004503B7">
      <w:pPr>
        <w:jc w:val="both"/>
        <w:rPr>
          <w:rFonts w:ascii="Calibri" w:hAnsi="Calibri"/>
          <w:color w:val="000000"/>
          <w:sz w:val="24"/>
          <w:szCs w:val="24"/>
        </w:rPr>
      </w:pPr>
      <w:r w:rsidRPr="004503B7">
        <w:rPr>
          <w:rFonts w:ascii="GillSans-Light" w:hAnsi="GillSans-Light"/>
          <w:color w:val="000000"/>
          <w:sz w:val="24"/>
          <w:szCs w:val="24"/>
          <w:lang w:val="en-US"/>
        </w:rPr>
        <w:t>Backed by reputed industries and high-profile engineers, this competition proves to be the perfect opportunity for university students to gauge the real-world, thus bridging the gap between the classroom to and the workplace. An established education motor-sport competition, Formula Student attracts some of the brightest minds from the universities and industries. It also remains as one of the most comprehensive competitions for university students.</w:t>
      </w:r>
    </w:p>
    <w:p w:rsidR="004503B7" w:rsidRPr="004503B7" w:rsidRDefault="004503B7" w:rsidP="004503B7">
      <w:pPr>
        <w:jc w:val="both"/>
        <w:rPr>
          <w:rFonts w:ascii="Calibri" w:hAnsi="Calibri"/>
          <w:color w:val="000000"/>
          <w:sz w:val="24"/>
          <w:szCs w:val="24"/>
        </w:rPr>
      </w:pPr>
      <w:r w:rsidRPr="004503B7">
        <w:rPr>
          <w:rFonts w:ascii="Arial" w:hAnsi="Arial" w:cs="Arial"/>
          <w:color w:val="000000"/>
          <w:sz w:val="24"/>
          <w:szCs w:val="24"/>
          <w:lang w:val="en-US"/>
        </w:rPr>
        <w:t> </w:t>
      </w:r>
    </w:p>
    <w:p w:rsidR="004503B7" w:rsidRPr="004503B7" w:rsidRDefault="004503B7" w:rsidP="004503B7">
      <w:pPr>
        <w:jc w:val="both"/>
        <w:rPr>
          <w:rFonts w:ascii="Calibri" w:hAnsi="Calibri"/>
          <w:color w:val="000000"/>
          <w:sz w:val="24"/>
          <w:szCs w:val="24"/>
        </w:rPr>
      </w:pPr>
      <w:r w:rsidRPr="004503B7">
        <w:rPr>
          <w:rFonts w:ascii="GillSans-Light" w:hAnsi="GillSans-Light"/>
          <w:color w:val="000000"/>
          <w:sz w:val="24"/>
          <w:szCs w:val="24"/>
          <w:lang w:val="en-US"/>
        </w:rPr>
        <w:t>Over the years, the Formula Student program has expanded and now functions as a series of competitions. In a season, there are 11 competitions that are held in as many venues around the globe (USA: Michigan, Nebraska; Hungary, Germany, UK, Italy, Austria, Spain, Brazil, Japan, Australia). Each of this competition serves as a world tournament by itself. Teams are free to participate in as many races they can in the season.</w:t>
      </w:r>
    </w:p>
    <w:p w:rsidR="004503B7" w:rsidRPr="004503B7" w:rsidRDefault="004503B7" w:rsidP="004503B7">
      <w:pPr>
        <w:jc w:val="both"/>
        <w:rPr>
          <w:rFonts w:ascii="Calibri" w:hAnsi="Calibri"/>
          <w:color w:val="000000"/>
          <w:sz w:val="24"/>
          <w:szCs w:val="24"/>
        </w:rPr>
      </w:pPr>
      <w:r w:rsidRPr="004503B7">
        <w:rPr>
          <w:rFonts w:ascii="Arial" w:hAnsi="Arial" w:cs="Arial"/>
          <w:color w:val="000000"/>
          <w:sz w:val="24"/>
          <w:szCs w:val="24"/>
          <w:lang w:val="en-US"/>
        </w:rPr>
        <w:t> </w:t>
      </w:r>
    </w:p>
    <w:p w:rsidR="004503B7" w:rsidRPr="004503B7" w:rsidRDefault="004503B7" w:rsidP="004503B7">
      <w:pPr>
        <w:jc w:val="both"/>
        <w:rPr>
          <w:rFonts w:ascii="Calibri" w:hAnsi="Calibri"/>
          <w:sz w:val="24"/>
          <w:szCs w:val="24"/>
        </w:rPr>
      </w:pPr>
      <w:r w:rsidRPr="004503B7">
        <w:rPr>
          <w:rFonts w:ascii="Arial" w:hAnsi="Arial" w:cs="Arial"/>
          <w:color w:val="000000"/>
          <w:sz w:val="24"/>
          <w:szCs w:val="24"/>
          <w:lang w:val="en-US"/>
        </w:rPr>
        <w:t>  </w:t>
      </w:r>
    </w:p>
    <w:p w:rsidR="004503B7" w:rsidRPr="004503B7" w:rsidRDefault="004503B7" w:rsidP="004503B7">
      <w:pPr>
        <w:jc w:val="both"/>
        <w:rPr>
          <w:rFonts w:ascii="Calibri" w:hAnsi="Calibri"/>
          <w:sz w:val="24"/>
          <w:szCs w:val="24"/>
        </w:rPr>
      </w:pPr>
      <w:r w:rsidRPr="004503B7">
        <w:rPr>
          <w:rFonts w:ascii="GillSans-Light" w:hAnsi="GillSans-Light"/>
          <w:sz w:val="24"/>
          <w:szCs w:val="24"/>
          <w:lang w:val="en-US"/>
        </w:rPr>
        <w:t>More on SAE can be found at:</w:t>
      </w:r>
      <w:r w:rsidRPr="004503B7">
        <w:rPr>
          <w:rFonts w:ascii="Arial" w:hAnsi="Arial" w:cs="Arial"/>
          <w:sz w:val="24"/>
          <w:szCs w:val="24"/>
          <w:lang w:val="en-US"/>
        </w:rPr>
        <w:t>  </w:t>
      </w:r>
      <w:hyperlink r:id="rId8" w:history="1">
        <w:r w:rsidRPr="004503B7">
          <w:rPr>
            <w:rStyle w:val="Hyperlink"/>
            <w:rFonts w:ascii="GillSans-Light" w:hAnsi="GillSans-Light"/>
            <w:i/>
            <w:iCs/>
            <w:color w:val="auto"/>
            <w:sz w:val="24"/>
            <w:szCs w:val="24"/>
            <w:lang w:val="en-US"/>
          </w:rPr>
          <w:t>http://www.sae.org/</w:t>
        </w:r>
      </w:hyperlink>
    </w:p>
    <w:p w:rsidR="004503B7" w:rsidRPr="004503B7" w:rsidRDefault="004503B7" w:rsidP="004503B7">
      <w:pPr>
        <w:jc w:val="both"/>
        <w:rPr>
          <w:rFonts w:ascii="Calibri" w:hAnsi="Calibri"/>
          <w:sz w:val="24"/>
          <w:szCs w:val="24"/>
        </w:rPr>
      </w:pPr>
      <w:r w:rsidRPr="004503B7">
        <w:rPr>
          <w:rFonts w:ascii="GillSans-Light" w:hAnsi="GillSans-Light"/>
          <w:sz w:val="24"/>
          <w:szCs w:val="24"/>
          <w:lang w:val="en-US"/>
        </w:rPr>
        <w:t>More on the competition can be found</w:t>
      </w:r>
      <w:r w:rsidRPr="004503B7">
        <w:rPr>
          <w:rFonts w:ascii="Arial" w:hAnsi="Arial" w:cs="Arial"/>
          <w:sz w:val="24"/>
          <w:szCs w:val="24"/>
          <w:lang w:val="en-US"/>
        </w:rPr>
        <w:t> </w:t>
      </w:r>
      <w:proofErr w:type="gramStart"/>
      <w:r w:rsidRPr="004503B7">
        <w:rPr>
          <w:rStyle w:val="grame"/>
          <w:rFonts w:ascii="GillSans-Light" w:hAnsi="GillSans-Light"/>
          <w:sz w:val="24"/>
          <w:szCs w:val="24"/>
          <w:lang w:val="en-US"/>
        </w:rPr>
        <w:t>at :</w:t>
      </w:r>
      <w:proofErr w:type="gramEnd"/>
      <w:r w:rsidRPr="004503B7">
        <w:rPr>
          <w:rFonts w:ascii="Arial" w:hAnsi="Arial" w:cs="Arial"/>
          <w:sz w:val="24"/>
          <w:szCs w:val="24"/>
          <w:lang w:val="en-US"/>
        </w:rPr>
        <w:t>  </w:t>
      </w:r>
      <w:hyperlink r:id="rId9" w:history="1">
        <w:r w:rsidRPr="004503B7">
          <w:rPr>
            <w:rStyle w:val="Hyperlink"/>
            <w:rFonts w:ascii="GillSans-Light" w:hAnsi="GillSans-Light"/>
            <w:i/>
            <w:iCs/>
            <w:color w:val="auto"/>
            <w:sz w:val="24"/>
            <w:szCs w:val="24"/>
            <w:lang w:val="en-US"/>
          </w:rPr>
          <w:t>http://students.sae.org/competitions/formulaseries/</w:t>
        </w:r>
      </w:hyperlink>
    </w:p>
    <w:p w:rsidR="004503B7" w:rsidRPr="004503B7" w:rsidRDefault="004503B7" w:rsidP="004503B7">
      <w:pPr>
        <w:jc w:val="both"/>
        <w:rPr>
          <w:rFonts w:ascii="Calibri" w:hAnsi="Calibri"/>
          <w:sz w:val="24"/>
          <w:szCs w:val="24"/>
        </w:rPr>
      </w:pPr>
      <w:r w:rsidRPr="004503B7">
        <w:rPr>
          <w:rFonts w:ascii="GillSans-Light" w:hAnsi="GillSans-Light"/>
          <w:sz w:val="24"/>
          <w:szCs w:val="24"/>
          <w:lang w:val="en-US"/>
        </w:rPr>
        <w:t>More on NITK</w:t>
      </w:r>
      <w:r w:rsidRPr="004503B7">
        <w:rPr>
          <w:rFonts w:ascii="Arial" w:hAnsi="Arial" w:cs="Arial"/>
          <w:sz w:val="24"/>
          <w:szCs w:val="24"/>
          <w:lang w:val="en-US"/>
        </w:rPr>
        <w:t> </w:t>
      </w:r>
      <w:proofErr w:type="spellStart"/>
      <w:r w:rsidRPr="004503B7">
        <w:rPr>
          <w:rStyle w:val="spelle"/>
          <w:rFonts w:ascii="GillSans-Light" w:hAnsi="GillSans-Light"/>
          <w:sz w:val="24"/>
          <w:szCs w:val="24"/>
          <w:lang w:val="en-US"/>
        </w:rPr>
        <w:t>Surathkal</w:t>
      </w:r>
      <w:proofErr w:type="spellEnd"/>
      <w:r w:rsidRPr="004503B7">
        <w:rPr>
          <w:rFonts w:ascii="Arial" w:hAnsi="Arial" w:cs="Arial"/>
          <w:sz w:val="24"/>
          <w:szCs w:val="24"/>
          <w:lang w:val="en-US"/>
        </w:rPr>
        <w:t> </w:t>
      </w:r>
      <w:r w:rsidRPr="004503B7">
        <w:rPr>
          <w:rFonts w:ascii="GillSans-Light" w:hAnsi="GillSans-Light"/>
          <w:sz w:val="24"/>
          <w:szCs w:val="24"/>
          <w:lang w:val="en-US"/>
        </w:rPr>
        <w:t>can be found at:</w:t>
      </w:r>
      <w:r w:rsidRPr="004503B7">
        <w:rPr>
          <w:rFonts w:ascii="Arial" w:hAnsi="Arial" w:cs="Arial"/>
          <w:sz w:val="24"/>
          <w:szCs w:val="24"/>
          <w:lang w:val="en-US"/>
        </w:rPr>
        <w:t>  </w:t>
      </w:r>
      <w:hyperlink r:id="rId10" w:history="1">
        <w:r w:rsidRPr="004503B7">
          <w:rPr>
            <w:rStyle w:val="Hyperlink"/>
            <w:rFonts w:ascii="GillSans-Light" w:hAnsi="GillSans-Light"/>
            <w:i/>
            <w:iCs/>
            <w:color w:val="auto"/>
            <w:sz w:val="24"/>
            <w:szCs w:val="24"/>
            <w:lang w:val="en-US"/>
          </w:rPr>
          <w:t>http://nitk.ac.in/</w:t>
        </w:r>
      </w:hyperlink>
    </w:p>
    <w:p w:rsidR="004503B7" w:rsidRDefault="004503B7" w:rsidP="004503B7">
      <w:pPr>
        <w:jc w:val="both"/>
        <w:rPr>
          <w:rFonts w:ascii="Calibri" w:hAnsi="Calibri"/>
          <w:color w:val="000000"/>
        </w:rPr>
      </w:pPr>
      <w:r>
        <w:rPr>
          <w:rFonts w:ascii="Arial" w:hAnsi="Arial" w:cs="Arial"/>
          <w:color w:val="000000"/>
          <w:lang w:val="en-US"/>
        </w:rPr>
        <w:t> </w:t>
      </w:r>
    </w:p>
    <w:p w:rsidR="004503B7" w:rsidRDefault="004503B7" w:rsidP="004503B7">
      <w:pPr>
        <w:jc w:val="both"/>
        <w:rPr>
          <w:rFonts w:ascii="Calibri" w:hAnsi="Calibri"/>
          <w:color w:val="000000"/>
        </w:rPr>
      </w:pPr>
      <w:r>
        <w:rPr>
          <w:rFonts w:ascii="GillSans-Light" w:hAnsi="GillSans-Light"/>
          <w:color w:val="000000"/>
          <w:lang w:val="en-US"/>
        </w:rPr>
        <w:br w:type="page"/>
      </w:r>
      <w:r>
        <w:rPr>
          <w:rFonts w:ascii="Arial" w:hAnsi="Arial" w:cs="Arial"/>
          <w:color w:val="000000"/>
        </w:rPr>
        <w:lastRenderedPageBreak/>
        <w:t> </w:t>
      </w:r>
    </w:p>
    <w:p w:rsidR="004503B7" w:rsidRPr="00F76E02" w:rsidRDefault="004503B7" w:rsidP="00444780">
      <w:pPr>
        <w:autoSpaceDE w:val="0"/>
        <w:autoSpaceDN w:val="0"/>
        <w:adjustRightInd w:val="0"/>
        <w:spacing w:after="0" w:line="240" w:lineRule="auto"/>
        <w:jc w:val="both"/>
        <w:rPr>
          <w:rFonts w:ascii="GillSans-Light" w:hAnsi="GillSans-Light" w:cs="Helvetica"/>
          <w:sz w:val="24"/>
          <w:szCs w:val="24"/>
        </w:rPr>
      </w:pPr>
    </w:p>
    <w:sectPr w:rsidR="004503B7" w:rsidRPr="00F76E02" w:rsidSect="003937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Sans-Light">
    <w:panose1 w:val="020B0400000000000000"/>
    <w:charset w:val="00"/>
    <w:family w:val="swiss"/>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67E44"/>
    <w:rsid w:val="00006192"/>
    <w:rsid w:val="000211FA"/>
    <w:rsid w:val="00021C57"/>
    <w:rsid w:val="00030CBA"/>
    <w:rsid w:val="0003404C"/>
    <w:rsid w:val="00040C5A"/>
    <w:rsid w:val="0004275C"/>
    <w:rsid w:val="00050DA1"/>
    <w:rsid w:val="00061711"/>
    <w:rsid w:val="000676A2"/>
    <w:rsid w:val="0008141D"/>
    <w:rsid w:val="0008212A"/>
    <w:rsid w:val="00086407"/>
    <w:rsid w:val="00096351"/>
    <w:rsid w:val="000A3624"/>
    <w:rsid w:val="000A7545"/>
    <w:rsid w:val="000C68E0"/>
    <w:rsid w:val="000D0FDA"/>
    <w:rsid w:val="000D19E8"/>
    <w:rsid w:val="000E5FAF"/>
    <w:rsid w:val="00103AA3"/>
    <w:rsid w:val="001067F6"/>
    <w:rsid w:val="001105D3"/>
    <w:rsid w:val="00113B67"/>
    <w:rsid w:val="00131474"/>
    <w:rsid w:val="00131C34"/>
    <w:rsid w:val="00133DB7"/>
    <w:rsid w:val="00137526"/>
    <w:rsid w:val="00141296"/>
    <w:rsid w:val="00151D50"/>
    <w:rsid w:val="00167BB4"/>
    <w:rsid w:val="00171650"/>
    <w:rsid w:val="0017377C"/>
    <w:rsid w:val="001744C0"/>
    <w:rsid w:val="00175CA6"/>
    <w:rsid w:val="0017712B"/>
    <w:rsid w:val="00180139"/>
    <w:rsid w:val="001843D9"/>
    <w:rsid w:val="00185EC6"/>
    <w:rsid w:val="001A0FD4"/>
    <w:rsid w:val="001A1591"/>
    <w:rsid w:val="001B3771"/>
    <w:rsid w:val="001D61F6"/>
    <w:rsid w:val="001D6A11"/>
    <w:rsid w:val="001F4777"/>
    <w:rsid w:val="00204BB3"/>
    <w:rsid w:val="0021327E"/>
    <w:rsid w:val="00227A53"/>
    <w:rsid w:val="00232F4A"/>
    <w:rsid w:val="002413E3"/>
    <w:rsid w:val="002442A3"/>
    <w:rsid w:val="00264BDB"/>
    <w:rsid w:val="00265B9E"/>
    <w:rsid w:val="002764B3"/>
    <w:rsid w:val="00276575"/>
    <w:rsid w:val="0028522C"/>
    <w:rsid w:val="00297569"/>
    <w:rsid w:val="002D4E53"/>
    <w:rsid w:val="002E39E1"/>
    <w:rsid w:val="002E3A18"/>
    <w:rsid w:val="002F6063"/>
    <w:rsid w:val="002F6440"/>
    <w:rsid w:val="00300D5E"/>
    <w:rsid w:val="00301AEF"/>
    <w:rsid w:val="003022FA"/>
    <w:rsid w:val="00306A3A"/>
    <w:rsid w:val="0030795E"/>
    <w:rsid w:val="00312F1A"/>
    <w:rsid w:val="003167E1"/>
    <w:rsid w:val="00334178"/>
    <w:rsid w:val="0034040F"/>
    <w:rsid w:val="00341565"/>
    <w:rsid w:val="00345180"/>
    <w:rsid w:val="00352610"/>
    <w:rsid w:val="003608FC"/>
    <w:rsid w:val="003805B8"/>
    <w:rsid w:val="003822CC"/>
    <w:rsid w:val="003937CD"/>
    <w:rsid w:val="00393A06"/>
    <w:rsid w:val="00396288"/>
    <w:rsid w:val="003A55F2"/>
    <w:rsid w:val="003B2B73"/>
    <w:rsid w:val="003B2C28"/>
    <w:rsid w:val="003B5611"/>
    <w:rsid w:val="003C2021"/>
    <w:rsid w:val="003D534A"/>
    <w:rsid w:val="003D5461"/>
    <w:rsid w:val="003D5904"/>
    <w:rsid w:val="003D70E9"/>
    <w:rsid w:val="003F0052"/>
    <w:rsid w:val="003F02CC"/>
    <w:rsid w:val="004040A2"/>
    <w:rsid w:val="00442CEB"/>
    <w:rsid w:val="00444780"/>
    <w:rsid w:val="00444FD1"/>
    <w:rsid w:val="004503B7"/>
    <w:rsid w:val="004532CE"/>
    <w:rsid w:val="0046352C"/>
    <w:rsid w:val="00467462"/>
    <w:rsid w:val="00471FC2"/>
    <w:rsid w:val="00474248"/>
    <w:rsid w:val="00476E9A"/>
    <w:rsid w:val="00486EDB"/>
    <w:rsid w:val="0048739B"/>
    <w:rsid w:val="004A3015"/>
    <w:rsid w:val="004A5974"/>
    <w:rsid w:val="004A7CDE"/>
    <w:rsid w:val="004B1DF7"/>
    <w:rsid w:val="004D1597"/>
    <w:rsid w:val="004D7583"/>
    <w:rsid w:val="004F0370"/>
    <w:rsid w:val="00502602"/>
    <w:rsid w:val="00503668"/>
    <w:rsid w:val="00506E4F"/>
    <w:rsid w:val="00507122"/>
    <w:rsid w:val="00514846"/>
    <w:rsid w:val="00523A3E"/>
    <w:rsid w:val="0052611B"/>
    <w:rsid w:val="0052652D"/>
    <w:rsid w:val="00531410"/>
    <w:rsid w:val="00531C22"/>
    <w:rsid w:val="0054338F"/>
    <w:rsid w:val="005543F5"/>
    <w:rsid w:val="00554CB8"/>
    <w:rsid w:val="005576FB"/>
    <w:rsid w:val="00575063"/>
    <w:rsid w:val="005942E5"/>
    <w:rsid w:val="005C483B"/>
    <w:rsid w:val="00602C1D"/>
    <w:rsid w:val="00630C88"/>
    <w:rsid w:val="00632E5B"/>
    <w:rsid w:val="006359FD"/>
    <w:rsid w:val="0064039A"/>
    <w:rsid w:val="00643F22"/>
    <w:rsid w:val="00650F55"/>
    <w:rsid w:val="006B3CC4"/>
    <w:rsid w:val="006D14F1"/>
    <w:rsid w:val="006D1866"/>
    <w:rsid w:val="006E24D9"/>
    <w:rsid w:val="006E3077"/>
    <w:rsid w:val="006E3934"/>
    <w:rsid w:val="006E6823"/>
    <w:rsid w:val="006E6DA1"/>
    <w:rsid w:val="00706562"/>
    <w:rsid w:val="00710DC4"/>
    <w:rsid w:val="007344DE"/>
    <w:rsid w:val="00746E55"/>
    <w:rsid w:val="00750905"/>
    <w:rsid w:val="0075507C"/>
    <w:rsid w:val="00757959"/>
    <w:rsid w:val="00767E44"/>
    <w:rsid w:val="0077128B"/>
    <w:rsid w:val="007A23B4"/>
    <w:rsid w:val="007B07F6"/>
    <w:rsid w:val="007B17B2"/>
    <w:rsid w:val="007B57B7"/>
    <w:rsid w:val="007C0E81"/>
    <w:rsid w:val="007C1242"/>
    <w:rsid w:val="007C4595"/>
    <w:rsid w:val="007C4DDF"/>
    <w:rsid w:val="007D194B"/>
    <w:rsid w:val="007D72F3"/>
    <w:rsid w:val="007D7999"/>
    <w:rsid w:val="00801762"/>
    <w:rsid w:val="008018C7"/>
    <w:rsid w:val="00812EC5"/>
    <w:rsid w:val="00824075"/>
    <w:rsid w:val="00831D37"/>
    <w:rsid w:val="00834A7F"/>
    <w:rsid w:val="00840BEB"/>
    <w:rsid w:val="0085112B"/>
    <w:rsid w:val="008573CD"/>
    <w:rsid w:val="008670D5"/>
    <w:rsid w:val="00872197"/>
    <w:rsid w:val="00873E98"/>
    <w:rsid w:val="00892281"/>
    <w:rsid w:val="008A6247"/>
    <w:rsid w:val="008A6E67"/>
    <w:rsid w:val="008A71D7"/>
    <w:rsid w:val="008A7F06"/>
    <w:rsid w:val="008B05A9"/>
    <w:rsid w:val="008B3825"/>
    <w:rsid w:val="008B38E7"/>
    <w:rsid w:val="008C2F2F"/>
    <w:rsid w:val="008D3224"/>
    <w:rsid w:val="008E40A8"/>
    <w:rsid w:val="008E6B0D"/>
    <w:rsid w:val="008F3A74"/>
    <w:rsid w:val="00922DD8"/>
    <w:rsid w:val="00923473"/>
    <w:rsid w:val="00924A4C"/>
    <w:rsid w:val="00940738"/>
    <w:rsid w:val="00947664"/>
    <w:rsid w:val="009523DE"/>
    <w:rsid w:val="009567D8"/>
    <w:rsid w:val="009678E9"/>
    <w:rsid w:val="0098457C"/>
    <w:rsid w:val="00985446"/>
    <w:rsid w:val="0099316D"/>
    <w:rsid w:val="00994072"/>
    <w:rsid w:val="0099540D"/>
    <w:rsid w:val="0099593D"/>
    <w:rsid w:val="009A3B97"/>
    <w:rsid w:val="009A744E"/>
    <w:rsid w:val="009C6A20"/>
    <w:rsid w:val="009D1C7E"/>
    <w:rsid w:val="009E412A"/>
    <w:rsid w:val="009E5591"/>
    <w:rsid w:val="009F4373"/>
    <w:rsid w:val="00A0063D"/>
    <w:rsid w:val="00A05A57"/>
    <w:rsid w:val="00A05BE9"/>
    <w:rsid w:val="00A12DA7"/>
    <w:rsid w:val="00A142FE"/>
    <w:rsid w:val="00A17532"/>
    <w:rsid w:val="00A22B87"/>
    <w:rsid w:val="00A22D34"/>
    <w:rsid w:val="00A34525"/>
    <w:rsid w:val="00A36687"/>
    <w:rsid w:val="00A453A6"/>
    <w:rsid w:val="00A513C3"/>
    <w:rsid w:val="00A649AC"/>
    <w:rsid w:val="00A72679"/>
    <w:rsid w:val="00A86288"/>
    <w:rsid w:val="00A870F3"/>
    <w:rsid w:val="00A91471"/>
    <w:rsid w:val="00AA3AA7"/>
    <w:rsid w:val="00AB25E9"/>
    <w:rsid w:val="00AB5F21"/>
    <w:rsid w:val="00AC0107"/>
    <w:rsid w:val="00AC361C"/>
    <w:rsid w:val="00AC4F95"/>
    <w:rsid w:val="00AC6D46"/>
    <w:rsid w:val="00B20F2E"/>
    <w:rsid w:val="00B25A52"/>
    <w:rsid w:val="00B34216"/>
    <w:rsid w:val="00B35E39"/>
    <w:rsid w:val="00B44CDC"/>
    <w:rsid w:val="00B531DF"/>
    <w:rsid w:val="00B53969"/>
    <w:rsid w:val="00B62D9D"/>
    <w:rsid w:val="00B6629D"/>
    <w:rsid w:val="00B702FC"/>
    <w:rsid w:val="00B90553"/>
    <w:rsid w:val="00BA4952"/>
    <w:rsid w:val="00BC1292"/>
    <w:rsid w:val="00BC4074"/>
    <w:rsid w:val="00BC5060"/>
    <w:rsid w:val="00BC69F4"/>
    <w:rsid w:val="00BC6AF8"/>
    <w:rsid w:val="00BD5329"/>
    <w:rsid w:val="00BD6F08"/>
    <w:rsid w:val="00BD72A9"/>
    <w:rsid w:val="00C00FAC"/>
    <w:rsid w:val="00C028FD"/>
    <w:rsid w:val="00C120D3"/>
    <w:rsid w:val="00C15603"/>
    <w:rsid w:val="00C16E25"/>
    <w:rsid w:val="00C216FE"/>
    <w:rsid w:val="00C24447"/>
    <w:rsid w:val="00C24D7E"/>
    <w:rsid w:val="00C278EF"/>
    <w:rsid w:val="00C3455B"/>
    <w:rsid w:val="00C34EAA"/>
    <w:rsid w:val="00C35712"/>
    <w:rsid w:val="00C365FA"/>
    <w:rsid w:val="00C425D1"/>
    <w:rsid w:val="00C44804"/>
    <w:rsid w:val="00C57ACA"/>
    <w:rsid w:val="00C602E0"/>
    <w:rsid w:val="00C75685"/>
    <w:rsid w:val="00C75E77"/>
    <w:rsid w:val="00C777A0"/>
    <w:rsid w:val="00C777FE"/>
    <w:rsid w:val="00C81506"/>
    <w:rsid w:val="00C81BFC"/>
    <w:rsid w:val="00C868FE"/>
    <w:rsid w:val="00C873E9"/>
    <w:rsid w:val="00C91BD0"/>
    <w:rsid w:val="00CA4CFC"/>
    <w:rsid w:val="00CA7FF9"/>
    <w:rsid w:val="00CB1843"/>
    <w:rsid w:val="00CB1C4D"/>
    <w:rsid w:val="00CB4E0A"/>
    <w:rsid w:val="00CC68B8"/>
    <w:rsid w:val="00CD6E23"/>
    <w:rsid w:val="00CE63E0"/>
    <w:rsid w:val="00CF5616"/>
    <w:rsid w:val="00CF7F85"/>
    <w:rsid w:val="00D03920"/>
    <w:rsid w:val="00D135E8"/>
    <w:rsid w:val="00D14B09"/>
    <w:rsid w:val="00D267C9"/>
    <w:rsid w:val="00D3546D"/>
    <w:rsid w:val="00D601A9"/>
    <w:rsid w:val="00D66D25"/>
    <w:rsid w:val="00D76184"/>
    <w:rsid w:val="00D76F26"/>
    <w:rsid w:val="00D90DE5"/>
    <w:rsid w:val="00D93946"/>
    <w:rsid w:val="00D93D5E"/>
    <w:rsid w:val="00D940E4"/>
    <w:rsid w:val="00D97891"/>
    <w:rsid w:val="00DA1873"/>
    <w:rsid w:val="00DA3047"/>
    <w:rsid w:val="00DC2B1F"/>
    <w:rsid w:val="00DD2533"/>
    <w:rsid w:val="00DD356D"/>
    <w:rsid w:val="00DE1A77"/>
    <w:rsid w:val="00DE75AE"/>
    <w:rsid w:val="00DF1A69"/>
    <w:rsid w:val="00DF2609"/>
    <w:rsid w:val="00DF3195"/>
    <w:rsid w:val="00DF41D0"/>
    <w:rsid w:val="00E1063E"/>
    <w:rsid w:val="00E10A1C"/>
    <w:rsid w:val="00E13983"/>
    <w:rsid w:val="00E13F5D"/>
    <w:rsid w:val="00E14384"/>
    <w:rsid w:val="00E1575A"/>
    <w:rsid w:val="00E20106"/>
    <w:rsid w:val="00E25247"/>
    <w:rsid w:val="00E27A57"/>
    <w:rsid w:val="00E32055"/>
    <w:rsid w:val="00E33C93"/>
    <w:rsid w:val="00E361F5"/>
    <w:rsid w:val="00E364E9"/>
    <w:rsid w:val="00E37256"/>
    <w:rsid w:val="00E37DF0"/>
    <w:rsid w:val="00E42226"/>
    <w:rsid w:val="00E423BD"/>
    <w:rsid w:val="00E43124"/>
    <w:rsid w:val="00E443A8"/>
    <w:rsid w:val="00E503CA"/>
    <w:rsid w:val="00E7191C"/>
    <w:rsid w:val="00E759BE"/>
    <w:rsid w:val="00E7600F"/>
    <w:rsid w:val="00E80093"/>
    <w:rsid w:val="00E80B7A"/>
    <w:rsid w:val="00E90854"/>
    <w:rsid w:val="00E92205"/>
    <w:rsid w:val="00E95600"/>
    <w:rsid w:val="00EA1F47"/>
    <w:rsid w:val="00EA29EE"/>
    <w:rsid w:val="00EA3E54"/>
    <w:rsid w:val="00EA7CE5"/>
    <w:rsid w:val="00EB4A34"/>
    <w:rsid w:val="00EC2D7E"/>
    <w:rsid w:val="00ED22D0"/>
    <w:rsid w:val="00ED79AC"/>
    <w:rsid w:val="00ED7D99"/>
    <w:rsid w:val="00EE6B01"/>
    <w:rsid w:val="00EF5620"/>
    <w:rsid w:val="00EF67D7"/>
    <w:rsid w:val="00F04872"/>
    <w:rsid w:val="00F22556"/>
    <w:rsid w:val="00F23F7B"/>
    <w:rsid w:val="00F310A6"/>
    <w:rsid w:val="00F34694"/>
    <w:rsid w:val="00F52732"/>
    <w:rsid w:val="00F55260"/>
    <w:rsid w:val="00F56C67"/>
    <w:rsid w:val="00F76E02"/>
    <w:rsid w:val="00F775CC"/>
    <w:rsid w:val="00FB3DFA"/>
    <w:rsid w:val="00FB4B9D"/>
    <w:rsid w:val="00FB69F7"/>
    <w:rsid w:val="00FC30B8"/>
    <w:rsid w:val="00FC3A05"/>
    <w:rsid w:val="00FC3C9C"/>
    <w:rsid w:val="00FC5556"/>
    <w:rsid w:val="00FD2BEF"/>
    <w:rsid w:val="00FD7835"/>
    <w:rsid w:val="00FE6AAA"/>
    <w:rsid w:val="00FE7D31"/>
    <w:rsid w:val="00FF1E22"/>
    <w:rsid w:val="00FF2CC8"/>
    <w:rsid w:val="00FF5E99"/>
    <w:rsid w:val="00FF7E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7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E44"/>
    <w:rPr>
      <w:rFonts w:ascii="Tahoma" w:hAnsi="Tahoma" w:cs="Tahoma"/>
      <w:sz w:val="16"/>
      <w:szCs w:val="16"/>
    </w:rPr>
  </w:style>
  <w:style w:type="character" w:styleId="Hyperlink">
    <w:name w:val="Hyperlink"/>
    <w:basedOn w:val="DefaultParagraphFont"/>
    <w:uiPriority w:val="99"/>
    <w:unhideWhenUsed/>
    <w:rsid w:val="00767E44"/>
    <w:rPr>
      <w:color w:val="0000FF" w:themeColor="hyperlink"/>
      <w:u w:val="single"/>
    </w:rPr>
  </w:style>
  <w:style w:type="character" w:customStyle="1" w:styleId="grame">
    <w:name w:val="grame"/>
    <w:basedOn w:val="DefaultParagraphFont"/>
    <w:rsid w:val="004503B7"/>
  </w:style>
  <w:style w:type="character" w:customStyle="1" w:styleId="spelle">
    <w:name w:val="spelle"/>
    <w:basedOn w:val="DefaultParagraphFont"/>
    <w:rsid w:val="004503B7"/>
  </w:style>
</w:styles>
</file>

<file path=word/webSettings.xml><?xml version="1.0" encoding="utf-8"?>
<w:webSettings xmlns:r="http://schemas.openxmlformats.org/officeDocument/2006/relationships" xmlns:w="http://schemas.openxmlformats.org/wordprocessingml/2006/main">
  <w:divs>
    <w:div w:id="194525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ae.org/"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www.nitkbaja.com/" TargetMode="External"/><Relationship Id="rId10" Type="http://schemas.openxmlformats.org/officeDocument/2006/relationships/hyperlink" Target="http://nitk.ac.in/" TargetMode="External"/><Relationship Id="rId4" Type="http://schemas.openxmlformats.org/officeDocument/2006/relationships/image" Target="media/image1.jpeg"/><Relationship Id="rId9" Type="http://schemas.openxmlformats.org/officeDocument/2006/relationships/hyperlink" Target="http://students.sae.org/competitions/formula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Keshav</dc:creator>
  <cp:lastModifiedBy>Keshav</cp:lastModifiedBy>
  <cp:revision>5</cp:revision>
  <dcterms:created xsi:type="dcterms:W3CDTF">2013-03-01T15:06:00Z</dcterms:created>
  <dcterms:modified xsi:type="dcterms:W3CDTF">2013-03-04T12:55:00Z</dcterms:modified>
</cp:coreProperties>
</file>