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B3DA8" w14:textId="35C8D921" w:rsidR="00D26295" w:rsidRPr="003005FE" w:rsidRDefault="00585290" w:rsidP="00FB6CAF">
      <w:pPr>
        <w:jc w:val="right"/>
        <w:rPr>
          <w:rFonts w:ascii="Avenir Medium" w:hAnsi="Avenir Medium" w:cs="Times New Roman"/>
          <w:color w:val="000000" w:themeColor="text1"/>
          <w:sz w:val="40"/>
          <w:szCs w:val="40"/>
        </w:rPr>
      </w:pPr>
      <w:r>
        <w:rPr>
          <w:rFonts w:ascii="Avenir Medium" w:hAnsi="Avenir Medium" w:cs="Times New Roman"/>
          <w:color w:val="000000" w:themeColor="text1"/>
          <w:sz w:val="40"/>
          <w:szCs w:val="40"/>
        </w:rPr>
        <w:softHyphen/>
      </w:r>
      <w:r w:rsidR="001C0646" w:rsidRPr="003005FE">
        <w:rPr>
          <w:rFonts w:ascii="Avenir Medium" w:hAnsi="Avenir Medium" w:cs="Times New Roman"/>
          <w:color w:val="000000" w:themeColor="text1"/>
          <w:sz w:val="40"/>
          <w:szCs w:val="40"/>
        </w:rPr>
        <w:softHyphen/>
      </w:r>
      <w:r w:rsidR="001C0646" w:rsidRPr="003005FE">
        <w:rPr>
          <w:rFonts w:ascii="Avenir Medium" w:hAnsi="Avenir Medium" w:cs="Times New Roman"/>
          <w:color w:val="000000" w:themeColor="text1"/>
          <w:sz w:val="40"/>
          <w:szCs w:val="40"/>
        </w:rPr>
        <w:softHyphen/>
      </w:r>
      <w:r w:rsidR="00356AE1" w:rsidRPr="003005FE">
        <w:rPr>
          <w:rFonts w:ascii="Avenir Medium" w:hAnsi="Avenir Medium" w:cs="Times New Roman"/>
          <w:color w:val="000000" w:themeColor="text1"/>
          <w:sz w:val="40"/>
          <w:szCs w:val="40"/>
        </w:rPr>
        <w:t>Emily R. Davenport</w:t>
      </w:r>
    </w:p>
    <w:p w14:paraId="6F6F460B" w14:textId="23F52696" w:rsidR="00356AE1" w:rsidRDefault="00782D05" w:rsidP="00FB6CAF">
      <w:pPr>
        <w:jc w:val="right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Assistant Professor</w:t>
      </w:r>
      <w:r w:rsidR="006F46DD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–</w:t>
      </w:r>
      <w:r w:rsidR="006F46DD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Pennsylvania State University</w:t>
      </w:r>
    </w:p>
    <w:p w14:paraId="48E125B2" w14:textId="68A6B5E1" w:rsidR="00931670" w:rsidRPr="002C5CB3" w:rsidRDefault="00872FBC" w:rsidP="00F64B09">
      <w:pPr>
        <w:jc w:val="right"/>
        <w:rPr>
          <w:rFonts w:ascii="Avenir Book" w:hAnsi="Avenir Book" w:cs="Times New Roman"/>
          <w:color w:val="404040" w:themeColor="text1" w:themeTint="BF"/>
          <w:sz w:val="20"/>
          <w:szCs w:val="20"/>
        </w:rPr>
      </w:pPr>
      <w:r>
        <w:rPr>
          <w:rFonts w:ascii="Avenir Book" w:hAnsi="Avenir Book" w:cs="Times New Roman"/>
          <w:color w:val="404040" w:themeColor="text1" w:themeTint="BF"/>
          <w:sz w:val="20"/>
          <w:szCs w:val="20"/>
        </w:rPr>
        <w:t>emily.davenport</w:t>
      </w:r>
      <w:r w:rsidR="00F64B09" w:rsidRPr="002C5CB3">
        <w:rPr>
          <w:rFonts w:ascii="Avenir Book" w:hAnsi="Avenir Book" w:cs="Times New Roman"/>
          <w:color w:val="404040" w:themeColor="text1" w:themeTint="BF"/>
          <w:sz w:val="20"/>
          <w:szCs w:val="20"/>
        </w:rPr>
        <w:t>@</w:t>
      </w:r>
      <w:r w:rsidR="00782D05">
        <w:rPr>
          <w:rFonts w:ascii="Avenir Book" w:hAnsi="Avenir Book" w:cs="Times New Roman"/>
          <w:color w:val="404040" w:themeColor="text1" w:themeTint="BF"/>
          <w:sz w:val="20"/>
          <w:szCs w:val="20"/>
        </w:rPr>
        <w:t>psu</w:t>
      </w:r>
      <w:r w:rsidR="00F64B09" w:rsidRPr="002C5CB3">
        <w:rPr>
          <w:rFonts w:ascii="Avenir Book" w:hAnsi="Avenir Book" w:cs="Times New Roman"/>
          <w:color w:val="404040" w:themeColor="text1" w:themeTint="BF"/>
          <w:sz w:val="20"/>
          <w:szCs w:val="20"/>
        </w:rPr>
        <w:t xml:space="preserve">.edu </w:t>
      </w:r>
      <w:r w:rsidR="00F64B09" w:rsidRPr="002C5CB3">
        <w:rPr>
          <w:rFonts w:ascii="Avenir Book" w:eastAsia="Times New Roman" w:hAnsi="Avenir Book" w:cs="Times New Roman"/>
          <w:noProof/>
          <w:color w:val="404040" w:themeColor="text1" w:themeTint="BF"/>
          <w:sz w:val="20"/>
          <w:szCs w:val="20"/>
        </w:rPr>
        <w:drawing>
          <wp:inline distT="0" distB="0" distL="0" distR="0" wp14:anchorId="2D912D2D" wp14:editId="0FCA222D">
            <wp:extent cx="175641" cy="1390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30 at 12.38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" cy="1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EBC">
        <w:rPr>
          <w:rFonts w:ascii="Avenir Book" w:hAnsi="Avenir Book" w:cs="Times New Roman"/>
          <w:color w:val="404040" w:themeColor="text1" w:themeTint="BF"/>
          <w:sz w:val="20"/>
          <w:szCs w:val="20"/>
        </w:rPr>
        <w:t xml:space="preserve">    </w:t>
      </w:r>
      <w:r w:rsidR="00F64B09" w:rsidRPr="002C5CB3">
        <w:rPr>
          <w:rFonts w:ascii="Avenir Book" w:hAnsi="Avenir Book" w:cs="Times New Roman"/>
          <w:color w:val="404040" w:themeColor="text1" w:themeTint="BF"/>
          <w:sz w:val="20"/>
          <w:szCs w:val="20"/>
        </w:rPr>
        <w:t>|</w:t>
      </w:r>
      <w:r w:rsidR="00CF4EBC">
        <w:rPr>
          <w:rFonts w:ascii="Avenir Book" w:hAnsi="Avenir Book" w:cs="Times New Roman"/>
          <w:color w:val="404040" w:themeColor="text1" w:themeTint="BF"/>
          <w:sz w:val="20"/>
          <w:szCs w:val="20"/>
        </w:rPr>
        <w:t xml:space="preserve">    </w:t>
      </w:r>
      <w:r w:rsidR="00F64B09" w:rsidRPr="002C5CB3">
        <w:rPr>
          <w:rFonts w:ascii="Avenir Book" w:hAnsi="Avenir Book" w:cs="Times New Roman"/>
          <w:color w:val="404040" w:themeColor="text1" w:themeTint="BF"/>
          <w:sz w:val="20"/>
          <w:szCs w:val="20"/>
        </w:rPr>
        <w:t xml:space="preserve">@erdavenport </w:t>
      </w:r>
      <w:r w:rsidR="00D25812" w:rsidRPr="002C5CB3">
        <w:rPr>
          <w:rFonts w:ascii="Avenir Book" w:hAnsi="Avenir Book" w:cs="Times New Roman"/>
          <w:noProof/>
          <w:color w:val="404040" w:themeColor="text1" w:themeTint="BF"/>
          <w:sz w:val="20"/>
          <w:szCs w:val="20"/>
          <w:vertAlign w:val="subscript"/>
        </w:rPr>
        <w:drawing>
          <wp:inline distT="0" distB="0" distL="0" distR="0" wp14:anchorId="6E05B27D" wp14:editId="27897E0D">
            <wp:extent cx="159131" cy="167090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30 at 12.54.2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" cy="1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EBC">
        <w:rPr>
          <w:rFonts w:ascii="Avenir Book" w:hAnsi="Avenir Book" w:cs="Times New Roman"/>
          <w:color w:val="404040" w:themeColor="text1" w:themeTint="BF"/>
          <w:sz w:val="20"/>
          <w:szCs w:val="20"/>
        </w:rPr>
        <w:t xml:space="preserve">    |    0000-0002-6938-4933 </w:t>
      </w:r>
      <w:r w:rsidR="00CF4EBC">
        <w:rPr>
          <w:rFonts w:ascii="Avenir Book" w:hAnsi="Avenir Book" w:cs="Times New Roman"/>
          <w:noProof/>
          <w:color w:val="404040" w:themeColor="text1" w:themeTint="BF"/>
          <w:sz w:val="20"/>
          <w:szCs w:val="20"/>
        </w:rPr>
        <w:drawing>
          <wp:inline distT="0" distB="0" distL="0" distR="0" wp14:anchorId="55271BBA" wp14:editId="749AE922">
            <wp:extent cx="164592" cy="16459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3886" w14:textId="1A7298AB" w:rsidR="004428BF" w:rsidRPr="002C5CB3" w:rsidRDefault="00F64B09" w:rsidP="00F64B09">
      <w:pPr>
        <w:jc w:val="right"/>
        <w:rPr>
          <w:rFonts w:ascii="Avenir Book" w:hAnsi="Avenir Book" w:cs="Times New Roman"/>
          <w:color w:val="404040" w:themeColor="text1" w:themeTint="BF"/>
          <w:sz w:val="20"/>
          <w:szCs w:val="20"/>
        </w:rPr>
      </w:pPr>
      <w:r w:rsidRPr="002C5CB3">
        <w:rPr>
          <w:rFonts w:ascii="Avenir Book" w:hAnsi="Avenir Book" w:cs="Times New Roman"/>
          <w:color w:val="404040" w:themeColor="text1" w:themeTint="BF"/>
          <w:sz w:val="20"/>
          <w:szCs w:val="20"/>
        </w:rPr>
        <w:t>http://</w:t>
      </w:r>
      <w:r w:rsidR="00782D05">
        <w:rPr>
          <w:rFonts w:ascii="Avenir Book" w:hAnsi="Avenir Book" w:cs="Times New Roman"/>
          <w:color w:val="404040" w:themeColor="text1" w:themeTint="BF"/>
          <w:sz w:val="20"/>
          <w:szCs w:val="20"/>
        </w:rPr>
        <w:t>davenport-lab</w:t>
      </w:r>
      <w:r w:rsidRPr="002C5CB3">
        <w:rPr>
          <w:rFonts w:ascii="Avenir Book" w:hAnsi="Avenir Book" w:cs="Times New Roman"/>
          <w:color w:val="404040" w:themeColor="text1" w:themeTint="BF"/>
          <w:sz w:val="20"/>
          <w:szCs w:val="20"/>
        </w:rPr>
        <w:t xml:space="preserve">.github.io/ </w:t>
      </w:r>
      <w:r w:rsidRPr="002C5CB3">
        <w:rPr>
          <w:rFonts w:ascii="Avenir Book" w:hAnsi="Avenir Book" w:cs="Times New Roman"/>
          <w:noProof/>
          <w:color w:val="404040" w:themeColor="text1" w:themeTint="BF"/>
          <w:sz w:val="20"/>
          <w:szCs w:val="20"/>
        </w:rPr>
        <w:drawing>
          <wp:inline distT="0" distB="0" distL="0" distR="0" wp14:anchorId="42B132EC" wp14:editId="6C4DE0F0">
            <wp:extent cx="172339" cy="18017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30 at 12.43.2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9" cy="1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EBC">
        <w:rPr>
          <w:rFonts w:ascii="Avenir Book" w:hAnsi="Avenir Book" w:cs="Times New Roman"/>
          <w:color w:val="404040" w:themeColor="text1" w:themeTint="BF"/>
          <w:sz w:val="20"/>
          <w:szCs w:val="20"/>
        </w:rPr>
        <w:t xml:space="preserve">    </w:t>
      </w:r>
      <w:r w:rsidRPr="002C5CB3">
        <w:rPr>
          <w:rFonts w:ascii="Avenir Book" w:hAnsi="Avenir Book" w:cs="Times New Roman"/>
          <w:color w:val="404040" w:themeColor="text1" w:themeTint="BF"/>
          <w:sz w:val="20"/>
          <w:szCs w:val="20"/>
        </w:rPr>
        <w:t>|</w:t>
      </w:r>
      <w:r w:rsidR="00CF4EBC">
        <w:rPr>
          <w:rFonts w:ascii="Avenir Book" w:hAnsi="Avenir Book" w:cs="Times New Roman"/>
          <w:color w:val="404040" w:themeColor="text1" w:themeTint="BF"/>
          <w:sz w:val="20"/>
          <w:szCs w:val="20"/>
        </w:rPr>
        <w:t xml:space="preserve">    </w:t>
      </w:r>
      <w:r w:rsidR="004428BF" w:rsidRPr="002C5CB3">
        <w:rPr>
          <w:rFonts w:ascii="Avenir Book" w:hAnsi="Avenir Book" w:cs="Times New Roman"/>
          <w:color w:val="404040" w:themeColor="text1" w:themeTint="BF"/>
          <w:sz w:val="20"/>
          <w:szCs w:val="20"/>
        </w:rPr>
        <w:t>@emo_davenport</w:t>
      </w:r>
      <w:r w:rsidRPr="002C5CB3">
        <w:rPr>
          <w:rFonts w:ascii="Avenir Book" w:hAnsi="Avenir Book" w:cs="Times New Roman"/>
          <w:color w:val="404040" w:themeColor="text1" w:themeTint="BF"/>
          <w:sz w:val="20"/>
          <w:szCs w:val="20"/>
        </w:rPr>
        <w:t xml:space="preserve"> </w:t>
      </w:r>
      <w:r w:rsidRPr="002C5CB3">
        <w:rPr>
          <w:rFonts w:ascii="Avenir Book" w:hAnsi="Avenir Book" w:cs="Times New Roman"/>
          <w:noProof/>
          <w:color w:val="404040" w:themeColor="text1" w:themeTint="BF"/>
          <w:sz w:val="20"/>
          <w:szCs w:val="20"/>
        </w:rPr>
        <w:drawing>
          <wp:inline distT="0" distB="0" distL="0" distR="0" wp14:anchorId="02DB7E6C" wp14:editId="58CA4EBA">
            <wp:extent cx="164211" cy="136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30 at 12.41.2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" cy="13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CB3">
        <w:rPr>
          <w:rFonts w:ascii="Avenir Book" w:hAnsi="Avenir Book" w:cs="Times New Roman"/>
          <w:color w:val="404040" w:themeColor="text1" w:themeTint="BF"/>
          <w:sz w:val="20"/>
          <w:szCs w:val="20"/>
        </w:rPr>
        <w:t xml:space="preserve">    </w:t>
      </w:r>
    </w:p>
    <w:p w14:paraId="60A5367C" w14:textId="77777777" w:rsidR="00931670" w:rsidRDefault="00931670" w:rsidP="00142B6B">
      <w:pPr>
        <w:pBdr>
          <w:bottom w:val="single" w:sz="18" w:space="1" w:color="2C93D1"/>
        </w:pBdr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0F1EEEB9" w14:textId="0A92E1F8" w:rsidR="00356DB9" w:rsidRPr="002C5CB3" w:rsidRDefault="00142B6B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</w:p>
    <w:p w14:paraId="26BAD8D1" w14:textId="7F76927D" w:rsidR="00806388" w:rsidRPr="003005FE" w:rsidRDefault="00356AE1" w:rsidP="008A20EC">
      <w:pPr>
        <w:spacing w:after="60"/>
        <w:rPr>
          <w:rFonts w:ascii="Avenir Medium" w:hAnsi="Avenir Medium" w:cs="Times New Roman"/>
          <w:color w:val="000000" w:themeColor="text1"/>
          <w:sz w:val="32"/>
          <w:szCs w:val="32"/>
        </w:rPr>
      </w:pPr>
      <w:r w:rsidRPr="003005FE">
        <w:rPr>
          <w:rFonts w:ascii="Avenir Medium" w:hAnsi="Avenir Medium" w:cs="Times New Roman"/>
          <w:color w:val="000000" w:themeColor="text1"/>
          <w:sz w:val="32"/>
          <w:szCs w:val="32"/>
        </w:rPr>
        <w:t>Education</w:t>
      </w:r>
    </w:p>
    <w:p w14:paraId="255C4D50" w14:textId="77777777" w:rsidR="008272F6" w:rsidRPr="002C5CB3" w:rsidRDefault="008272F6" w:rsidP="008A20EC">
      <w:pPr>
        <w:spacing w:after="60"/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</w:pPr>
    </w:p>
    <w:p w14:paraId="651118BB" w14:textId="14AAFE7B" w:rsidR="00C007C2" w:rsidRPr="002C5CB3" w:rsidRDefault="001C0646" w:rsidP="008A20EC">
      <w:pPr>
        <w:tabs>
          <w:tab w:val="left" w:pos="1440"/>
        </w:tabs>
        <w:ind w:left="1170" w:hanging="117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2009</w:t>
      </w:r>
      <w:r w:rsidR="0006783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250FE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- 2014</w:t>
      </w:r>
      <w:r w:rsidR="00C92B1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 w:rsidR="00C92B1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Ph.</w:t>
      </w:r>
      <w:r w:rsidR="00250FE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D</w:t>
      </w:r>
      <w:proofErr w:type="spellEnd"/>
      <w:r w:rsidR="00C92B1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in Human Genetics</w:t>
      </w:r>
      <w:r w:rsidR="00C007C2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 </w:t>
      </w:r>
    </w:p>
    <w:p w14:paraId="0ADDA184" w14:textId="7D91A249" w:rsidR="007061F8" w:rsidRPr="002C5CB3" w:rsidRDefault="007061F8" w:rsidP="008A20EC">
      <w:pPr>
        <w:ind w:left="1170" w:hanging="1170"/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2B1E99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   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Certificate in University Teaching </w:t>
      </w:r>
    </w:p>
    <w:p w14:paraId="6E7BE57C" w14:textId="5BEEA196" w:rsidR="00AC127A" w:rsidRDefault="009B4095" w:rsidP="008A20EC">
      <w:pPr>
        <w:tabs>
          <w:tab w:val="left" w:pos="1440"/>
        </w:tabs>
        <w:ind w:left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University of Chicago;</w:t>
      </w:r>
      <w:r w:rsidR="00356AE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Chicago, IL</w:t>
      </w:r>
    </w:p>
    <w:p w14:paraId="7028D59A" w14:textId="69976470" w:rsidR="00012F15" w:rsidRPr="002C5CB3" w:rsidRDefault="00012F15" w:rsidP="008A20EC">
      <w:pPr>
        <w:tabs>
          <w:tab w:val="left" w:pos="1440"/>
        </w:tabs>
        <w:ind w:left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Advisor: Yoav Gilad (supported by NIH training grant)</w:t>
      </w:r>
    </w:p>
    <w:p w14:paraId="13C7C438" w14:textId="77777777" w:rsidR="004E3B08" w:rsidRPr="002C5CB3" w:rsidRDefault="004E3B08" w:rsidP="008A20EC">
      <w:pPr>
        <w:tabs>
          <w:tab w:val="left" w:pos="1170"/>
        </w:tabs>
        <w:spacing w:after="60"/>
        <w:ind w:left="1170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32F91503" w14:textId="539BEB3C" w:rsidR="00C007C2" w:rsidRPr="002C5CB3" w:rsidRDefault="001C0646" w:rsidP="008A20EC">
      <w:pPr>
        <w:ind w:left="1170" w:hanging="117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2003 </w:t>
      </w:r>
      <w:r w:rsidR="00A2681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-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356AE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2007</w:t>
      </w:r>
      <w:r w:rsidR="00356AE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C92B1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B.S</w:t>
      </w:r>
      <w:r w:rsidR="009B409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</w:t>
      </w:r>
      <w:r w:rsidR="00C92B1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in Bacteriology (with comprehensive honors)</w:t>
      </w:r>
      <w:r w:rsidR="00C007C2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</w:p>
    <w:p w14:paraId="308CBA9D" w14:textId="40BCD1A5" w:rsidR="004E3B08" w:rsidRPr="002C5CB3" w:rsidRDefault="00356AE1" w:rsidP="008A20EC">
      <w:pPr>
        <w:tabs>
          <w:tab w:val="left" w:pos="1440"/>
        </w:tabs>
        <w:ind w:left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University of Wisconsin –</w:t>
      </w:r>
      <w:r w:rsidR="00C007C2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Madison;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Madison, WI</w:t>
      </w:r>
    </w:p>
    <w:p w14:paraId="00BD6C98" w14:textId="77777777" w:rsidR="004E3B08" w:rsidRPr="002C5CB3" w:rsidRDefault="004E3B08" w:rsidP="008A20EC">
      <w:pPr>
        <w:tabs>
          <w:tab w:val="left" w:pos="1170"/>
        </w:tabs>
        <w:spacing w:after="60"/>
        <w:ind w:left="1170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1EED0EE5" w14:textId="77777777" w:rsidR="00C007C2" w:rsidRPr="002C5CB3" w:rsidRDefault="00C007C2" w:rsidP="008A20EC">
      <w:pPr>
        <w:ind w:left="1440"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2005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International Study Program, selected participant  </w:t>
      </w:r>
    </w:p>
    <w:p w14:paraId="196AC978" w14:textId="07611773" w:rsidR="000E38A3" w:rsidRPr="002C5CB3" w:rsidRDefault="000E38A3" w:rsidP="008A20EC">
      <w:pPr>
        <w:ind w:left="720" w:firstLine="7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National University of Ireland, Galway</w:t>
      </w:r>
      <w:r w:rsidR="009B409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;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Galway, Ireland</w:t>
      </w:r>
    </w:p>
    <w:p w14:paraId="02A8403F" w14:textId="77777777" w:rsidR="00142B6B" w:rsidRDefault="00142B6B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</w:p>
    <w:p w14:paraId="0BB558AD" w14:textId="77777777" w:rsidR="00142B6B" w:rsidRPr="002C5CB3" w:rsidRDefault="00142B6B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361D8D19" w14:textId="02DEB1E9" w:rsidR="00806388" w:rsidRPr="003005FE" w:rsidRDefault="000C3E10" w:rsidP="008A20EC">
      <w:pPr>
        <w:spacing w:after="60"/>
        <w:jc w:val="both"/>
        <w:rPr>
          <w:rFonts w:ascii="Avenir Medium" w:hAnsi="Avenir Medium" w:cs="Times New Roman"/>
          <w:color w:val="000000" w:themeColor="text1"/>
          <w:sz w:val="32"/>
          <w:szCs w:val="32"/>
        </w:rPr>
      </w:pPr>
      <w:r w:rsidRPr="003005FE">
        <w:rPr>
          <w:rFonts w:ascii="Avenir Medium" w:hAnsi="Avenir Medium" w:cs="Times New Roman"/>
          <w:color w:val="000000" w:themeColor="text1"/>
          <w:sz w:val="32"/>
          <w:szCs w:val="32"/>
        </w:rPr>
        <w:t>Academic, Research, and Industry Experience</w:t>
      </w:r>
    </w:p>
    <w:p w14:paraId="610EBA65" w14:textId="77777777" w:rsidR="008272F6" w:rsidRPr="008875B6" w:rsidRDefault="008272F6" w:rsidP="008A20EC">
      <w:pPr>
        <w:spacing w:after="60"/>
        <w:jc w:val="both"/>
        <w:rPr>
          <w:rFonts w:ascii="Avenir Book" w:hAnsi="Avenir Book" w:cs="Times New Roman"/>
          <w:sz w:val="22"/>
          <w:szCs w:val="22"/>
        </w:rPr>
      </w:pPr>
    </w:p>
    <w:p w14:paraId="49D624ED" w14:textId="522D15AE" w:rsidR="00782D05" w:rsidRDefault="00782D05" w:rsidP="008A20EC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2019 </w:t>
      </w:r>
      <w:proofErr w:type="gram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gramEnd"/>
      <w:r w:rsidRPr="00782D05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Assistant Professor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Department of Biology, Huck Institutes of the Life Sciences, Institute for </w:t>
      </w:r>
      <w:r w:rsidR="00EC7665">
        <w:rPr>
          <w:rFonts w:ascii="Avenir Book" w:hAnsi="Avenir Book" w:cs="Times New Roman"/>
          <w:color w:val="404040" w:themeColor="text1" w:themeTint="BF"/>
          <w:sz w:val="22"/>
          <w:szCs w:val="22"/>
        </w:rPr>
        <w:t>Computational and Data Sciences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; The Pennsylvania State University; University Park, PA.</w:t>
      </w:r>
    </w:p>
    <w:p w14:paraId="5A513EE3" w14:textId="77777777" w:rsidR="00782D05" w:rsidRPr="00782D05" w:rsidRDefault="00782D05" w:rsidP="008A20EC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73EB9D2D" w14:textId="0CE40B2E" w:rsidR="00F52C66" w:rsidRDefault="00F52C66" w:rsidP="008A20EC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2018 -</w:t>
      </w:r>
      <w:r w:rsidR="00782D05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2019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D63FBE">
        <w:rPr>
          <w:rFonts w:ascii="Avenir Heavy" w:hAnsi="Avenir Heavy" w:cs="Times New Roman"/>
          <w:color w:val="404040" w:themeColor="text1" w:themeTint="BF"/>
          <w:sz w:val="22"/>
          <w:szCs w:val="22"/>
        </w:rPr>
        <w:t>Visiting Post-doctoral Fellow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Supervisor: Ruth Ley</w:t>
      </w:r>
      <w:r w:rsidR="008E2C8E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(supported by NIH NRSA)</w:t>
      </w:r>
    </w:p>
    <w:p w14:paraId="168A7E12" w14:textId="67A03120" w:rsidR="00F52C66" w:rsidRDefault="00F52C66" w:rsidP="008A20EC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Department of Microbiome Science, Max Planck </w:t>
      </w:r>
      <w:r w:rsidR="0012389D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Institute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for Developmental Biology; Tübingen, Germany.</w:t>
      </w:r>
    </w:p>
    <w:p w14:paraId="639BD493" w14:textId="77777777" w:rsidR="00F52C66" w:rsidRPr="00F52C66" w:rsidRDefault="00F52C66" w:rsidP="008A20EC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090B2F13" w14:textId="18383604" w:rsidR="004E3B08" w:rsidRPr="002C5CB3" w:rsidRDefault="00C77F6D" w:rsidP="008A20EC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2014 </w:t>
      </w:r>
      <w:r w:rsidR="00782D05">
        <w:rPr>
          <w:rFonts w:ascii="Avenir Book" w:hAnsi="Avenir Book" w:cs="Times New Roman"/>
          <w:color w:val="404040" w:themeColor="text1" w:themeTint="BF"/>
          <w:sz w:val="22"/>
          <w:szCs w:val="22"/>
        </w:rPr>
        <w:t>-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782D05">
        <w:rPr>
          <w:rFonts w:ascii="Avenir Book" w:hAnsi="Avenir Book" w:cs="Times New Roman"/>
          <w:color w:val="404040" w:themeColor="text1" w:themeTint="BF"/>
          <w:sz w:val="22"/>
          <w:szCs w:val="22"/>
        </w:rPr>
        <w:t>20</w:t>
      </w:r>
      <w:r w:rsidR="008E2C8E">
        <w:rPr>
          <w:rFonts w:ascii="Avenir Book" w:hAnsi="Avenir Book" w:cs="Times New Roman"/>
          <w:color w:val="404040" w:themeColor="text1" w:themeTint="BF"/>
          <w:sz w:val="22"/>
          <w:szCs w:val="22"/>
        </w:rPr>
        <w:t>1</w:t>
      </w:r>
      <w:r w:rsidR="00782D05">
        <w:rPr>
          <w:rFonts w:ascii="Avenir Book" w:hAnsi="Avenir Book" w:cs="Times New Roman"/>
          <w:color w:val="404040" w:themeColor="text1" w:themeTint="BF"/>
          <w:sz w:val="22"/>
          <w:szCs w:val="22"/>
        </w:rPr>
        <w:t>9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D63FBE">
        <w:rPr>
          <w:rFonts w:ascii="Avenir Heavy" w:hAnsi="Avenir Heavy" w:cs="Times New Roman"/>
          <w:color w:val="404040" w:themeColor="text1" w:themeTint="BF"/>
          <w:sz w:val="22"/>
          <w:szCs w:val="22"/>
        </w:rPr>
        <w:t>Post-doctoral Fellow</w:t>
      </w:r>
      <w:r w:rsidR="00FB7C8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 Advisor: Andrew Clark</w:t>
      </w:r>
      <w:r w:rsidR="004E3B0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FB7C8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(supported by NIH NRSA)</w:t>
      </w:r>
    </w:p>
    <w:p w14:paraId="2DC77A0C" w14:textId="25405818" w:rsidR="004E3B08" w:rsidRPr="002C5CB3" w:rsidRDefault="004E3B08" w:rsidP="008A20EC">
      <w:pPr>
        <w:tabs>
          <w:tab w:val="left" w:pos="1170"/>
        </w:tabs>
        <w:ind w:left="1440"/>
        <w:rPr>
          <w:rFonts w:ascii="Avenir Book" w:hAnsi="Avenir Book" w:cs="Times New Roman"/>
          <w:color w:val="404040" w:themeColor="text1" w:themeTint="BF"/>
          <w:sz w:val="8"/>
          <w:szCs w:val="8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Department of Molecular Biology and Genetics,</w:t>
      </w:r>
      <w:r w:rsidR="00C77F6D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Cornell University; Ithaca, NY. </w:t>
      </w:r>
    </w:p>
    <w:p w14:paraId="58A1E83D" w14:textId="6FF50150" w:rsidR="004E3B08" w:rsidRPr="002C5CB3" w:rsidRDefault="004E3B08" w:rsidP="008A20EC">
      <w:pPr>
        <w:tabs>
          <w:tab w:val="left" w:pos="1170"/>
        </w:tabs>
        <w:ind w:left="1440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520F790C" w14:textId="77777777" w:rsidR="004E3B08" w:rsidRPr="002C5CB3" w:rsidRDefault="001C0646" w:rsidP="008A20EC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2008 </w:t>
      </w:r>
      <w:r w:rsidR="00A2681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-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854EF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2009</w:t>
      </w:r>
      <w:r w:rsidR="000C3E10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854EF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4E3B08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Sequence Capture Technician</w:t>
      </w:r>
      <w:r w:rsidR="004E3B0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Supervisor: Mindy Bennett. </w:t>
      </w:r>
    </w:p>
    <w:p w14:paraId="30D5EB98" w14:textId="151D90F8" w:rsidR="009E0951" w:rsidRPr="002C5CB3" w:rsidRDefault="000C3E10" w:rsidP="008A20EC">
      <w:pPr>
        <w:tabs>
          <w:tab w:val="left" w:pos="1170"/>
        </w:tabs>
        <w:ind w:left="1440"/>
        <w:rPr>
          <w:rFonts w:ascii="Avenir Book" w:hAnsi="Avenir Book" w:cs="Times New Roman"/>
          <w:color w:val="404040" w:themeColor="text1" w:themeTint="BF"/>
          <w:sz w:val="8"/>
          <w:szCs w:val="8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Roche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NimbleGen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; Madison, WI</w:t>
      </w:r>
      <w:r w:rsidR="004E3B0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</w:t>
      </w:r>
    </w:p>
    <w:p w14:paraId="2A4F38A9" w14:textId="77777777" w:rsidR="004E3B08" w:rsidRPr="002C5CB3" w:rsidRDefault="004E3B08" w:rsidP="008A20EC">
      <w:pPr>
        <w:tabs>
          <w:tab w:val="left" w:pos="1170"/>
        </w:tabs>
        <w:ind w:left="1440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2B420591" w14:textId="54A340F6" w:rsidR="004E3B08" w:rsidRPr="002C5CB3" w:rsidRDefault="001C0646" w:rsidP="008A20EC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2007 </w:t>
      </w:r>
      <w:r w:rsidR="00A2681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-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854EF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2008</w:t>
      </w:r>
      <w:r w:rsidR="009E095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854EF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4E3B08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Forensic Scientist – DNA Analyst</w:t>
      </w:r>
      <w:r w:rsidR="004E3B0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 Supervisor: Sherry Culhane.</w:t>
      </w:r>
    </w:p>
    <w:p w14:paraId="54C78D76" w14:textId="77777777" w:rsidR="004E3B08" w:rsidRPr="002C5CB3" w:rsidRDefault="004E3B08" w:rsidP="008A20EC">
      <w:pPr>
        <w:tabs>
          <w:tab w:val="left" w:pos="1170"/>
        </w:tabs>
        <w:ind w:left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DNA Unit, </w:t>
      </w:r>
      <w:r w:rsidR="000E38A3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Department of Justice - </w:t>
      </w:r>
      <w:r w:rsidR="009E095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Wisconsin State C</w:t>
      </w:r>
      <w:r w:rsidR="000E38A3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rime L</w:t>
      </w:r>
      <w:r w:rsidR="009E095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ab; Madison, WI.</w:t>
      </w:r>
    </w:p>
    <w:p w14:paraId="5A47490C" w14:textId="068AC382" w:rsidR="000C3E10" w:rsidRPr="002C5CB3" w:rsidRDefault="009E0951" w:rsidP="008A20EC">
      <w:pPr>
        <w:tabs>
          <w:tab w:val="left" w:pos="1170"/>
        </w:tabs>
        <w:ind w:left="1440"/>
        <w:rPr>
          <w:rFonts w:ascii="Avenir Book" w:hAnsi="Avenir Book" w:cs="Times New Roman"/>
          <w:color w:val="404040" w:themeColor="text1" w:themeTint="BF"/>
          <w:sz w:val="8"/>
          <w:szCs w:val="8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</w:p>
    <w:p w14:paraId="7DC6EDF4" w14:textId="7AD71264" w:rsidR="004E3B08" w:rsidRPr="002C5CB3" w:rsidRDefault="001C0646" w:rsidP="008A20EC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2004 - </w:t>
      </w:r>
      <w:r w:rsidR="00854EF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2007</w:t>
      </w:r>
      <w:r w:rsidR="000C3E10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4E3B0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8E4C8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8E4C8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4E3B08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Undergraduate Research Assistant/Independent Research</w:t>
      </w:r>
      <w:r w:rsidR="004E3B0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 Advisor: Steven Barclay</w:t>
      </w:r>
    </w:p>
    <w:p w14:paraId="151BFE62" w14:textId="73C07752" w:rsidR="000C3E10" w:rsidRPr="002C5CB3" w:rsidRDefault="004E3B08" w:rsidP="008A20EC">
      <w:pPr>
        <w:tabs>
          <w:tab w:val="left" w:pos="1170"/>
        </w:tabs>
        <w:ind w:left="1440"/>
        <w:rPr>
          <w:rFonts w:ascii="Avenir Book" w:hAnsi="Avenir Book" w:cs="Times New Roman"/>
          <w:color w:val="404040" w:themeColor="text1" w:themeTint="BF"/>
          <w:sz w:val="8"/>
          <w:szCs w:val="8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Department of Bacteriology, </w:t>
      </w:r>
      <w:r w:rsidR="000C3E10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University of Wisconsin – Madison; Madison, WI.</w:t>
      </w:r>
      <w:r w:rsidRPr="002C5CB3">
        <w:rPr>
          <w:rFonts w:ascii="Avenir Book" w:hAnsi="Avenir Book" w:cs="Times New Roman"/>
          <w:color w:val="404040" w:themeColor="text1" w:themeTint="BF"/>
          <w:sz w:val="8"/>
          <w:szCs w:val="8"/>
        </w:rPr>
        <w:t xml:space="preserve"> </w:t>
      </w:r>
    </w:p>
    <w:p w14:paraId="39AE7B54" w14:textId="77777777" w:rsidR="004E3B08" w:rsidRPr="002C5CB3" w:rsidRDefault="004E3B08" w:rsidP="008A20EC">
      <w:pPr>
        <w:tabs>
          <w:tab w:val="left" w:pos="1170"/>
        </w:tabs>
        <w:ind w:left="1440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6831EC56" w14:textId="1C6C5781" w:rsidR="004E3B08" w:rsidRPr="002C5CB3" w:rsidRDefault="000C3E10" w:rsidP="008A20EC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2006 </w:t>
      </w:r>
      <w:r w:rsidR="00854EF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4E3B08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International Research Experience for Students (IRES) in Microbiology Summer Research Program Participant</w:t>
      </w:r>
      <w:r w:rsidR="004E3B0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Advisor: </w:t>
      </w:r>
      <w:proofErr w:type="spellStart"/>
      <w:r w:rsidR="004E3B0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Sukathida</w:t>
      </w:r>
      <w:proofErr w:type="spellEnd"/>
      <w:r w:rsidR="004E3B0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 w:rsidR="004E3B0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Ubol</w:t>
      </w:r>
      <w:proofErr w:type="spellEnd"/>
    </w:p>
    <w:p w14:paraId="0DC690BA" w14:textId="26A5A401" w:rsidR="008E2C8E" w:rsidRDefault="004E3B08" w:rsidP="00EC7665">
      <w:pPr>
        <w:ind w:left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Department of Microbiology, </w:t>
      </w:r>
      <w:r w:rsidR="00DF0BA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Mahido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l University; Bangkok, Thailand.</w:t>
      </w:r>
    </w:p>
    <w:p w14:paraId="3E7332B3" w14:textId="646CD657" w:rsidR="008E2C8E" w:rsidRDefault="008E2C8E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3E67B53A" w14:textId="566CED75" w:rsidR="008E2C8E" w:rsidRDefault="008E2C8E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2BDE77BF" w14:textId="77777777" w:rsidR="008E2C8E" w:rsidRPr="008E2C8E" w:rsidRDefault="008E2C8E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0D11A7B6" w14:textId="71C7DFE8" w:rsidR="008272F6" w:rsidRPr="003005FE" w:rsidRDefault="00783B54" w:rsidP="008E2C8E">
      <w:pPr>
        <w:spacing w:after="60"/>
        <w:jc w:val="both"/>
        <w:rPr>
          <w:rFonts w:ascii="Avenir Medium" w:hAnsi="Avenir Medium" w:cs="Times New Roman"/>
          <w:color w:val="000000" w:themeColor="text1"/>
          <w:sz w:val="32"/>
          <w:szCs w:val="32"/>
        </w:rPr>
      </w:pPr>
      <w:r w:rsidRPr="003005FE">
        <w:rPr>
          <w:rFonts w:ascii="Avenir Medium" w:hAnsi="Avenir Medium" w:cs="Times New Roman"/>
          <w:color w:val="000000" w:themeColor="text1"/>
          <w:sz w:val="32"/>
          <w:szCs w:val="32"/>
        </w:rPr>
        <w:t>Publications</w:t>
      </w:r>
      <w:r w:rsidR="008C7A5B">
        <w:rPr>
          <w:rFonts w:ascii="Avenir Medium" w:hAnsi="Avenir Medium" w:cs="Times New Roman"/>
          <w:color w:val="000000" w:themeColor="text1"/>
          <w:sz w:val="32"/>
          <w:szCs w:val="32"/>
        </w:rPr>
        <w:t xml:space="preserve"> – peer reviewed</w:t>
      </w:r>
    </w:p>
    <w:p w14:paraId="3F285B58" w14:textId="1152FA6A" w:rsidR="00076ADF" w:rsidRPr="00076ADF" w:rsidRDefault="00076ADF" w:rsidP="00076ADF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076ADF">
        <w:rPr>
          <w:rFonts w:ascii="Avenir Book" w:hAnsi="Avenir Book" w:cs="Times New Roman"/>
          <w:color w:val="404040" w:themeColor="text1" w:themeTint="BF"/>
          <w:sz w:val="22"/>
          <w:szCs w:val="22"/>
        </w:rPr>
        <w:t>*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337E20" w:rsidRPr="00076ADF">
        <w:rPr>
          <w:rFonts w:ascii="Avenir Book" w:hAnsi="Avenir Book" w:cs="Times New Roman"/>
          <w:color w:val="404040" w:themeColor="text1" w:themeTint="BF"/>
          <w:sz w:val="22"/>
          <w:szCs w:val="22"/>
        </w:rPr>
        <w:t>denotes equal contribution</w:t>
      </w:r>
    </w:p>
    <w:p w14:paraId="30723296" w14:textId="009A6BDB" w:rsidR="00076ADF" w:rsidRPr="005D27C2" w:rsidRDefault="00076ADF" w:rsidP="00076ADF">
      <w:pPr>
        <w:ind w:left="1440" w:hanging="1440"/>
        <w:rPr>
          <w:rFonts w:ascii="Avenir Book" w:hAnsi="Avenir Book"/>
          <w:color w:val="404040" w:themeColor="text1" w:themeTint="BF"/>
          <w:sz w:val="22"/>
          <w:szCs w:val="22"/>
        </w:rPr>
      </w:pPr>
      <w:r w:rsidRPr="005D27C2">
        <w:rPr>
          <w:rFonts w:ascii="Avenir Book" w:hAnsi="Avenir Book"/>
          <w:color w:val="404040" w:themeColor="text1" w:themeTint="BF"/>
          <w:sz w:val="22"/>
          <w:szCs w:val="22"/>
          <w:u w:val="single"/>
        </w:rPr>
        <w:t>Underlined</w:t>
      </w:r>
      <w:r w:rsidRPr="005D27C2">
        <w:rPr>
          <w:rFonts w:ascii="Avenir Book" w:hAnsi="Avenir Book"/>
          <w:color w:val="404040" w:themeColor="text1" w:themeTint="BF"/>
          <w:sz w:val="22"/>
          <w:szCs w:val="22"/>
        </w:rPr>
        <w:t xml:space="preserve"> denotes mentee author</w:t>
      </w:r>
    </w:p>
    <w:p w14:paraId="11A7CA3D" w14:textId="4140EB3A" w:rsidR="005B238B" w:rsidRPr="002C5CB3" w:rsidRDefault="005B238B" w:rsidP="008A20E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</w:rPr>
      </w:pPr>
      <w:r w:rsidRPr="002C5CB3">
        <w:rPr>
          <w:rFonts w:ascii="Avenir Book" w:hAnsi="Avenir Book" w:cs="Times New Roman"/>
          <w:color w:val="404040" w:themeColor="text1" w:themeTint="BF"/>
        </w:rPr>
        <w:tab/>
      </w:r>
    </w:p>
    <w:p w14:paraId="78AE6FE0" w14:textId="3E3A8BBE" w:rsidR="00E06386" w:rsidRPr="001A386C" w:rsidRDefault="00E06386" w:rsidP="001A386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>Submitted</w:t>
      </w:r>
    </w:p>
    <w:p w14:paraId="5F84A0F4" w14:textId="77777777" w:rsidR="005817DB" w:rsidRPr="005817DB" w:rsidRDefault="005817DB" w:rsidP="00E06386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7AE7DED7" w14:textId="04D26F41" w:rsidR="001A386C" w:rsidRDefault="001A386C" w:rsidP="001A386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22.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1A386C">
        <w:rPr>
          <w:rFonts w:ascii="Avenir Book" w:hAnsi="Avenir Book" w:cs="Times New Roman"/>
          <w:color w:val="404040" w:themeColor="text1" w:themeTint="BF"/>
          <w:sz w:val="22"/>
          <w:szCs w:val="22"/>
          <w:u w:val="single"/>
        </w:rPr>
        <w:t>Ryu EP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and </w:t>
      </w:r>
      <w:r w:rsidRPr="001A386C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Host genetic determinants of the microbiome across animals: from C. elegans to cattle.</w:t>
      </w:r>
    </w:p>
    <w:p w14:paraId="1802CB36" w14:textId="77777777" w:rsidR="001A386C" w:rsidRPr="001A386C" w:rsidRDefault="001A386C" w:rsidP="001A386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4967E565" w14:textId="58B6E123" w:rsidR="003E6CFB" w:rsidRDefault="00D65C47" w:rsidP="001A386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21.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 w:rsidR="003E6CFB">
        <w:rPr>
          <w:rFonts w:ascii="Avenir Book" w:hAnsi="Avenir Book" w:cs="Times New Roman"/>
          <w:color w:val="404040" w:themeColor="text1" w:themeTint="BF"/>
          <w:sz w:val="22"/>
          <w:szCs w:val="22"/>
        </w:rPr>
        <w:t>Jeganathan</w:t>
      </w:r>
      <w:proofErr w:type="spellEnd"/>
      <w:r w:rsidR="003E6CF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NA, </w:t>
      </w:r>
      <w:r w:rsidR="003E6CFB" w:rsidRPr="003E6CFB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 ER</w:t>
      </w:r>
      <w:r w:rsidR="003E6CF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  <w:proofErr w:type="spellStart"/>
      <w:r w:rsidR="003E6CFB">
        <w:rPr>
          <w:rFonts w:ascii="Avenir Book" w:hAnsi="Avenir Book" w:cs="Times New Roman"/>
          <w:color w:val="404040" w:themeColor="text1" w:themeTint="BF"/>
          <w:sz w:val="22"/>
          <w:szCs w:val="22"/>
        </w:rPr>
        <w:t>Yochum</w:t>
      </w:r>
      <w:proofErr w:type="spellEnd"/>
      <w:r w:rsidR="003E6CF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GS, </w:t>
      </w:r>
      <w:proofErr w:type="spellStart"/>
      <w:r w:rsidR="003E6CFB">
        <w:rPr>
          <w:rFonts w:ascii="Avenir Book" w:hAnsi="Avenir Book" w:cs="Times New Roman"/>
          <w:color w:val="404040" w:themeColor="text1" w:themeTint="BF"/>
          <w:sz w:val="22"/>
          <w:szCs w:val="22"/>
        </w:rPr>
        <w:t>Koltun</w:t>
      </w:r>
      <w:proofErr w:type="spellEnd"/>
      <w:r w:rsidR="003E6CF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WA. </w:t>
      </w:r>
      <w:r w:rsidR="003E6CFB" w:rsidRPr="003E6CFB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The microbiome in diverticulitis</w:t>
      </w:r>
      <w:r w:rsidR="003E6CF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</w:p>
    <w:p w14:paraId="09C6F3DB" w14:textId="77777777" w:rsidR="00EF1F65" w:rsidRPr="001A386C" w:rsidRDefault="00EF1F65" w:rsidP="001A386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45CA9267" w14:textId="6A9E35AC" w:rsidR="00E06386" w:rsidRPr="00E06386" w:rsidRDefault="001A386C" w:rsidP="00E06386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</w:t>
      </w:r>
      <w:r w:rsidR="00E06386"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="00E06386"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Nowak C, Eriksson N, van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Setten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J, Henry A,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Stenemo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M, Johansson Å, </w:t>
      </w:r>
      <w:r w:rsidR="00E06386" w:rsidRPr="00E06386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 ER</w:t>
      </w:r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Lagerqvist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B, Becker R,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Budaj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Hagström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E, Held C,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Himmelmann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Katus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HA, Koenig W, Siegbahn A, Steg P, James S,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Axelsson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T,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Syvänen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A, Stewart R,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Akerblom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Storey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R, Waterworth D, White H,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Allayee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H,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Hartiala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J, Hazen S, Wilson Tang WH,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Asselbergs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F, Howe L,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McCubrey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R,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Tragante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V,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Quyyumi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Alkhodar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A, Liu C, San Y,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Alver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Metspalu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A, Levin D,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Mordi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I, Lang C, Palmer C,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Glinge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Engstrøm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T, Jabbari R,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Tfelt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-Hansen J, Delgado G, Kleber M,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März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W, Ford I,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Wouter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Jukema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J, Scott D,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Trompet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S,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Gijsberts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Pasterkamp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G, van der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Laan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S,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Ingelsson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E, Burgess S, Lumbers R, Patel R,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Arnlov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J, </w:t>
      </w:r>
      <w:proofErr w:type="spellStart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>Wallentin</w:t>
      </w:r>
      <w:proofErr w:type="spellEnd"/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L, and Fall T. </w:t>
      </w:r>
      <w:r w:rsidR="00E06386" w:rsidRPr="00690C36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Causal effect of GDF-15 on cardiovascular disease and mortality – genome-wide association study and Mendelian randomization analysis</w:t>
      </w:r>
      <w:r w:rsidR="00E0638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</w:p>
    <w:p w14:paraId="2C195B1C" w14:textId="633F7088" w:rsidR="00E06386" w:rsidRDefault="00E06386" w:rsidP="00050694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</w:p>
    <w:p w14:paraId="38D0F165" w14:textId="63B3CB4F" w:rsidR="001A386C" w:rsidRDefault="001A386C" w:rsidP="001A386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>2021</w:t>
      </w:r>
    </w:p>
    <w:p w14:paraId="2D2C5D1F" w14:textId="77777777" w:rsidR="001A386C" w:rsidRPr="001A386C" w:rsidRDefault="001A386C" w:rsidP="001A386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13CCF49D" w14:textId="177A350B" w:rsidR="001A386C" w:rsidRPr="00903709" w:rsidRDefault="001A386C" w:rsidP="00903709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19.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Amato KR, Arrieta M, Azad M, Bailey MT, Broussard JL,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Bruggeling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C, Claud EC, Costello EK, </w:t>
      </w:r>
      <w:r w:rsidRPr="00964793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Dutilh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BE, Swain Ewald HA, Ewald P, Hanlon EC,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Julion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WA,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Keshavarzian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A, Maurice CF, Miller GE,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Preidis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GA,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Ségurel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L, Singer BH, Subramanian S, Zhao L,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Kuzawa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CW. </w:t>
      </w:r>
      <w:r w:rsidRPr="00964793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The Human Microbiome and Health Inequities.</w:t>
      </w:r>
      <w:r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[Accepted PNAS]</w:t>
      </w:r>
    </w:p>
    <w:p w14:paraId="24D90D23" w14:textId="35D9BDC6" w:rsidR="005D27C2" w:rsidRPr="005D27C2" w:rsidRDefault="005D27C2" w:rsidP="00050694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8"/>
          <w:szCs w:val="8"/>
        </w:rPr>
      </w:pPr>
    </w:p>
    <w:p w14:paraId="6594B856" w14:textId="4651AC28" w:rsidR="00126936" w:rsidRDefault="00126936" w:rsidP="00126936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18.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Marderstein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AR, </w:t>
      </w:r>
      <w:r w:rsidRPr="00EF1F65">
        <w:rPr>
          <w:rFonts w:ascii="Avenir Book" w:hAnsi="Avenir Book" w:cs="Times New Roman"/>
          <w:b/>
          <w:bCs/>
          <w:color w:val="404040" w:themeColor="text1" w:themeTint="BF"/>
          <w:sz w:val="22"/>
          <w:szCs w:val="22"/>
        </w:rPr>
        <w:t>Davenport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Kulm S, Van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Hout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Elemento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O, Clark AG. </w:t>
      </w:r>
      <w:r w:rsidRPr="00EF1F65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Leveraging phenotypic variability to identify genetic interactions in human phenotypes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American Journal of Human Genetics</w:t>
      </w:r>
      <w:r w:rsidR="00903709">
        <w:rPr>
          <w:rFonts w:ascii="Avenir Book" w:hAnsi="Avenir Book" w:cs="Times New Roman"/>
          <w:color w:val="404040" w:themeColor="text1" w:themeTint="BF"/>
          <w:sz w:val="22"/>
          <w:szCs w:val="22"/>
        </w:rPr>
        <w:t>. 2021;108(1)</w:t>
      </w:r>
    </w:p>
    <w:p w14:paraId="4646471C" w14:textId="77777777" w:rsidR="00903709" w:rsidRDefault="00903709" w:rsidP="00126936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6D920FEF" w14:textId="77777777" w:rsidR="00903709" w:rsidRDefault="00903709" w:rsidP="00903709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>2020</w:t>
      </w:r>
    </w:p>
    <w:p w14:paraId="14AA553D" w14:textId="77777777" w:rsidR="00126936" w:rsidRPr="00903709" w:rsidRDefault="00126936" w:rsidP="005D27C2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7476AD70" w14:textId="125A1BEB" w:rsidR="005D27C2" w:rsidRDefault="005D27C2" w:rsidP="005D27C2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17.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5817DB">
        <w:rPr>
          <w:rFonts w:ascii="Avenir Book" w:hAnsi="Avenir Book" w:cs="Times New Roman"/>
          <w:color w:val="404040" w:themeColor="text1" w:themeTint="BF"/>
          <w:sz w:val="22"/>
          <w:szCs w:val="22"/>
          <w:u w:val="single"/>
        </w:rPr>
        <w:t>Nichols RG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and </w:t>
      </w:r>
      <w:r w:rsidRPr="005817DB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 ER.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Pr="005817DB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The relationship between the gut microbiome and host gene expression: A review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Human Genetics</w:t>
      </w:r>
      <w:r w:rsidR="00126936">
        <w:rPr>
          <w:rFonts w:ascii="Avenir Book" w:hAnsi="Avenir Book" w:cs="Times New Roman"/>
          <w:color w:val="404040" w:themeColor="text1" w:themeTint="BF"/>
          <w:sz w:val="22"/>
          <w:szCs w:val="22"/>
        </w:rPr>
        <w:t>.</w:t>
      </w:r>
      <w:r w:rsidR="00742C44">
        <w:rPr>
          <w:rFonts w:ascii="Avenir Book" w:hAnsi="Avenir Book" w:cs="Times New Roman"/>
          <w:color w:val="404040" w:themeColor="text1" w:themeTint="BF"/>
          <w:sz w:val="22"/>
          <w:szCs w:val="22"/>
        </w:rPr>
        <w:t>140(5), 747-760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126936">
        <w:rPr>
          <w:rFonts w:ascii="Avenir Book" w:hAnsi="Avenir Book" w:cs="Times New Roman"/>
          <w:color w:val="404040" w:themeColor="text1" w:themeTint="BF"/>
          <w:sz w:val="22"/>
          <w:szCs w:val="22"/>
        </w:rPr>
        <w:t>DOI: 10.1007/s00439-020-02237-0</w:t>
      </w:r>
    </w:p>
    <w:p w14:paraId="7F477FA6" w14:textId="77777777" w:rsidR="005D27C2" w:rsidRDefault="005D27C2" w:rsidP="005D27C2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72791573" w14:textId="0FBBA037" w:rsidR="0000474F" w:rsidRPr="00050694" w:rsidRDefault="007D5CF1" w:rsidP="00050694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>2019</w:t>
      </w:r>
    </w:p>
    <w:p w14:paraId="139160DE" w14:textId="77777777" w:rsidR="00E350F9" w:rsidRPr="00E06386" w:rsidRDefault="00E350F9" w:rsidP="009A449E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3AA6952F" w14:textId="1F4D7D52" w:rsidR="009A449E" w:rsidRDefault="00D23D58" w:rsidP="009A449E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16</w:t>
      </w:r>
      <w:r w:rsidR="009A449E"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="009A449E"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612837" w:rsidRPr="00076ADF">
        <w:rPr>
          <w:rFonts w:ascii="Avenir Book" w:hAnsi="Avenir Book" w:cs="Times New Roman"/>
          <w:color w:val="404040" w:themeColor="text1" w:themeTint="BF"/>
          <w:sz w:val="22"/>
          <w:szCs w:val="22"/>
          <w:u w:val="single"/>
        </w:rPr>
        <w:t>Gong X</w:t>
      </w:r>
      <w:r w:rsidR="00612837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  <w:r w:rsidR="009A449E" w:rsidRPr="0084380B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="009A449E"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  <w:r w:rsidR="00612837">
        <w:rPr>
          <w:rFonts w:ascii="Avenir Book" w:hAnsi="Avenir Book" w:cs="Times New Roman"/>
          <w:color w:val="404040" w:themeColor="text1" w:themeTint="BF"/>
          <w:sz w:val="22"/>
          <w:szCs w:val="22"/>
        </w:rPr>
        <w:t>Wang D, Clark AG</w:t>
      </w:r>
      <w:r w:rsidR="009A449E"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="00612837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Lack of spatial and temporal genetic structure of Anguilla japonica populations</w:t>
      </w:r>
      <w:r w:rsidR="009A449E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="00886D20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Conservation Genetics. </w:t>
      </w:r>
      <w:proofErr w:type="gramStart"/>
      <w:r w:rsidR="00886D20"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 w:rsidR="00EC7665">
        <w:rPr>
          <w:rFonts w:ascii="Avenir Book" w:hAnsi="Avenir Book" w:cs="Times New Roman"/>
          <w:color w:val="404040" w:themeColor="text1" w:themeTint="BF"/>
          <w:sz w:val="22"/>
          <w:szCs w:val="22"/>
        </w:rPr>
        <w:t>;20:467</w:t>
      </w:r>
      <w:proofErr w:type="gramEnd"/>
    </w:p>
    <w:p w14:paraId="0E730CED" w14:textId="77777777" w:rsidR="003649DE" w:rsidRPr="003649DE" w:rsidRDefault="003649DE" w:rsidP="009A449E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0618F6A8" w14:textId="248684F4" w:rsidR="003649DE" w:rsidRDefault="003649DE" w:rsidP="009A449E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lastRenderedPageBreak/>
        <w:t>15.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Kachoo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P*,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Eraso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JM*,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Beres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SB, Olsen RJ, Zhu L, Nasser W, Bernard PE, Cantu CC., Ojeda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Saavedtra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M, José Arredondo M,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Strope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B, Do H,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Kumaraswami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Vuopio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Gröndahl-Yli-Hannuksela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K,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Kristinsson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KG,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Gottfredsson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Pesonen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Pensar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J, </w:t>
      </w:r>
      <w:r w:rsidRPr="0000474F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Clark AG,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Corander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Caugant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DA,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Gaini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S,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Magnusses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MD, Porter AR,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DeLeoFR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, and Musser JM.</w:t>
      </w:r>
      <w:r w:rsidR="003A2320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 I</w:t>
      </w:r>
      <w:r w:rsidRPr="0000474F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ntegrated </w:t>
      </w:r>
      <w:r w:rsidR="003A2320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analysis of population genomics, transcriptomics and virulence provides novel insights into </w:t>
      </w:r>
      <w:r w:rsidR="003A2320" w:rsidRPr="003A2320">
        <w:rPr>
          <w:rFonts w:ascii="Avenir Book" w:hAnsi="Avenir Book" w:cs="Times New Roman"/>
          <w:color w:val="404040" w:themeColor="text1" w:themeTint="BF"/>
          <w:sz w:val="22"/>
          <w:szCs w:val="22"/>
        </w:rPr>
        <w:t>Streptococcus pyogenes</w:t>
      </w:r>
      <w:r w:rsidR="003A2320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 pathogenesis. </w:t>
      </w:r>
      <w:r w:rsidR="003A2320" w:rsidRPr="003A2320">
        <w:rPr>
          <w:rFonts w:ascii="Avenir Book" w:hAnsi="Avenir Book" w:cs="Times New Roman"/>
          <w:color w:val="404040" w:themeColor="text1" w:themeTint="BF"/>
          <w:sz w:val="22"/>
          <w:szCs w:val="22"/>
        </w:rPr>
        <w:t>Nature Genetics. 2019</w:t>
      </w:r>
      <w:r w:rsidR="00EC7665">
        <w:rPr>
          <w:rFonts w:ascii="Avenir Book" w:hAnsi="Avenir Book" w:cs="Times New Roman"/>
          <w:color w:val="404040" w:themeColor="text1" w:themeTint="BF"/>
          <w:sz w:val="22"/>
          <w:szCs w:val="22"/>
        </w:rPr>
        <w:t>;51 548-559</w:t>
      </w:r>
    </w:p>
    <w:p w14:paraId="23B61247" w14:textId="77777777" w:rsidR="009A449E" w:rsidRPr="0084380B" w:rsidRDefault="009A449E" w:rsidP="009A449E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46050F01" w14:textId="44D6582F" w:rsidR="00976B33" w:rsidRDefault="00976B33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>2018</w:t>
      </w:r>
    </w:p>
    <w:p w14:paraId="68197821" w14:textId="77777777" w:rsidR="00D23D58" w:rsidRPr="00D23D58" w:rsidRDefault="00D23D58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8"/>
          <w:szCs w:val="8"/>
        </w:rPr>
      </w:pPr>
    </w:p>
    <w:p w14:paraId="08739612" w14:textId="1572DC4B" w:rsidR="00976B33" w:rsidRDefault="00976B33" w:rsidP="00976B33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14</w:t>
      </w:r>
      <w:r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E350F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Jha AR, </w:t>
      </w:r>
      <w:r w:rsidRPr="00E350F9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E350F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Gautam Y, Bhandari D, </w:t>
      </w:r>
      <w:proofErr w:type="spellStart"/>
      <w:r w:rsidRPr="00E350F9">
        <w:rPr>
          <w:rFonts w:ascii="Avenir Book" w:hAnsi="Avenir Book" w:cs="Times New Roman"/>
          <w:color w:val="404040" w:themeColor="text1" w:themeTint="BF"/>
          <w:sz w:val="22"/>
          <w:szCs w:val="22"/>
        </w:rPr>
        <w:t>Tandukar</w:t>
      </w:r>
      <w:proofErr w:type="spellEnd"/>
      <w:r w:rsidRPr="00E350F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S, Ng K, Holmes S, Prasad Gautam G, Bahadur </w:t>
      </w:r>
      <w:proofErr w:type="spellStart"/>
      <w:r w:rsidRPr="00E350F9">
        <w:rPr>
          <w:rFonts w:ascii="Avenir Book" w:hAnsi="Avenir Book" w:cs="Times New Roman"/>
          <w:color w:val="404040" w:themeColor="text1" w:themeTint="BF"/>
          <w:sz w:val="22"/>
          <w:szCs w:val="22"/>
        </w:rPr>
        <w:t>Sherchand</w:t>
      </w:r>
      <w:proofErr w:type="spellEnd"/>
      <w:r w:rsidRPr="00E350F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J, Bustamante CD, and </w:t>
      </w:r>
      <w:proofErr w:type="spellStart"/>
      <w:r w:rsidRPr="00E350F9">
        <w:rPr>
          <w:rFonts w:ascii="Avenir Book" w:hAnsi="Avenir Book" w:cs="Times New Roman"/>
          <w:color w:val="404040" w:themeColor="text1" w:themeTint="BF"/>
          <w:sz w:val="22"/>
          <w:szCs w:val="22"/>
        </w:rPr>
        <w:t>Sonnenburg</w:t>
      </w:r>
      <w:proofErr w:type="spellEnd"/>
      <w:r w:rsidRPr="00E350F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JL. </w:t>
      </w:r>
      <w:r w:rsidRPr="0000474F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Gut microbiome transition across a life gradient in Himalaya</w:t>
      </w:r>
      <w:r w:rsidR="001A29E1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.</w:t>
      </w:r>
      <w:r w:rsidR="001A29E1" w:rsidRPr="001A29E1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 w:rsidR="001A29E1" w:rsidRPr="001A29E1">
        <w:rPr>
          <w:rFonts w:ascii="Avenir Book" w:hAnsi="Avenir Book" w:cs="Times New Roman"/>
          <w:color w:val="404040" w:themeColor="text1" w:themeTint="BF"/>
          <w:sz w:val="22"/>
          <w:szCs w:val="22"/>
        </w:rPr>
        <w:t>PLoS</w:t>
      </w:r>
      <w:proofErr w:type="spellEnd"/>
      <w:r w:rsidR="001A29E1" w:rsidRPr="001A29E1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Biology. 2018;16(11</w:t>
      </w:r>
      <w:proofErr w:type="gramStart"/>
      <w:r w:rsidR="001A29E1" w:rsidRPr="001A29E1">
        <w:rPr>
          <w:rFonts w:ascii="Avenir Book" w:hAnsi="Avenir Book" w:cs="Times New Roman"/>
          <w:color w:val="404040" w:themeColor="text1" w:themeTint="BF"/>
          <w:sz w:val="22"/>
          <w:szCs w:val="22"/>
        </w:rPr>
        <w:t>):e</w:t>
      </w:r>
      <w:proofErr w:type="gramEnd"/>
      <w:r w:rsidR="001A29E1" w:rsidRPr="001A29E1">
        <w:rPr>
          <w:rFonts w:ascii="Avenir Book" w:hAnsi="Avenir Book" w:cs="Times New Roman"/>
          <w:color w:val="404040" w:themeColor="text1" w:themeTint="BF"/>
          <w:sz w:val="22"/>
          <w:szCs w:val="22"/>
        </w:rPr>
        <w:t>2005396</w:t>
      </w:r>
      <w:r w:rsidR="001A29E1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(</w:t>
      </w:r>
      <w:proofErr w:type="spellStart"/>
      <w:r w:rsidR="001A29E1">
        <w:rPr>
          <w:rFonts w:ascii="Avenir Book" w:hAnsi="Avenir Book" w:cs="Times New Roman"/>
          <w:color w:val="404040" w:themeColor="text1" w:themeTint="BF"/>
          <w:sz w:val="22"/>
          <w:szCs w:val="22"/>
        </w:rPr>
        <w:t>epub</w:t>
      </w:r>
      <w:proofErr w:type="spellEnd"/>
      <w:r w:rsidR="001A29E1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2018 Nov 15)</w:t>
      </w:r>
    </w:p>
    <w:p w14:paraId="6CB8CBE9" w14:textId="77777777" w:rsidR="00976B33" w:rsidRDefault="00976B33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</w:p>
    <w:p w14:paraId="72008AA3" w14:textId="278D2FF7" w:rsidR="004541C5" w:rsidRPr="008875B6" w:rsidRDefault="00C17AB6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2017</w:t>
      </w:r>
    </w:p>
    <w:p w14:paraId="59D58AB4" w14:textId="77777777" w:rsidR="007E1E6C" w:rsidRDefault="007E1E6C" w:rsidP="007E1E6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7C476408" w14:textId="077AEEE7" w:rsidR="007E1E6C" w:rsidRPr="0084380B" w:rsidRDefault="007E1E6C" w:rsidP="007E1E6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13. </w:t>
      </w:r>
      <w:r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84380B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*, Sanders JG*, Song SJ, Amato KR, Clark AG, and Knight R. </w:t>
      </w:r>
      <w:r w:rsidR="004343B6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The human microbiome in evolution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BMC Biology. 2017. 15:127</w:t>
      </w:r>
    </w:p>
    <w:p w14:paraId="57524AB2" w14:textId="77777777" w:rsidR="00337E20" w:rsidRPr="00E350F9" w:rsidRDefault="00337E20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1A341979" w14:textId="040F9EB8" w:rsidR="009F6C7E" w:rsidRPr="0084380B" w:rsidRDefault="009F6C7E" w:rsidP="009F6C7E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>12.</w:t>
      </w:r>
      <w:r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Goodrich JK, </w:t>
      </w:r>
      <w:r w:rsidRPr="0084380B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84380B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>,</w:t>
      </w:r>
      <w:r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Clark AG, and Ley RE. </w:t>
      </w:r>
      <w:r w:rsidRPr="0084380B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The relationship between the human genome and microbiome comes into view</w:t>
      </w:r>
      <w:r w:rsidRPr="0084380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Annual Reviews Genetics. 2017. 51(1)</w:t>
      </w:r>
    </w:p>
    <w:p w14:paraId="7289594F" w14:textId="77777777" w:rsidR="009F6C7E" w:rsidRPr="00E350F9" w:rsidRDefault="009F6C7E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53B10F05" w14:textId="2D494C2A" w:rsidR="008A0456" w:rsidRPr="002C5CB3" w:rsidRDefault="00A65370" w:rsidP="008A20E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11. </w:t>
      </w:r>
      <w:r w:rsidR="004F24A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 w:rsidR="0054175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Igartua</w:t>
      </w:r>
      <w:proofErr w:type="spellEnd"/>
      <w:r w:rsidR="0054175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</w:t>
      </w:r>
      <w:r w:rsidR="004541C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  <w:r w:rsidR="004541C5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="004541C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Gilad Y, Nicolae DL, Pinto J, and Ober C. </w:t>
      </w:r>
      <w:r w:rsidR="004541C5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Host genetic variation in mucosal immunity pathways influences the upper airway microbi</w:t>
      </w:r>
      <w:r w:rsidR="00F753FF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ome</w:t>
      </w:r>
      <w:r w:rsidR="00F753F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="00C17AB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Microbiome. 2017 Feb </w:t>
      </w:r>
      <w:proofErr w:type="gramStart"/>
      <w:r w:rsidR="00C17AB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1;5:16</w:t>
      </w:r>
      <w:proofErr w:type="gramEnd"/>
    </w:p>
    <w:p w14:paraId="4A9A2289" w14:textId="77777777" w:rsidR="008A0456" w:rsidRPr="002C5CB3" w:rsidRDefault="008A0456" w:rsidP="008A20EC">
      <w:pPr>
        <w:spacing w:after="60"/>
        <w:jc w:val="both"/>
        <w:rPr>
          <w:rFonts w:ascii="Avenir Book" w:hAnsi="Avenir Book" w:cs="Times New Roman"/>
          <w:b/>
          <w:color w:val="404040" w:themeColor="text1" w:themeTint="BF"/>
          <w:u w:val="single"/>
        </w:rPr>
      </w:pPr>
    </w:p>
    <w:p w14:paraId="4A6946D8" w14:textId="467CF65F" w:rsidR="00EF6D98" w:rsidRPr="008875B6" w:rsidRDefault="00EF6D98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2016</w:t>
      </w:r>
    </w:p>
    <w:p w14:paraId="23451D6E" w14:textId="77777777" w:rsidR="007C128A" w:rsidRPr="002C5CB3" w:rsidRDefault="007C128A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7C2367D6" w14:textId="03BE7B7D" w:rsidR="00F2050A" w:rsidRPr="002C5CB3" w:rsidRDefault="00F2050A" w:rsidP="008A20E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10.</w:t>
      </w:r>
      <w:r w:rsidRPr="002C5CB3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 xml:space="preserve"> </w:t>
      </w:r>
      <w:r w:rsidRPr="002C5CB3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Goodrich JK, Bell JT, Spector TD, Ley RE, Clark AG.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ABO antigen and secretor statuses are not associated with gut microbiota composition in 1,500 twins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="00D24FF7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BMC Genomics. 2016 Nov </w:t>
      </w:r>
      <w:proofErr w:type="gramStart"/>
      <w:r w:rsidR="00D24FF7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21;17:941</w:t>
      </w:r>
      <w:proofErr w:type="gramEnd"/>
      <w:r w:rsidR="001A29E1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</w:p>
    <w:p w14:paraId="584F7AB5" w14:textId="77777777" w:rsidR="00F2050A" w:rsidRPr="002C5CB3" w:rsidRDefault="00F2050A" w:rsidP="008A20EC">
      <w:pPr>
        <w:tabs>
          <w:tab w:val="left" w:pos="540"/>
        </w:tabs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7C53D697" w14:textId="027985C0" w:rsidR="00D25812" w:rsidRPr="002C5CB3" w:rsidRDefault="00D25812" w:rsidP="008A20EC">
      <w:pPr>
        <w:tabs>
          <w:tab w:val="left" w:pos="540"/>
        </w:tabs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9.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Beaumont M, Goodrich JK, Jackson MA, Yet I,</w:t>
      </w:r>
      <w:r w:rsidRPr="002C5CB3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 xml:space="preserve"> </w:t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Vieira-Silva S,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Debelius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J, Pallister T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Mangino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M,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Raes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J, Knight R, Clark AG, Ley RE, Spector TD, and Bell JT.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Heritable components of the human fecal microbiome are</w:t>
      </w:r>
      <w:r w:rsidR="0015393F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 associated with visceral fat</w:t>
      </w:r>
      <w:r w:rsidR="0015393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Genome Biology. 2016 Sep </w:t>
      </w:r>
      <w:proofErr w:type="gramStart"/>
      <w:r w:rsidR="0015393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26;17:189</w:t>
      </w:r>
      <w:proofErr w:type="gramEnd"/>
    </w:p>
    <w:p w14:paraId="65E0CE36" w14:textId="77777777" w:rsidR="00D25812" w:rsidRPr="002C5CB3" w:rsidRDefault="00D25812" w:rsidP="008A20E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2D86D2BD" w14:textId="0391F7B4" w:rsidR="007C128A" w:rsidRPr="002C5CB3" w:rsidRDefault="00A65370" w:rsidP="008A20E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8. </w:t>
      </w:r>
      <w:r w:rsidR="004F24A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7C128A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Goodrich JK, </w:t>
      </w:r>
      <w:r w:rsidR="007C128A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="007C128A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Beaumont M, Jackson MA, Knight R, Spector TD, Bell JT, Clark AG, and Ley RE. </w:t>
      </w:r>
      <w:r w:rsidR="007C128A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Genetic determinants of the gut microbiome in UK twins</w:t>
      </w:r>
      <w:r w:rsidR="007C128A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 Cell Host and Microbe. 2016: 19(5), 731-743</w:t>
      </w:r>
    </w:p>
    <w:p w14:paraId="43046524" w14:textId="77777777" w:rsidR="00151D0E" w:rsidRPr="002C5CB3" w:rsidRDefault="00151D0E" w:rsidP="008A20EC">
      <w:pPr>
        <w:spacing w:after="60"/>
        <w:ind w:left="540" w:hanging="540"/>
        <w:jc w:val="both"/>
        <w:rPr>
          <w:rFonts w:ascii="Avenir Book" w:hAnsi="Avenir Book" w:cs="Times New Roman"/>
          <w:b/>
          <w:color w:val="404040" w:themeColor="text1" w:themeTint="BF"/>
          <w:sz w:val="8"/>
          <w:szCs w:val="8"/>
          <w:u w:val="single"/>
        </w:rPr>
      </w:pPr>
    </w:p>
    <w:p w14:paraId="28A361A5" w14:textId="62E84452" w:rsidR="00B119F7" w:rsidRPr="002C5CB3" w:rsidRDefault="00A65370" w:rsidP="008A20E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7. </w:t>
      </w:r>
      <w:r w:rsidR="004F24A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B119F7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Goodrich JK*, </w:t>
      </w:r>
      <w:r w:rsidR="00B119F7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="00B119F7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*, Waters JL*, Clark AG, and Ley RE. </w:t>
      </w:r>
      <w:r w:rsidR="00B119F7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Cross-species comparisons of host genetic associations </w:t>
      </w:r>
      <w:r w:rsidR="00AA258E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with the microbiome</w:t>
      </w:r>
      <w:r w:rsidR="00AA258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 Science. 2016: 352(6285)</w:t>
      </w:r>
      <w:r w:rsidR="00151D0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</w:t>
      </w:r>
      <w:r w:rsidR="00AA258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532-535</w:t>
      </w:r>
      <w:r w:rsidR="00B119F7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</w:p>
    <w:p w14:paraId="7CE2ECCD" w14:textId="77777777" w:rsidR="00B119F7" w:rsidRPr="002C5CB3" w:rsidRDefault="00B119F7" w:rsidP="008A20EC">
      <w:pPr>
        <w:spacing w:after="60"/>
        <w:ind w:left="540" w:hanging="540"/>
        <w:jc w:val="both"/>
        <w:rPr>
          <w:rFonts w:ascii="Avenir Book" w:hAnsi="Avenir Book" w:cs="Times New Roman"/>
          <w:b/>
          <w:color w:val="404040" w:themeColor="text1" w:themeTint="BF"/>
          <w:sz w:val="8"/>
          <w:szCs w:val="8"/>
        </w:rPr>
      </w:pPr>
    </w:p>
    <w:p w14:paraId="5B5044AE" w14:textId="69FE7C02" w:rsidR="00FB7C8F" w:rsidRPr="002C5CB3" w:rsidRDefault="00A65370" w:rsidP="008A20E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lastRenderedPageBreak/>
        <w:t>6.</w:t>
      </w:r>
      <w:r w:rsidRPr="002C5CB3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 xml:space="preserve"> </w:t>
      </w:r>
      <w:r w:rsidR="004F24AB" w:rsidRPr="002C5CB3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ab/>
      </w:r>
      <w:r w:rsidR="00337E20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</w:t>
      </w:r>
      <w:r w:rsidR="00FB7C8F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 ER</w:t>
      </w:r>
      <w:r w:rsidR="00FB7C8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="00FB7C8F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Elucidating the role of the host genome in shaping microbiome composition</w:t>
      </w:r>
      <w:r w:rsidR="00337E20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Gut Microbes. 2016: </w:t>
      </w:r>
      <w:r w:rsidR="00151D0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7(2), 178-184</w:t>
      </w:r>
      <w:r w:rsidR="00337E20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</w:p>
    <w:p w14:paraId="3454D9ED" w14:textId="77777777" w:rsidR="00EF6D98" w:rsidRPr="002C5CB3" w:rsidRDefault="00EF6D98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4BC38E04" w14:textId="6FFBB10F" w:rsidR="0084792B" w:rsidRPr="002C5CB3" w:rsidRDefault="00A65370" w:rsidP="008A20E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5. </w:t>
      </w:r>
      <w:r w:rsidR="004F24A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 w:rsidR="0084792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Blischak</w:t>
      </w:r>
      <w:proofErr w:type="spellEnd"/>
      <w:r w:rsidR="0084792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JD, </w:t>
      </w:r>
      <w:r w:rsidR="0084792B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="00FD3689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and Wilson G. </w:t>
      </w:r>
      <w:r w:rsidR="00FD3689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A q</w:t>
      </w:r>
      <w:r w:rsidR="0084792B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uick introduction to version control with Git and GitHub</w:t>
      </w:r>
      <w:r w:rsidR="0084792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proofErr w:type="spellStart"/>
      <w:r w:rsidR="0084792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PLoS</w:t>
      </w:r>
      <w:proofErr w:type="spellEnd"/>
      <w:r w:rsidR="0084792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Comput</w:t>
      </w:r>
      <w:r w:rsidR="00464B39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ational Biology. 2016;12(1</w:t>
      </w:r>
      <w:proofErr w:type="gramStart"/>
      <w:r w:rsidR="00464B39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):e</w:t>
      </w:r>
      <w:proofErr w:type="gramEnd"/>
      <w:r w:rsidR="00464B39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1004668 (</w:t>
      </w:r>
      <w:proofErr w:type="spellStart"/>
      <w:r w:rsidR="00464B39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epub</w:t>
      </w:r>
      <w:proofErr w:type="spellEnd"/>
      <w:r w:rsidR="00464B39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2016 Jan 19)</w:t>
      </w:r>
    </w:p>
    <w:p w14:paraId="6974F1E6" w14:textId="77777777" w:rsidR="006C5D19" w:rsidRPr="002C5CB3" w:rsidRDefault="006C5D19" w:rsidP="008A20EC">
      <w:pPr>
        <w:spacing w:after="60"/>
        <w:jc w:val="both"/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</w:pPr>
    </w:p>
    <w:p w14:paraId="76497279" w14:textId="37887D94" w:rsidR="00EF6D98" w:rsidRPr="008875B6" w:rsidRDefault="00EF6D98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2015</w:t>
      </w:r>
    </w:p>
    <w:p w14:paraId="7AB97348" w14:textId="77777777" w:rsidR="00EF6D98" w:rsidRPr="002C5CB3" w:rsidRDefault="00EF6D98" w:rsidP="008A20EC">
      <w:pPr>
        <w:spacing w:after="60"/>
        <w:jc w:val="both"/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</w:pPr>
    </w:p>
    <w:p w14:paraId="36007495" w14:textId="313BA5B3" w:rsidR="009974D4" w:rsidRPr="002C5CB3" w:rsidRDefault="00A65370" w:rsidP="008A20EC">
      <w:pPr>
        <w:tabs>
          <w:tab w:val="left" w:pos="540"/>
        </w:tabs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4.</w:t>
      </w:r>
      <w:r w:rsidRPr="002C5CB3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ab/>
      </w:r>
      <w:r w:rsidR="009974D4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="009974D4" w:rsidRPr="002C5CB3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 xml:space="preserve">, </w:t>
      </w:r>
      <w:proofErr w:type="spellStart"/>
      <w:r w:rsidR="00401CD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Cusanovich</w:t>
      </w:r>
      <w:proofErr w:type="spellEnd"/>
      <w:r w:rsidR="00401CD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DA, </w:t>
      </w:r>
      <w:proofErr w:type="spellStart"/>
      <w:r w:rsidR="00401CD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Michelini</w:t>
      </w:r>
      <w:proofErr w:type="spellEnd"/>
      <w:r w:rsidR="00401CD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K</w:t>
      </w:r>
      <w:r w:rsidR="009974D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  <w:proofErr w:type="spellStart"/>
      <w:r w:rsidR="009974D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Barrerio</w:t>
      </w:r>
      <w:proofErr w:type="spellEnd"/>
      <w:r w:rsidR="009974D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LB</w:t>
      </w:r>
      <w:r w:rsidR="008272F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 Ober C, and Gilad Y.</w:t>
      </w:r>
      <w:r w:rsidR="009974D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401CDF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Genome-wide association studies of the human gut microbiota</w:t>
      </w:r>
      <w:r w:rsidR="00401CD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proofErr w:type="spellStart"/>
      <w:r w:rsidR="00401CD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PLoS</w:t>
      </w:r>
      <w:proofErr w:type="spellEnd"/>
      <w:r w:rsidR="00401CD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One. 2015;10(11</w:t>
      </w:r>
      <w:proofErr w:type="gramStart"/>
      <w:r w:rsidR="00401CD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):e</w:t>
      </w:r>
      <w:proofErr w:type="gramEnd"/>
      <w:r w:rsidR="00401CD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0140301 (</w:t>
      </w:r>
      <w:proofErr w:type="spellStart"/>
      <w:r w:rsidR="00401CD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epub</w:t>
      </w:r>
      <w:proofErr w:type="spellEnd"/>
      <w:r w:rsidR="00401CD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2015 Nov 3)</w:t>
      </w:r>
    </w:p>
    <w:p w14:paraId="0B4B379C" w14:textId="77777777" w:rsidR="00D10104" w:rsidRPr="002C5CB3" w:rsidRDefault="00D10104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7705E1C9" w14:textId="5E9CCB24" w:rsidR="00D10104" w:rsidRPr="002C5CB3" w:rsidRDefault="00D10104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  </w:t>
      </w:r>
      <w:r w:rsidR="004F24A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-----&gt;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An Editor’s Pick for the </w:t>
      </w:r>
      <w:proofErr w:type="spellStart"/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PLoS</w:t>
      </w:r>
      <w:proofErr w:type="spellEnd"/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 Microbiology special collection: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</w:p>
    <w:p w14:paraId="17112C0D" w14:textId="37B3DAE0" w:rsidR="00D10104" w:rsidRPr="002C5CB3" w:rsidRDefault="00D10104" w:rsidP="008A20EC">
      <w:pPr>
        <w:spacing w:after="60"/>
        <w:ind w:left="432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http://collections.plos.org/microbiology-picks</w:t>
      </w:r>
    </w:p>
    <w:p w14:paraId="159CCBF6" w14:textId="4029FC1F" w:rsidR="00B12C32" w:rsidRPr="002C5CB3" w:rsidRDefault="00B12C32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  </w:t>
      </w:r>
      <w:r w:rsidR="004F24A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-----&gt;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An Editor’s Pick for the </w:t>
      </w:r>
      <w:proofErr w:type="spellStart"/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PLoS</w:t>
      </w:r>
      <w:proofErr w:type="spellEnd"/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 Experimental Biology special collection: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</w:p>
    <w:p w14:paraId="258A23E3" w14:textId="25C4896E" w:rsidR="00250FEF" w:rsidRPr="002C5CB3" w:rsidRDefault="00B12C32" w:rsidP="008A20EC">
      <w:pPr>
        <w:spacing w:after="60"/>
        <w:ind w:left="50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http://collections.plos.org/experimental-biology</w:t>
      </w:r>
    </w:p>
    <w:p w14:paraId="27AB15ED" w14:textId="77777777" w:rsidR="006C5D19" w:rsidRPr="002C5CB3" w:rsidRDefault="006C5D19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6988F206" w14:textId="7F7CEAD2" w:rsidR="00EF6D98" w:rsidRPr="008875B6" w:rsidRDefault="00EF6D98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2014</w:t>
      </w:r>
    </w:p>
    <w:p w14:paraId="45B9AF0A" w14:textId="77777777" w:rsidR="00EF6D98" w:rsidRPr="002C5CB3" w:rsidRDefault="00EF6D98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3F8F81AC" w14:textId="029ABE0F" w:rsidR="00250FEF" w:rsidRPr="002C5CB3" w:rsidRDefault="00A65370" w:rsidP="008A20E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3.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250FE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Zhou X, Cain CE, </w:t>
      </w:r>
      <w:proofErr w:type="spellStart"/>
      <w:r w:rsidR="00250FE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Myrthil</w:t>
      </w:r>
      <w:proofErr w:type="spellEnd"/>
      <w:r w:rsidR="00250FE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M, Lewellen N, </w:t>
      </w:r>
      <w:proofErr w:type="spellStart"/>
      <w:r w:rsidR="00250FE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Michelini</w:t>
      </w:r>
      <w:proofErr w:type="spellEnd"/>
      <w:r w:rsidR="00250FE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K, </w:t>
      </w:r>
      <w:r w:rsidR="00250FEF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="00250FE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Stephens M, Pritchard JK, and Gilad Y. </w:t>
      </w:r>
      <w:r w:rsidR="00250FEF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Epigenetic modifications are associated with inter-species gene expression variation in primates</w:t>
      </w:r>
      <w:r w:rsidR="00250FE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="00C77F6D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Genome Biology. 2014 Dec 3;15(12):547 </w:t>
      </w:r>
    </w:p>
    <w:p w14:paraId="7BA6848F" w14:textId="77777777" w:rsidR="009974D4" w:rsidRPr="002C5CB3" w:rsidRDefault="009974D4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5BB0829B" w14:textId="7FD919E6" w:rsidR="00034DF6" w:rsidRPr="002C5CB3" w:rsidRDefault="00A65370" w:rsidP="008A20EC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2.</w:t>
      </w:r>
      <w:r w:rsidRPr="002C5CB3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 xml:space="preserve"> </w:t>
      </w:r>
      <w:r w:rsidRPr="002C5CB3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ab/>
      </w:r>
      <w:r w:rsidR="00034DF6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="00034DF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Mizrahi-Man O, </w:t>
      </w:r>
      <w:proofErr w:type="spellStart"/>
      <w:r w:rsidR="00034DF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Michelini</w:t>
      </w:r>
      <w:proofErr w:type="spellEnd"/>
      <w:r w:rsidR="00034DF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K, Barreiro LB, Ober C, and Gilad Y. </w:t>
      </w:r>
      <w:r w:rsidR="00034DF6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Seasonal variation in human gut microbiome composition</w:t>
      </w:r>
      <w:r w:rsidR="00034DF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proofErr w:type="spellStart"/>
      <w:r w:rsidR="00A54A7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PLoS</w:t>
      </w:r>
      <w:proofErr w:type="spellEnd"/>
      <w:r w:rsidR="00A54A7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One. 2014;9(3</w:t>
      </w:r>
      <w:proofErr w:type="gramStart"/>
      <w:r w:rsidR="00A54A7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):e</w:t>
      </w:r>
      <w:proofErr w:type="gramEnd"/>
      <w:r w:rsidR="00A54A7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90731 (</w:t>
      </w:r>
      <w:proofErr w:type="spellStart"/>
      <w:r w:rsidR="00A54A7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epub</w:t>
      </w:r>
      <w:proofErr w:type="spellEnd"/>
      <w:r w:rsidR="00A54A7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2014 Mar 11)</w:t>
      </w:r>
    </w:p>
    <w:p w14:paraId="4670E55D" w14:textId="77777777" w:rsidR="006C5D19" w:rsidRPr="002C5CB3" w:rsidRDefault="006C5D19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49BA8600" w14:textId="68C85C47" w:rsidR="00EF6D98" w:rsidRPr="008875B6" w:rsidRDefault="00EF6D98" w:rsidP="008A20EC">
      <w:pPr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2013</w:t>
      </w:r>
    </w:p>
    <w:p w14:paraId="13B3837F" w14:textId="77777777" w:rsidR="00EF6D98" w:rsidRPr="002C5CB3" w:rsidRDefault="00EF6D98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43908762" w14:textId="014F7D02" w:rsidR="00142B6B" w:rsidRDefault="004F24AB" w:rsidP="005C3C53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1.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783B5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Mizrahi-Man O, </w:t>
      </w:r>
      <w:r w:rsidR="00783B54"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="00783B5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and Gilad Y. </w:t>
      </w:r>
      <w:r w:rsidR="00783B54"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Taxonomic classification of bacterial 16S rRNA genes using short sequencing reads: Evaluation of effective study designs</w:t>
      </w:r>
      <w:r w:rsidR="00783B5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proofErr w:type="spellStart"/>
      <w:r w:rsidR="00783B5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PLoS</w:t>
      </w:r>
      <w:proofErr w:type="spellEnd"/>
      <w:r w:rsidR="00783B5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One. 2013;8(1</w:t>
      </w:r>
      <w:proofErr w:type="gramStart"/>
      <w:r w:rsidR="00783B5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):e</w:t>
      </w:r>
      <w:proofErr w:type="gramEnd"/>
      <w:r w:rsidR="00783B5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53608 (</w:t>
      </w:r>
      <w:proofErr w:type="spellStart"/>
      <w:r w:rsidR="00783B5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epub</w:t>
      </w:r>
      <w:proofErr w:type="spellEnd"/>
      <w:r w:rsidR="00783B54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2013 Jan 7)</w:t>
      </w:r>
    </w:p>
    <w:p w14:paraId="5CB91612" w14:textId="77777777" w:rsidR="00142B6B" w:rsidRPr="005C3C53" w:rsidRDefault="00142B6B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8"/>
          <w:szCs w:val="8"/>
        </w:rPr>
      </w:pPr>
      <w:r w:rsidRPr="005C3C53">
        <w:rPr>
          <w:rFonts w:ascii="Avenir Book" w:hAnsi="Avenir Book" w:cs="Times New Roman"/>
          <w:color w:val="404040" w:themeColor="text1" w:themeTint="BF"/>
          <w:sz w:val="8"/>
          <w:szCs w:val="8"/>
        </w:rPr>
        <w:tab/>
      </w:r>
    </w:p>
    <w:p w14:paraId="75960D96" w14:textId="4E74D7A2" w:rsidR="008C7A5B" w:rsidRPr="00E77F0E" w:rsidRDefault="00E77F0E" w:rsidP="008C7A5B">
      <w:pPr>
        <w:spacing w:after="60"/>
        <w:jc w:val="both"/>
        <w:rPr>
          <w:rFonts w:ascii="Avenir Medium" w:hAnsi="Avenir Medium" w:cs="Times New Roman"/>
          <w:sz w:val="32"/>
          <w:szCs w:val="32"/>
        </w:rPr>
      </w:pPr>
      <w:r>
        <w:rPr>
          <w:rFonts w:ascii="Avenir Medium" w:hAnsi="Avenir Medium" w:cs="Times New Roman"/>
          <w:sz w:val="32"/>
          <w:szCs w:val="32"/>
        </w:rPr>
        <w:t>Publications – non-peer reviewed</w:t>
      </w:r>
    </w:p>
    <w:p w14:paraId="13787460" w14:textId="77777777" w:rsidR="008C7A5B" w:rsidRDefault="008C7A5B" w:rsidP="008C7A5B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547AB47F" w14:textId="73692A28" w:rsidR="00950673" w:rsidRDefault="00950673" w:rsidP="005525C5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3.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950673">
        <w:rPr>
          <w:rFonts w:ascii="Avenir Book" w:hAnsi="Avenir Book" w:cs="Times New Roman"/>
          <w:color w:val="404040" w:themeColor="text1" w:themeTint="BF"/>
          <w:sz w:val="22"/>
          <w:szCs w:val="22"/>
          <w:u w:val="single"/>
        </w:rPr>
        <w:t>Ryu EP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and </w:t>
      </w:r>
      <w:r w:rsidRPr="00950673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Pr="00950673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Microbiome: Taming the beasts inside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eLife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202</w:t>
      </w:r>
      <w:r w:rsidR="00ED5375">
        <w:rPr>
          <w:rFonts w:ascii="Avenir Book" w:hAnsi="Avenir Book" w:cs="Times New Roman"/>
          <w:color w:val="404040" w:themeColor="text1" w:themeTint="BF"/>
          <w:sz w:val="22"/>
          <w:szCs w:val="22"/>
        </w:rPr>
        <w:t>1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;10:e67634</w:t>
      </w:r>
    </w:p>
    <w:p w14:paraId="0B344307" w14:textId="77777777" w:rsidR="00950673" w:rsidRPr="00950673" w:rsidRDefault="00950673" w:rsidP="005525C5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13D91FD7" w14:textId="72D0EF56" w:rsidR="005525C5" w:rsidRPr="005525C5" w:rsidRDefault="005525C5" w:rsidP="005525C5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</w:t>
      </w:r>
      <w:r w:rsidRPr="005525C5">
        <w:rPr>
          <w:rFonts w:ascii="Avenir Book" w:hAnsi="Avenir Book" w:cs="Times New Roman"/>
          <w:color w:val="404040" w:themeColor="text1" w:themeTint="BF"/>
          <w:sz w:val="22"/>
          <w:szCs w:val="22"/>
        </w:rPr>
        <w:t>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5525C5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 ER</w:t>
      </w:r>
      <w:r w:rsidRPr="005525C5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Pr="005525C5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Genetic variation shapes murine gut microbiota via immunity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Trends in Immunology</w:t>
      </w:r>
      <w:r w:rsidR="002A4B2C">
        <w:rPr>
          <w:rFonts w:ascii="Avenir Book" w:hAnsi="Avenir Book" w:cs="Times New Roman"/>
          <w:color w:val="404040" w:themeColor="text1" w:themeTint="BF"/>
          <w:sz w:val="22"/>
          <w:szCs w:val="22"/>
        </w:rPr>
        <w:t>. 2020;41(1)</w:t>
      </w:r>
    </w:p>
    <w:p w14:paraId="107515CF" w14:textId="77777777" w:rsidR="005525C5" w:rsidRPr="005525C5" w:rsidRDefault="005525C5" w:rsidP="005525C5">
      <w:pPr>
        <w:ind w:left="540" w:hanging="540"/>
        <w:rPr>
          <w:sz w:val="8"/>
          <w:szCs w:val="8"/>
        </w:rPr>
      </w:pPr>
    </w:p>
    <w:p w14:paraId="7335F32C" w14:textId="4D460FCE" w:rsidR="00224D0D" w:rsidRDefault="008C7A5B" w:rsidP="00E77F0E">
      <w:pPr>
        <w:spacing w:after="60"/>
        <w:ind w:left="540" w:hanging="5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1.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8C7A5B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Pr="008C7A5B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Tooth be told, genetics influence oral microbiome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Cell Host &amp; Microbe. </w:t>
      </w:r>
      <w:r w:rsidR="004627CD">
        <w:rPr>
          <w:rFonts w:ascii="Avenir Book" w:hAnsi="Avenir Book" w:cs="Times New Roman"/>
          <w:color w:val="404040" w:themeColor="text1" w:themeTint="BF"/>
          <w:sz w:val="22"/>
          <w:szCs w:val="22"/>
        </w:rPr>
        <w:t>2017;22(3)</w:t>
      </w:r>
    </w:p>
    <w:p w14:paraId="00D94469" w14:textId="77777777" w:rsidR="00142B6B" w:rsidRDefault="00142B6B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1AA68216" w14:textId="77777777" w:rsidR="00142B6B" w:rsidRPr="002C5CB3" w:rsidRDefault="00142B6B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lastRenderedPageBreak/>
        <w:tab/>
      </w:r>
    </w:p>
    <w:p w14:paraId="5760A583" w14:textId="0433F4A6" w:rsidR="00783B54" w:rsidRPr="003005FE" w:rsidRDefault="00783B54" w:rsidP="008A20EC">
      <w:pPr>
        <w:spacing w:after="60"/>
        <w:jc w:val="both"/>
        <w:rPr>
          <w:rFonts w:ascii="Avenir Medium" w:hAnsi="Avenir Medium" w:cs="Times New Roman"/>
          <w:color w:val="000000" w:themeColor="text1"/>
          <w:sz w:val="32"/>
          <w:szCs w:val="32"/>
        </w:rPr>
      </w:pPr>
      <w:r w:rsidRPr="003005FE">
        <w:rPr>
          <w:rFonts w:ascii="Avenir Medium" w:hAnsi="Avenir Medium" w:cs="Times New Roman"/>
          <w:color w:val="000000" w:themeColor="text1"/>
          <w:sz w:val="32"/>
          <w:szCs w:val="32"/>
        </w:rPr>
        <w:t>Presentations</w:t>
      </w:r>
    </w:p>
    <w:p w14:paraId="795B9D9F" w14:textId="77777777" w:rsidR="008272F6" w:rsidRPr="002C5CB3" w:rsidRDefault="008272F6" w:rsidP="008A20EC">
      <w:pPr>
        <w:spacing w:after="60"/>
        <w:jc w:val="both"/>
        <w:rPr>
          <w:rFonts w:ascii="Avenir Book" w:hAnsi="Avenir Book" w:cs="Times New Roman"/>
          <w:b/>
          <w:sz w:val="22"/>
          <w:szCs w:val="22"/>
        </w:rPr>
      </w:pPr>
    </w:p>
    <w:p w14:paraId="4BACD068" w14:textId="7BB9E186" w:rsidR="00EE34C7" w:rsidRDefault="00EE34C7" w:rsidP="00EE34C7">
      <w:pPr>
        <w:tabs>
          <w:tab w:val="left" w:pos="1440"/>
        </w:tabs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>Invited Plenary Platform Presentations</w:t>
      </w:r>
    </w:p>
    <w:p w14:paraId="0A787F00" w14:textId="571E3EAF" w:rsidR="00EE34C7" w:rsidRDefault="00EE34C7" w:rsidP="008A20EC">
      <w:pPr>
        <w:tabs>
          <w:tab w:val="left" w:pos="1440"/>
        </w:tabs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</w:p>
    <w:p w14:paraId="3E5798E4" w14:textId="7EEDCD12" w:rsidR="00EE34C7" w:rsidRPr="00EE34C7" w:rsidRDefault="00EE34C7" w:rsidP="00EE34C7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2020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C035F0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Davenport,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Role of host genetics in shaping the gut microbiota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Gut Microbiome for Health World Summit. Madrid, Spain [note: </w:t>
      </w:r>
      <w:r w:rsidR="0058359C">
        <w:rPr>
          <w:rFonts w:ascii="Avenir Book" w:hAnsi="Avenir Book" w:cs="Times New Roman"/>
          <w:color w:val="404040" w:themeColor="text1" w:themeTint="BF"/>
          <w:sz w:val="22"/>
          <w:szCs w:val="22"/>
        </w:rPr>
        <w:t>presented remotely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due to COVID-19]</w:t>
      </w:r>
    </w:p>
    <w:p w14:paraId="1D53A732" w14:textId="77777777" w:rsidR="00EE34C7" w:rsidRDefault="00EE34C7" w:rsidP="008A20EC">
      <w:pPr>
        <w:tabs>
          <w:tab w:val="left" w:pos="1440"/>
        </w:tabs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</w:p>
    <w:p w14:paraId="4A2901AA" w14:textId="0856F16C" w:rsidR="00E77F0E" w:rsidRDefault="00E77F0E" w:rsidP="008A20EC">
      <w:pPr>
        <w:tabs>
          <w:tab w:val="left" w:pos="1440"/>
        </w:tabs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>Invited Platform Presentations</w:t>
      </w:r>
    </w:p>
    <w:p w14:paraId="2231B1CC" w14:textId="77777777" w:rsidR="00E77F0E" w:rsidRDefault="00E77F0E" w:rsidP="008A20EC">
      <w:pPr>
        <w:tabs>
          <w:tab w:val="left" w:pos="1440"/>
        </w:tabs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</w:p>
    <w:p w14:paraId="436A4095" w14:textId="78FACEB2" w:rsidR="00830B1C" w:rsidRDefault="00830B1C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2020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830B1C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Davenport,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Pr="0078003B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Using human genetics to understand the physiological basis of host microbiome interactions.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The Vanderbilt Institute for Infection, Immunology, and Inflammation (VI4) Annual Symposium [*virtual due to COVID-19]</w:t>
      </w:r>
    </w:p>
    <w:p w14:paraId="0F688F04" w14:textId="77777777" w:rsidR="00830B1C" w:rsidRPr="00830B1C" w:rsidRDefault="00830B1C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721E97B4" w14:textId="3F590224" w:rsidR="0082598E" w:rsidRDefault="0082598E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2020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82598E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Davenport,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Pr="0078003B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Using human genetics to understand the physiological basis of host microbiome interactions.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Workshop: Cultivating communities: Making sense of host-microbiome interactions through the lens of genetics. The Allied Genetics Conference (TAGC). Washington DC [*</w:t>
      </w:r>
      <w:r w:rsidR="0078003B">
        <w:rPr>
          <w:rFonts w:ascii="Avenir Book" w:hAnsi="Avenir Book" w:cs="Times New Roman"/>
          <w:color w:val="404040" w:themeColor="text1" w:themeTint="BF"/>
          <w:sz w:val="22"/>
          <w:szCs w:val="22"/>
        </w:rPr>
        <w:t>virtual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due to COVID-19]</w:t>
      </w:r>
    </w:p>
    <w:p w14:paraId="4C2F1EC8" w14:textId="77777777" w:rsidR="0082598E" w:rsidRPr="0082598E" w:rsidRDefault="0082598E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62F35148" w14:textId="6B63E394" w:rsidR="00C035F0" w:rsidRDefault="00C035F0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C035F0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Davenport,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Pr="00C035F0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Causes and consequences of human gut microbiome variation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One Health Workshop. Pennsylvania State University. State College, PA</w:t>
      </w:r>
    </w:p>
    <w:p w14:paraId="13BCBAE9" w14:textId="77777777" w:rsidR="00C035F0" w:rsidRPr="00C035F0" w:rsidRDefault="00C035F0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35B4F54F" w14:textId="7630B4BC" w:rsidR="00661E0A" w:rsidRDefault="00661E0A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661E0A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Davenport, ER</w:t>
      </w:r>
      <w:r w:rsidR="00DB204D">
        <w:rPr>
          <w:rFonts w:ascii="Avenir Book" w:hAnsi="Avenir Book" w:cs="Times New Roman"/>
          <w:color w:val="404040" w:themeColor="text1" w:themeTint="BF"/>
          <w:sz w:val="22"/>
          <w:szCs w:val="22"/>
        </w:rPr>
        <w:t>, Spector TD, Ley RE, and Clark AG.</w:t>
      </w:r>
      <w:r w:rsidR="00DB204D" w:rsidRPr="00661E0A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 xml:space="preserve"> </w:t>
      </w:r>
      <w:r w:rsidRPr="00661E0A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Simultaneously modeling host genetics and microbiome impact on immune-related traits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Pennsylvania State University Bioinformatics and Genomics Annual Retreat. State College, PA</w:t>
      </w:r>
    </w:p>
    <w:p w14:paraId="3A104760" w14:textId="77777777" w:rsidR="00661E0A" w:rsidRPr="00661E0A" w:rsidRDefault="00661E0A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2D9209EB" w14:textId="717CC456" w:rsidR="00931A7B" w:rsidRDefault="00931A7B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2018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931A7B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Davenport, ER</w:t>
      </w:r>
      <w:r w:rsidR="00DB204D">
        <w:rPr>
          <w:rFonts w:ascii="Avenir Book" w:hAnsi="Avenir Book" w:cs="Times New Roman"/>
          <w:color w:val="404040" w:themeColor="text1" w:themeTint="BF"/>
          <w:sz w:val="22"/>
          <w:szCs w:val="22"/>
        </w:rPr>
        <w:t>, Spector TD, Ley RE, and Clark AG.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Pr="00931A7B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Simultaneously modeling host genetics and microbiome composition reveals the heritability and proportion of variance explained due to the microbiome for immune-related traits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Probabilistic Modeling in Genomics (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ProbGen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). Cold Spring Harbor Labs, NY</w:t>
      </w:r>
    </w:p>
    <w:p w14:paraId="4C65D876" w14:textId="5E3F8EA5" w:rsidR="00931A7B" w:rsidRDefault="00931A7B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* Co-chair of “Cancer, the microbiome, and beyond” session</w:t>
      </w:r>
    </w:p>
    <w:p w14:paraId="4750297B" w14:textId="77777777" w:rsidR="00931A7B" w:rsidRPr="0023757A" w:rsidRDefault="00931A7B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070D5DFB" w14:textId="38A67402" w:rsidR="00CC2709" w:rsidRDefault="00CC2709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2017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CC2709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Pr="00CC2709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Role of host genetics in shaping the gut microbiota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The Human Capital and Economic Opportunity (HCEO) Working Group Conference on The Gut Microbiome in Human Biology and Health: New Opportunities for the Study of Health Disparities. Chicago, IL</w:t>
      </w:r>
    </w:p>
    <w:p w14:paraId="0B2F2882" w14:textId="77777777" w:rsidR="00D046C1" w:rsidRPr="0023757A" w:rsidRDefault="00D046C1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426511F5" w14:textId="46A6C8FA" w:rsidR="00E77F0E" w:rsidRPr="002C5CB3" w:rsidRDefault="00E77F0E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2017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The role of host genetics in determining human gut microbiome composition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The American Association of Physical Anthropologists Annual Meeting. Wiley Invited Podium Symposium - Humans as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Holobionts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: The Microbiome as a Biological System in Human Evolution. New Orleans, LA.</w:t>
      </w:r>
    </w:p>
    <w:p w14:paraId="3A6EAC29" w14:textId="77777777" w:rsidR="00E77F0E" w:rsidRPr="0023757A" w:rsidRDefault="00E77F0E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42CF77A9" w14:textId="77777777" w:rsidR="00E77F0E" w:rsidRPr="002C5CB3" w:rsidRDefault="00E77F0E" w:rsidP="00E77F0E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lastRenderedPageBreak/>
        <w:t>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The role of host genetics in determining human gut microbiome composition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 The 2016 Nordic-North American Symposium on Antimicrobial Resistance and Molecular Population Genomics in Houston, TX.</w:t>
      </w:r>
    </w:p>
    <w:p w14:paraId="6A6F1427" w14:textId="77777777" w:rsidR="00E77F0E" w:rsidRDefault="00E77F0E" w:rsidP="008A20EC">
      <w:pPr>
        <w:tabs>
          <w:tab w:val="left" w:pos="1440"/>
        </w:tabs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</w:p>
    <w:p w14:paraId="7756A6C6" w14:textId="77777777" w:rsidR="005F23F0" w:rsidRPr="008875B6" w:rsidRDefault="005F23F0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Platform</w:t>
      </w:r>
      <w:r w:rsidRPr="008875B6">
        <w:rPr>
          <w:rFonts w:ascii="Avenir Book" w:hAnsi="Avenir Book" w:cs="Times New Roman"/>
          <w:color w:val="404040" w:themeColor="text1" w:themeTint="BF"/>
          <w:sz w:val="26"/>
          <w:szCs w:val="26"/>
        </w:rPr>
        <w:t xml:space="preserve"> </w:t>
      </w: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Presentations</w:t>
      </w:r>
    </w:p>
    <w:p w14:paraId="5248E9B9" w14:textId="77777777" w:rsidR="005F23F0" w:rsidRPr="002C5CB3" w:rsidRDefault="005F23F0" w:rsidP="008A20EC">
      <w:pPr>
        <w:tabs>
          <w:tab w:val="left" w:pos="1440"/>
        </w:tabs>
        <w:spacing w:after="60"/>
        <w:ind w:left="1170" w:hanging="117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35909A61" w14:textId="2FB89243" w:rsidR="009C39B9" w:rsidRDefault="009C39B9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2017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9C39B9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Spector TD, Ley RE, and Clark AG. </w:t>
      </w:r>
      <w:r w:rsidRPr="009C39B9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Co-occurrence network modeling reveals disease-specific configurations of microbiome community structure across 2,500 twins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American Society of Human Genetics Annual Meeting (ASHG) in Orlando, FL.</w:t>
      </w:r>
    </w:p>
    <w:p w14:paraId="23027112" w14:textId="77777777" w:rsidR="009C39B9" w:rsidRPr="0023757A" w:rsidRDefault="009C39B9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452AC766" w14:textId="56CFDC32" w:rsidR="002C5CB3" w:rsidRPr="002C5CB3" w:rsidRDefault="002C5CB3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2017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Spector TD, Ley RE, and Clark AG.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Modeling human gut microbiome community structure across healthy and diseased states in 2,500 twins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 Society of Molecular Biology and Evolut</w:t>
      </w:r>
      <w:r w:rsid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>ion Annual Meeting (SMBE) in Austin, TX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</w:p>
    <w:p w14:paraId="1530655B" w14:textId="77777777" w:rsidR="002C5CB3" w:rsidRPr="002C5CB3" w:rsidRDefault="002C5CB3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3D5F40E8" w14:textId="7F3F4B6B" w:rsidR="00407698" w:rsidRPr="002C5CB3" w:rsidRDefault="00407698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2017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Spector TD, Ley RE, and Clark AG.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Modeling human gut microbiome community structure across healthy and diseased states in 2,500 twins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 Biology of Genomes</w:t>
      </w:r>
      <w:r w:rsid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(</w:t>
      </w:r>
      <w:proofErr w:type="spellStart"/>
      <w:r w:rsid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>BoG</w:t>
      </w:r>
      <w:proofErr w:type="spellEnd"/>
      <w:r w:rsid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>)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in Cold Spring Harbor, NY.</w:t>
      </w:r>
    </w:p>
    <w:p w14:paraId="44ED7584" w14:textId="77777777" w:rsidR="005F23F0" w:rsidRPr="0023757A" w:rsidRDefault="005F23F0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64C211DB" w14:textId="2B73E32C" w:rsidR="005F23F0" w:rsidRPr="002C5CB3" w:rsidRDefault="005F23F0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2012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Mizrahi-Man O, Barreiro LB, Ober C, and Gilad Y.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Examining the roles of diet, age, and sex on the composition of the human fecal microbiome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</w:t>
      </w:r>
      <w:r w:rsidR="00BD578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University of Chicago Molecular Biosciences Cluster Retreat in Galena, IL.</w:t>
      </w:r>
    </w:p>
    <w:p w14:paraId="5B76CB00" w14:textId="77777777" w:rsidR="005F23F0" w:rsidRPr="002C5CB3" w:rsidRDefault="005F23F0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b/>
        </w:rPr>
      </w:pPr>
    </w:p>
    <w:p w14:paraId="29A7C0BE" w14:textId="6C849ABA" w:rsidR="005F23F0" w:rsidRPr="008875B6" w:rsidRDefault="005F23F0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Poster</w:t>
      </w:r>
      <w:r w:rsidRPr="008875B6">
        <w:rPr>
          <w:rFonts w:ascii="Avenir Book" w:hAnsi="Avenir Book" w:cs="Times New Roman"/>
          <w:color w:val="404040" w:themeColor="text1" w:themeTint="BF"/>
          <w:sz w:val="26"/>
          <w:szCs w:val="26"/>
        </w:rPr>
        <w:t xml:space="preserve"> </w:t>
      </w: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presentation</w:t>
      </w:r>
      <w:r w:rsidR="002C5CB3"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s</w:t>
      </w:r>
    </w:p>
    <w:p w14:paraId="086F1C92" w14:textId="77777777" w:rsidR="005F23F0" w:rsidRPr="002C5CB3" w:rsidRDefault="005F23F0" w:rsidP="008A20EC">
      <w:pPr>
        <w:tabs>
          <w:tab w:val="left" w:pos="1440"/>
        </w:tabs>
        <w:spacing w:after="60"/>
        <w:ind w:left="1170" w:hanging="117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2B5297E6" w14:textId="3A3D3F3C" w:rsidR="00BD1616" w:rsidRPr="002C5CB3" w:rsidRDefault="00BD1616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2015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Goodrich JK, Bell JT, Spector TD, Ley RE, and Clark AG.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ABO antigen and secretor status are not associated with gut microbiota composition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American Society of Human Genetics </w:t>
      </w:r>
      <w:r w:rsid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Annual Meeting (ASHG)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in Baltimore, MD.</w:t>
      </w:r>
    </w:p>
    <w:p w14:paraId="7FEF22B0" w14:textId="77777777" w:rsidR="00BD1616" w:rsidRPr="0023757A" w:rsidRDefault="00BD1616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695655D0" w14:textId="5AAFA1E9" w:rsidR="008272F6" w:rsidRPr="002C5CB3" w:rsidRDefault="008272F6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2014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Mizrahi-Man O,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Michelini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K, Barreiro LB, Ober C, and Gilad Y. </w:t>
      </w:r>
      <w:proofErr w:type="spellStart"/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poopQTLs</w:t>
      </w:r>
      <w:proofErr w:type="spellEnd"/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: Genome-wide associations of the human gut microbiota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Society for Molecular Biology and Evolution Annual Meeting </w:t>
      </w:r>
      <w:r w:rsid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(SMBE)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in San Juan, PR. </w:t>
      </w:r>
    </w:p>
    <w:p w14:paraId="60E8BD80" w14:textId="77777777" w:rsidR="008272F6" w:rsidRPr="0023757A" w:rsidRDefault="008272F6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587D43A3" w14:textId="1EE33B91" w:rsidR="00372DD3" w:rsidRPr="002C5CB3" w:rsidRDefault="00372DD3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2013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Mizrahi-Man O,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Michelini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K, Barreiro LB, Ober C, and Gilad Y.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Temporal variation in human gut microbiome composition in the Hutterites</w:t>
      </w:r>
      <w:r w:rsidR="005F23F0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American Society of Human Genetics </w:t>
      </w:r>
      <w:r w:rsid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Annual Meeting (ASHG)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in Boston, MA. </w:t>
      </w:r>
    </w:p>
    <w:p w14:paraId="199AED1B" w14:textId="77777777" w:rsidR="00372DD3" w:rsidRPr="0023757A" w:rsidRDefault="00372DD3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5455DD20" w14:textId="3A2C6EEB" w:rsidR="00113DA6" w:rsidRPr="002C5CB3" w:rsidRDefault="00113DA6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2013</w:t>
      </w:r>
      <w:r w:rsidR="001C064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Mizrahi-Man O,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Michelini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K, Barreiro LB, Ober C, and Gilad Y.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Examining the temporal stability of the fecal microbiome in an isolated, founder population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Cell Symposium: </w:t>
      </w:r>
      <w:proofErr w:type="gram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the</w:t>
      </w:r>
      <w:proofErr w:type="gram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Microbiome and Host Health in Lisbon, Portugal.</w:t>
      </w:r>
    </w:p>
    <w:p w14:paraId="43C0ED82" w14:textId="77777777" w:rsidR="00113DA6" w:rsidRPr="0023757A" w:rsidRDefault="00113DA6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31BA871B" w14:textId="0E70EDF0" w:rsidR="00783B54" w:rsidRPr="002C5CB3" w:rsidRDefault="00783B54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2012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Mizrahi-Man O, Barreiro LB, Ober C, and Gilad Y.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Examining the roles of diet, age, and sex on the composition of the human fecal microbiome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 American Society of Human Genetics</w:t>
      </w:r>
      <w:r w:rsid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Annual Meeting (ASHG)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in San Francisco, CA.</w:t>
      </w:r>
    </w:p>
    <w:p w14:paraId="1050D1F0" w14:textId="77777777" w:rsidR="00783B54" w:rsidRPr="0023757A" w:rsidRDefault="00783B54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079295DE" w14:textId="2A7FB069" w:rsidR="00783B54" w:rsidRPr="002C5CB3" w:rsidRDefault="00783B54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lastRenderedPageBreak/>
        <w:t>2012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Mizrahi-Man O, Barreiro LB, Ober C, and Gilad Y.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Examining the genetic basis of interindividual variation in the human fecal microbiome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International Human Microbiome Conference in Paris, France. </w:t>
      </w:r>
    </w:p>
    <w:p w14:paraId="1D8C2989" w14:textId="77777777" w:rsidR="00783B54" w:rsidRPr="0023757A" w:rsidRDefault="00783B54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252235FA" w14:textId="2F3DE127" w:rsidR="00783B54" w:rsidRPr="002C5CB3" w:rsidRDefault="00783B54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2011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Yao T, </w:t>
      </w:r>
      <w:proofErr w:type="gramStart"/>
      <w:r w:rsidRPr="002C5CB3">
        <w:rPr>
          <w:rFonts w:ascii="Avenir Heavy" w:hAnsi="Avenir Heavy" w:cs="Times New Roman"/>
          <w:color w:val="404040" w:themeColor="text1" w:themeTint="BF"/>
          <w:sz w:val="22"/>
          <w:szCs w:val="22"/>
        </w:rPr>
        <w:t>Davenport  ER</w:t>
      </w:r>
      <w:proofErr w:type="gram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Poroyko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V, Liu D,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Lemanske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R,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Gern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J, Ober C, Jackson D, Gilad Y, Pinto J.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The nasal microbiome and development of asthma in a birth cohort</w:t>
      </w:r>
      <w:r w:rsidR="0040769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. Biology of Genomes</w:t>
      </w:r>
      <w:r w:rsid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(</w:t>
      </w:r>
      <w:proofErr w:type="spellStart"/>
      <w:r w:rsid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>BoG</w:t>
      </w:r>
      <w:proofErr w:type="spellEnd"/>
      <w:r w:rsid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>) in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Cold Spring Harbor, NY.</w:t>
      </w:r>
    </w:p>
    <w:p w14:paraId="1B8C0ECA" w14:textId="77777777" w:rsidR="005F23F0" w:rsidRPr="002C5CB3" w:rsidRDefault="005F23F0" w:rsidP="008A20EC">
      <w:pPr>
        <w:tabs>
          <w:tab w:val="left" w:pos="1440"/>
        </w:tabs>
        <w:spacing w:after="60"/>
        <w:jc w:val="both"/>
        <w:rPr>
          <w:rFonts w:ascii="Avenir Book" w:hAnsi="Avenir Book" w:cs="Times New Roman"/>
          <w:sz w:val="22"/>
          <w:szCs w:val="22"/>
        </w:rPr>
      </w:pPr>
    </w:p>
    <w:p w14:paraId="45CF7873" w14:textId="47EA7158" w:rsidR="000054F0" w:rsidRPr="008875B6" w:rsidRDefault="008A31A4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Invited</w:t>
      </w:r>
      <w:r w:rsidRPr="008875B6">
        <w:rPr>
          <w:rFonts w:ascii="Avenir Book" w:hAnsi="Avenir Book" w:cs="Times New Roman"/>
          <w:color w:val="404040" w:themeColor="text1" w:themeTint="BF"/>
          <w:sz w:val="26"/>
          <w:szCs w:val="26"/>
        </w:rPr>
        <w:t xml:space="preserve"> </w:t>
      </w: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Seminars</w:t>
      </w:r>
    </w:p>
    <w:p w14:paraId="4ABAD8EB" w14:textId="77777777" w:rsidR="008272F6" w:rsidRPr="002C5CB3" w:rsidRDefault="008272F6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b/>
          <w:sz w:val="22"/>
          <w:szCs w:val="22"/>
        </w:rPr>
      </w:pPr>
    </w:p>
    <w:p w14:paraId="04234DAC" w14:textId="3A3BB79D" w:rsidR="006D1B1A" w:rsidRDefault="006D1B1A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2021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UGA Interdepartmental Health Disparities Working Group, University of Georgia</w:t>
      </w:r>
    </w:p>
    <w:p w14:paraId="1FFFC39A" w14:textId="10448B49" w:rsidR="007360CC" w:rsidRDefault="007360CC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Biology, Trinity University</w:t>
      </w:r>
    </w:p>
    <w:p w14:paraId="30A025EB" w14:textId="629E3F51" w:rsidR="00032E0B" w:rsidRDefault="00032E0B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Human Genetics, University of Chicago</w:t>
      </w:r>
    </w:p>
    <w:p w14:paraId="6BEFFAA3" w14:textId="6C709DE7" w:rsidR="00032E0B" w:rsidRDefault="00032E0B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Cellular and Molecular Medicine, University of Arizona</w:t>
      </w:r>
    </w:p>
    <w:p w14:paraId="3766A2B3" w14:textId="65FB5CD7" w:rsidR="008F6940" w:rsidRDefault="008F6940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Gut Interest Group, </w:t>
      </w:r>
      <w:r w:rsidR="00093E5E">
        <w:rPr>
          <w:rFonts w:ascii="Avenir Book" w:hAnsi="Avenir Book" w:cs="Times New Roman"/>
          <w:color w:val="404040" w:themeColor="text1" w:themeTint="BF"/>
          <w:sz w:val="22"/>
          <w:szCs w:val="22"/>
        </w:rPr>
        <w:t>Penn State University College of Medicine</w:t>
      </w:r>
    </w:p>
    <w:p w14:paraId="06998528" w14:textId="77777777" w:rsidR="007360CC" w:rsidRPr="007360CC" w:rsidRDefault="007360CC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1F3F7381" w14:textId="54C42744" w:rsidR="00615BDA" w:rsidRDefault="00615BDA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2020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Public Health Sciences, Penn State College of Medicine</w:t>
      </w:r>
    </w:p>
    <w:p w14:paraId="15FBE4B3" w14:textId="278907C3" w:rsidR="000E23D6" w:rsidRDefault="000E23D6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Biology, Vanderbilt University [cancelled because of COVID-19]</w:t>
      </w:r>
    </w:p>
    <w:p w14:paraId="4EFB97C2" w14:textId="46BCAE01" w:rsidR="000E23D6" w:rsidRDefault="000E23D6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Human Genetics, UCLA [cancelled because of COVID-19]</w:t>
      </w:r>
    </w:p>
    <w:p w14:paraId="4F6C43EA" w14:textId="5BBBA41D" w:rsidR="0082598E" w:rsidRDefault="0082598E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Department of Human Genetics, University of Chicago </w:t>
      </w:r>
      <w:r w:rsidR="00E13AFD">
        <w:rPr>
          <w:rFonts w:ascii="Avenir Book" w:hAnsi="Avenir Book" w:cs="Times New Roman"/>
          <w:color w:val="404040" w:themeColor="text1" w:themeTint="BF"/>
          <w:sz w:val="22"/>
          <w:szCs w:val="22"/>
        </w:rPr>
        <w:t>[cancelled because of COVID-19]</w:t>
      </w:r>
    </w:p>
    <w:p w14:paraId="5FDB819B" w14:textId="77777777" w:rsidR="00615BDA" w:rsidRPr="00615BDA" w:rsidRDefault="00615BDA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5A9691FC" w14:textId="43A3DE36" w:rsidR="005525C5" w:rsidRPr="00615BDA" w:rsidRDefault="005525C5" w:rsidP="00615BDA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615BDA">
        <w:rPr>
          <w:rFonts w:ascii="Avenir Book" w:hAnsi="Avenir Book" w:cs="Times New Roman"/>
          <w:color w:val="404040" w:themeColor="text1" w:themeTint="BF"/>
          <w:sz w:val="22"/>
          <w:szCs w:val="22"/>
        </w:rPr>
        <w:t>Penn State Microbiome Center Exchange</w:t>
      </w:r>
      <w:r w:rsidR="002B45C7">
        <w:rPr>
          <w:rFonts w:ascii="Avenir Book" w:hAnsi="Avenir Book" w:cs="Times New Roman"/>
          <w:color w:val="404040" w:themeColor="text1" w:themeTint="BF"/>
          <w:sz w:val="22"/>
          <w:szCs w:val="22"/>
        </w:rPr>
        <w:t>,</w:t>
      </w:r>
      <w:r w:rsidR="00615BDA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Penn State </w:t>
      </w:r>
      <w:r w:rsidRPr="00615BDA">
        <w:rPr>
          <w:rFonts w:ascii="Avenir Book" w:hAnsi="Avenir Book" w:cs="Times New Roman"/>
          <w:color w:val="404040" w:themeColor="text1" w:themeTint="BF"/>
          <w:sz w:val="22"/>
          <w:szCs w:val="22"/>
        </w:rPr>
        <w:t>College of Medicine</w:t>
      </w:r>
    </w:p>
    <w:p w14:paraId="0308EC07" w14:textId="5569BC43" w:rsidR="0023757A" w:rsidRDefault="0023757A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Biology</w:t>
      </w:r>
      <w:r w:rsidR="002B45C7">
        <w:rPr>
          <w:rFonts w:ascii="Avenir Book" w:hAnsi="Avenir Book" w:cs="Times New Roman"/>
          <w:color w:val="404040" w:themeColor="text1" w:themeTint="BF"/>
          <w:sz w:val="22"/>
          <w:szCs w:val="22"/>
        </w:rPr>
        <w:t>,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Duke University</w:t>
      </w:r>
    </w:p>
    <w:p w14:paraId="54684BD4" w14:textId="25828748" w:rsidR="0026217D" w:rsidRDefault="0026217D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Nutrition, Pennsylvania State University</w:t>
      </w:r>
    </w:p>
    <w:p w14:paraId="1B8C893C" w14:textId="326CBB6D" w:rsidR="0026217D" w:rsidRDefault="0026217D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Department of Biology, </w:t>
      </w:r>
      <w:r w:rsidR="00670E8F">
        <w:rPr>
          <w:rFonts w:ascii="Avenir Book" w:hAnsi="Avenir Book" w:cs="Times New Roman"/>
          <w:color w:val="404040" w:themeColor="text1" w:themeTint="BF"/>
          <w:sz w:val="22"/>
          <w:szCs w:val="22"/>
        </w:rPr>
        <w:t>University of New Mexico</w:t>
      </w:r>
    </w:p>
    <w:p w14:paraId="105F06EA" w14:textId="4701040E" w:rsidR="00670E8F" w:rsidRDefault="00670E8F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Biology, Marquette University</w:t>
      </w:r>
    </w:p>
    <w:p w14:paraId="0D05770A" w14:textId="30A89B64" w:rsidR="00670E8F" w:rsidRDefault="00670E8F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Biology, Auburn University</w:t>
      </w:r>
    </w:p>
    <w:p w14:paraId="4F5E0985" w14:textId="3B550991" w:rsidR="00670E8F" w:rsidRDefault="00670E8F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Biology, Pennsylvania State University</w:t>
      </w:r>
    </w:p>
    <w:p w14:paraId="0B7B7101" w14:textId="77777777" w:rsidR="0023757A" w:rsidRPr="0023757A" w:rsidRDefault="0023757A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7279D813" w14:textId="7548FE72" w:rsidR="001A29E1" w:rsidRDefault="001A29E1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2018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Max Planck Institute for Developmental Biology</w:t>
      </w:r>
    </w:p>
    <w:p w14:paraId="0C564870" w14:textId="771ECC5F" w:rsidR="0026217D" w:rsidRDefault="0026217D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Biology, Bucknell University</w:t>
      </w:r>
    </w:p>
    <w:p w14:paraId="7393612E" w14:textId="7624B61A" w:rsidR="0026217D" w:rsidRDefault="0026217D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Biology, Barnard College</w:t>
      </w:r>
    </w:p>
    <w:p w14:paraId="796AF748" w14:textId="3797CB94" w:rsidR="0026217D" w:rsidRDefault="0026217D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Biology, Smith College</w:t>
      </w:r>
    </w:p>
    <w:p w14:paraId="57305C12" w14:textId="77777777" w:rsidR="0026217D" w:rsidRPr="0026217D" w:rsidRDefault="0026217D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06DF8B9A" w14:textId="2C416FA2" w:rsidR="0026217D" w:rsidRDefault="0026217D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2017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Department of Biology, Wake Forest University</w:t>
      </w:r>
    </w:p>
    <w:p w14:paraId="4570C9E8" w14:textId="77777777" w:rsidR="001A29E1" w:rsidRPr="0023757A" w:rsidRDefault="001A29E1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33505E74" w14:textId="5CA7A6D2" w:rsidR="004145D1" w:rsidRPr="002C5CB3" w:rsidRDefault="004145D1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E072F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The Huck Institutes of the Life Sciences, Pennsylvania State University</w:t>
      </w:r>
    </w:p>
    <w:p w14:paraId="2D445C70" w14:textId="77777777" w:rsidR="004145D1" w:rsidRPr="0023757A" w:rsidRDefault="004145D1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1B990FC0" w14:textId="2AD2CD9F" w:rsidR="0000002A" w:rsidRPr="002C5CB3" w:rsidRDefault="0000002A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2013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615BDA" w:rsidRPr="00615BDA">
        <w:rPr>
          <w:rFonts w:ascii="Avenir Book" w:hAnsi="Avenir Book" w:cs="Times New Roman"/>
          <w:color w:val="404040" w:themeColor="text1" w:themeTint="BF"/>
          <w:sz w:val="22"/>
          <w:szCs w:val="22"/>
        </w:rPr>
        <w:t>Department of Biology</w:t>
      </w:r>
      <w:r w:rsidR="002B45C7">
        <w:rPr>
          <w:rFonts w:ascii="Avenir Book" w:hAnsi="Avenir Book" w:cs="Times New Roman"/>
          <w:color w:val="404040" w:themeColor="text1" w:themeTint="BF"/>
          <w:sz w:val="22"/>
          <w:szCs w:val="22"/>
        </w:rPr>
        <w:t>,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Chicago State University</w:t>
      </w:r>
    </w:p>
    <w:p w14:paraId="59FDFEE2" w14:textId="77777777" w:rsidR="0000002A" w:rsidRPr="0023757A" w:rsidRDefault="0000002A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4118B3BD" w14:textId="34B4D506" w:rsidR="005F23F0" w:rsidRPr="002C5CB3" w:rsidRDefault="008A31A4" w:rsidP="008A20EC">
      <w:pPr>
        <w:tabs>
          <w:tab w:val="left" w:pos="144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2013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Emory</w:t>
      </w:r>
      <w:r w:rsidR="00615BDA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University and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Yerkes National Primate Research Center</w:t>
      </w:r>
    </w:p>
    <w:p w14:paraId="7C80A821" w14:textId="77777777" w:rsidR="00142B6B" w:rsidRDefault="00142B6B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sz w:val="22"/>
          <w:szCs w:val="22"/>
        </w:rPr>
      </w:pPr>
    </w:p>
    <w:p w14:paraId="2A222F63" w14:textId="77777777" w:rsidR="00142B6B" w:rsidRPr="002C5CB3" w:rsidRDefault="00142B6B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lastRenderedPageBreak/>
        <w:tab/>
      </w:r>
    </w:p>
    <w:p w14:paraId="68D3F07F" w14:textId="77777777" w:rsidR="00075A04" w:rsidRPr="003005FE" w:rsidRDefault="00075A04" w:rsidP="008A20EC">
      <w:pPr>
        <w:spacing w:after="60"/>
        <w:jc w:val="both"/>
        <w:rPr>
          <w:rFonts w:ascii="Avenir Medium" w:hAnsi="Avenir Medium" w:cs="Times New Roman"/>
          <w:sz w:val="32"/>
          <w:szCs w:val="32"/>
        </w:rPr>
      </w:pPr>
      <w:r w:rsidRPr="003005FE">
        <w:rPr>
          <w:rFonts w:ascii="Avenir Medium" w:hAnsi="Avenir Medium" w:cs="Times New Roman"/>
          <w:color w:val="000000" w:themeColor="text1"/>
          <w:sz w:val="32"/>
          <w:szCs w:val="32"/>
        </w:rPr>
        <w:t>Teaching</w:t>
      </w:r>
      <w:r w:rsidRPr="003005FE">
        <w:rPr>
          <w:rFonts w:ascii="Avenir Medium" w:hAnsi="Avenir Medium" w:cs="Times New Roman"/>
          <w:sz w:val="32"/>
          <w:szCs w:val="32"/>
        </w:rPr>
        <w:t xml:space="preserve"> </w:t>
      </w:r>
      <w:r w:rsidRPr="003005FE">
        <w:rPr>
          <w:rFonts w:ascii="Avenir Medium" w:hAnsi="Avenir Medium" w:cs="Times New Roman"/>
          <w:color w:val="000000" w:themeColor="text1"/>
          <w:sz w:val="32"/>
          <w:szCs w:val="32"/>
        </w:rPr>
        <w:t>Experience</w:t>
      </w:r>
    </w:p>
    <w:p w14:paraId="25BE259C" w14:textId="77777777" w:rsidR="00075A04" w:rsidRPr="002C5CB3" w:rsidRDefault="00075A04" w:rsidP="008A20EC">
      <w:pPr>
        <w:spacing w:after="60"/>
        <w:jc w:val="both"/>
        <w:rPr>
          <w:rFonts w:ascii="Avenir Book" w:hAnsi="Avenir Book" w:cs="Times New Roman"/>
          <w:b/>
          <w:sz w:val="22"/>
          <w:szCs w:val="22"/>
        </w:rPr>
      </w:pPr>
    </w:p>
    <w:p w14:paraId="68CACAD5" w14:textId="77DC46DF" w:rsidR="009550EF" w:rsidRDefault="009550EF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>University Courses – Instructor of Record</w:t>
      </w:r>
    </w:p>
    <w:p w14:paraId="774A25F6" w14:textId="77777777" w:rsidR="009550EF" w:rsidRPr="009550EF" w:rsidRDefault="009550EF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16"/>
          <w:szCs w:val="16"/>
        </w:rPr>
      </w:pPr>
    </w:p>
    <w:p w14:paraId="268A2A66" w14:textId="39E1AD6B" w:rsidR="009550EF" w:rsidRPr="0037172B" w:rsidRDefault="009550EF" w:rsidP="0037172B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2020 –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Penn State University, Department of </w:t>
      </w:r>
      <w:r w:rsidRPr="009550EF">
        <w:rPr>
          <w:rFonts w:ascii="Avenir Book" w:hAnsi="Avenir Book" w:cs="Times New Roman"/>
          <w:color w:val="404040" w:themeColor="text1" w:themeTint="BF"/>
          <w:sz w:val="22"/>
          <w:szCs w:val="22"/>
        </w:rPr>
        <w:t>Biology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,</w:t>
      </w:r>
      <w:r w:rsidRPr="009550EF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BIOL</w:t>
      </w:r>
      <w:r w:rsidRPr="009550EF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439: Practical Bioinformatics</w:t>
      </w:r>
      <w:r w:rsidR="0037172B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 xml:space="preserve"> </w:t>
      </w:r>
      <w:r w:rsidR="0037172B">
        <w:rPr>
          <w:rFonts w:ascii="Avenir Book" w:hAnsi="Avenir Book" w:cs="Times New Roman"/>
          <w:color w:val="404040" w:themeColor="text1" w:themeTint="BF"/>
          <w:sz w:val="22"/>
          <w:szCs w:val="22"/>
        </w:rPr>
        <w:t>(~25 students)</w:t>
      </w:r>
    </w:p>
    <w:p w14:paraId="33846F27" w14:textId="2A0CFCC6" w:rsidR="009550EF" w:rsidRDefault="009550EF" w:rsidP="008A20EC">
      <w:pPr>
        <w:spacing w:after="60"/>
        <w:jc w:val="both"/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2020 –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Penn State University, Department of Biology, </w:t>
      </w:r>
      <w:r w:rsidRPr="009550EF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PSU16: First Year Seminar</w:t>
      </w:r>
      <w:r w:rsidR="0037172B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 xml:space="preserve"> </w:t>
      </w:r>
      <w:r w:rsidR="0037172B" w:rsidRPr="0037172B">
        <w:rPr>
          <w:rFonts w:ascii="Avenir Book" w:hAnsi="Avenir Book" w:cs="Times New Roman"/>
          <w:color w:val="404040" w:themeColor="text1" w:themeTint="BF"/>
          <w:sz w:val="22"/>
          <w:szCs w:val="22"/>
        </w:rPr>
        <w:t>(~30 students)</w:t>
      </w:r>
    </w:p>
    <w:p w14:paraId="4A8CF685" w14:textId="77777777" w:rsidR="009550EF" w:rsidRPr="009550EF" w:rsidRDefault="009550EF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0AB5939D" w14:textId="2910138D" w:rsidR="00075A04" w:rsidRPr="008875B6" w:rsidRDefault="00075A04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Teaching</w:t>
      </w:r>
      <w:r w:rsidRPr="008875B6">
        <w:rPr>
          <w:rFonts w:ascii="Avenir Book" w:hAnsi="Avenir Book" w:cs="Times New Roman"/>
          <w:color w:val="404040" w:themeColor="text1" w:themeTint="BF"/>
          <w:sz w:val="26"/>
          <w:szCs w:val="26"/>
        </w:rPr>
        <w:t xml:space="preserve"> </w:t>
      </w: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Assistantships</w:t>
      </w:r>
    </w:p>
    <w:p w14:paraId="72EC9B84" w14:textId="77777777" w:rsidR="00075A04" w:rsidRPr="002C5CB3" w:rsidRDefault="00075A04" w:rsidP="008A20EC">
      <w:pPr>
        <w:spacing w:after="60"/>
        <w:jc w:val="both"/>
        <w:rPr>
          <w:rFonts w:ascii="Avenir Book" w:hAnsi="Avenir Book" w:cs="Times New Roman"/>
          <w:b/>
          <w:sz w:val="16"/>
          <w:szCs w:val="16"/>
        </w:rPr>
      </w:pPr>
    </w:p>
    <w:p w14:paraId="7A16FA9B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2014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University of Chicago, Biological Sciences Division: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HGEN 47300: Genomics and Systems Biology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(Taught 6 lectures)</w:t>
      </w:r>
    </w:p>
    <w:p w14:paraId="5E98FCA0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2011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University of Chicago, Biological Sciences Division: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HGEN 47000: Human Genetics I </w:t>
      </w:r>
    </w:p>
    <w:p w14:paraId="2E206AC1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2011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University of Chicago, Biological Sciences Division: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HGEN 47300: Genomics and Systems Biology</w:t>
      </w:r>
    </w:p>
    <w:p w14:paraId="2CAC45C8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2010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University of Chicago, Biological Sciences Division: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MGCB 31400: Genetic Analysis of Model Organisms</w:t>
      </w:r>
    </w:p>
    <w:p w14:paraId="67FDD110" w14:textId="77777777" w:rsidR="00075A04" w:rsidRPr="002C5CB3" w:rsidRDefault="00075A04" w:rsidP="008A20EC">
      <w:pPr>
        <w:spacing w:after="60"/>
        <w:jc w:val="both"/>
        <w:rPr>
          <w:rFonts w:ascii="Avenir Book" w:hAnsi="Avenir Book" w:cs="Times New Roman"/>
          <w:b/>
        </w:rPr>
      </w:pPr>
    </w:p>
    <w:p w14:paraId="0F4A30A0" w14:textId="77777777" w:rsidR="00075A04" w:rsidRPr="008875B6" w:rsidRDefault="00075A04" w:rsidP="008A20E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Guest</w:t>
      </w:r>
      <w:r w:rsidRPr="008875B6">
        <w:rPr>
          <w:rFonts w:ascii="Avenir Book" w:hAnsi="Avenir Book" w:cs="Times New Roman"/>
          <w:color w:val="404040" w:themeColor="text1" w:themeTint="BF"/>
          <w:sz w:val="26"/>
          <w:szCs w:val="26"/>
        </w:rPr>
        <w:t xml:space="preserve"> </w:t>
      </w: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Lectures</w:t>
      </w:r>
    </w:p>
    <w:p w14:paraId="2C382D7D" w14:textId="77777777" w:rsidR="00075A04" w:rsidRPr="002C5CB3" w:rsidRDefault="00075A04" w:rsidP="008A20EC">
      <w:pPr>
        <w:spacing w:after="60"/>
        <w:jc w:val="both"/>
        <w:rPr>
          <w:rFonts w:ascii="Avenir Book" w:hAnsi="Avenir Book" w:cs="Times New Roman"/>
          <w:b/>
          <w:color w:val="404040" w:themeColor="text1" w:themeTint="BF"/>
          <w:sz w:val="16"/>
          <w:szCs w:val="16"/>
        </w:rPr>
      </w:pPr>
    </w:p>
    <w:p w14:paraId="08F0E46C" w14:textId="1C248316" w:rsidR="00D6364B" w:rsidRDefault="00D6364B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2020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Penn State University, Anthropology</w:t>
      </w:r>
      <w:r w:rsidR="00B832F5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B832F5" w:rsidRPr="00B832F5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ANTH497: Microbial Insights into Anthropology – “Microbiome studies in the Hutterites”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</w:p>
    <w:p w14:paraId="5BF46D2A" w14:textId="63E2A56B" w:rsidR="00A342B2" w:rsidRPr="002C5CB3" w:rsidRDefault="00A342B2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Cornell University, Molecular Biology and Genetics: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BIOMG 4870: Human Genomics – “Cystic Fibrosis and PKU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”</w:t>
      </w:r>
    </w:p>
    <w:p w14:paraId="0235D334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Cornell University, Biological Sciences: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BIOMI 3210: Human Microbes and Health – “Microbiome studies in the Hutterites”</w:t>
      </w:r>
    </w:p>
    <w:p w14:paraId="65F42D9B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Pennsylvania State University, Biochemistry and Molecular Biology: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BMB 484: Functional Genomics – “Introduction to Population Genetics” </w:t>
      </w:r>
    </w:p>
    <w:p w14:paraId="63868A98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2015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Cornell University, Molecular Biology and Genetics: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BIOMG 4870: Human Genomics – “Linkage disequilibrium mapping, or Genome-wide Association Studies (GWAS)”</w:t>
      </w:r>
    </w:p>
    <w:p w14:paraId="3B7FE0A8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2011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University of Chicago, Biological Sciences Division: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HGEN 47000: Human Genetics I – “Human genome structure and variation”</w:t>
      </w:r>
    </w:p>
    <w:p w14:paraId="33DA550A" w14:textId="77777777" w:rsidR="00075A04" w:rsidRPr="002C5CB3" w:rsidRDefault="00075A04" w:rsidP="008A20EC">
      <w:pPr>
        <w:spacing w:after="60"/>
        <w:jc w:val="both"/>
        <w:rPr>
          <w:rFonts w:ascii="Avenir Book" w:hAnsi="Avenir Book" w:cs="Times New Roman"/>
          <w:b/>
          <w:sz w:val="22"/>
          <w:szCs w:val="22"/>
        </w:rPr>
      </w:pPr>
    </w:p>
    <w:p w14:paraId="324724B6" w14:textId="1641262A" w:rsidR="002C4C8E" w:rsidRPr="008875B6" w:rsidRDefault="002C4C8E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 xml:space="preserve">Workshops </w:t>
      </w:r>
    </w:p>
    <w:p w14:paraId="2E34950F" w14:textId="77777777" w:rsidR="002C4C8E" w:rsidRPr="002C5CB3" w:rsidRDefault="002C4C8E" w:rsidP="008A20EC">
      <w:pPr>
        <w:spacing w:after="60"/>
        <w:jc w:val="both"/>
        <w:rPr>
          <w:rFonts w:ascii="Avenir Book" w:hAnsi="Avenir Book" w:cs="Times New Roman"/>
          <w:b/>
          <w:sz w:val="22"/>
          <w:szCs w:val="22"/>
        </w:rPr>
      </w:pPr>
    </w:p>
    <w:p w14:paraId="0B7EC43B" w14:textId="59BF2AF4" w:rsidR="001106BD" w:rsidRDefault="001106B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2021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1106BD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Instructor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“Git and GitHub”, Penn State, Huck Institutes of the Life Sciences, Microbiome Center</w:t>
      </w:r>
    </w:p>
    <w:p w14:paraId="24CB343D" w14:textId="6AD86A9C" w:rsidR="00844C06" w:rsidRDefault="00844C06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lastRenderedPageBreak/>
        <w:t>2020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844C06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Instructor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“</w:t>
      </w:r>
      <w:r w:rsidRPr="00844C06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Microbiome Center Kick-Start Workshop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”, Penn State, Huck Institutes of the Life Sciences, Microbiome Center</w:t>
      </w:r>
    </w:p>
    <w:p w14:paraId="796F99A8" w14:textId="0F64B046" w:rsidR="000975BC" w:rsidRDefault="000975BC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0975BC"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Instructor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– “</w:t>
      </w:r>
      <w:r w:rsidRPr="00844C06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Introduction to Statistics with 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”, Max Planck Institute for Developmental Biology; Tübingen, Germany</w:t>
      </w:r>
    </w:p>
    <w:p w14:paraId="12CC7BB4" w14:textId="08A8A4A9" w:rsidR="009B2614" w:rsidRPr="002C5CB3" w:rsidRDefault="009B261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“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 xml:space="preserve">Learn about Git and </w:t>
      </w:r>
      <w:proofErr w:type="spellStart"/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Github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”, Cornell University, CPGSA</w:t>
      </w:r>
    </w:p>
    <w:p w14:paraId="483A4EE4" w14:textId="1BADFF5D" w:rsidR="002C4C8E" w:rsidRPr="002C5CB3" w:rsidRDefault="002C4C8E" w:rsidP="008A20EC">
      <w:pPr>
        <w:spacing w:after="60"/>
        <w:ind w:left="1440" w:hanging="1440"/>
        <w:jc w:val="both"/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Pr="002C5CB3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Instructor</w:t>
      </w:r>
      <w:r w:rsidRPr="002C5CB3"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  <w:t xml:space="preserve">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– </w:t>
      </w:r>
      <w:r w:rsidRPr="002C5CB3">
        <w:rPr>
          <w:rFonts w:ascii="Avenir Book" w:hAnsi="Avenir Book" w:cs="Times New Roman"/>
          <w:i/>
          <w:color w:val="404040" w:themeColor="text1" w:themeTint="BF"/>
          <w:sz w:val="22"/>
          <w:szCs w:val="22"/>
        </w:rPr>
        <w:t>“Introduction to R”,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University of Chicago, Biological Sciences Division</w:t>
      </w:r>
    </w:p>
    <w:p w14:paraId="45C8D277" w14:textId="77777777" w:rsidR="002C4C8E" w:rsidRPr="002C5CB3" w:rsidRDefault="002C4C8E" w:rsidP="008A20EC">
      <w:pPr>
        <w:spacing w:after="60"/>
        <w:jc w:val="both"/>
        <w:rPr>
          <w:rFonts w:ascii="Avenir Book" w:hAnsi="Avenir Book" w:cs="Times New Roman"/>
          <w:b/>
          <w:sz w:val="22"/>
          <w:szCs w:val="22"/>
        </w:rPr>
      </w:pPr>
    </w:p>
    <w:p w14:paraId="59FD2976" w14:textId="77777777" w:rsidR="00075A04" w:rsidRPr="008875B6" w:rsidRDefault="00075A04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Software Carpentry Workshops [content I taught]</w:t>
      </w:r>
    </w:p>
    <w:p w14:paraId="602C82FC" w14:textId="77777777" w:rsidR="00075A04" w:rsidRPr="002C5CB3" w:rsidRDefault="00075A04" w:rsidP="008A20EC">
      <w:pPr>
        <w:spacing w:after="60"/>
        <w:jc w:val="both"/>
        <w:rPr>
          <w:rFonts w:ascii="Avenir Book" w:hAnsi="Avenir Book" w:cs="Times New Roman"/>
          <w:b/>
          <w:sz w:val="16"/>
          <w:szCs w:val="16"/>
        </w:rPr>
      </w:pPr>
    </w:p>
    <w:p w14:paraId="2B867F88" w14:textId="48CE9E34" w:rsidR="00295DAA" w:rsidRPr="002C5CB3" w:rsidRDefault="00295DAA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2017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Lead 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TGen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 Phoenix, AZ (June) [R and version control with Git]</w:t>
      </w:r>
    </w:p>
    <w:p w14:paraId="327611C0" w14:textId="1CB28A56" w:rsidR="002C4C8E" w:rsidRPr="002C5CB3" w:rsidRDefault="002C4C8E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 University of Chicago, Biological Sciences Division (September) [review of shell and R, writing reproducible reports, and version control with Git]</w:t>
      </w:r>
    </w:p>
    <w:p w14:paraId="26A9E5B3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Lead 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 Cornell University, Department of Molecular Biology and Genetics (August) [version control with Git]</w:t>
      </w:r>
    </w:p>
    <w:p w14:paraId="5EDDC9EF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2015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 University of Chicago, Biological Sciences Division (September) [review of shell and R, writing reproducible reports, and version control with Git]</w:t>
      </w:r>
    </w:p>
    <w:p w14:paraId="7D98C1B8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2015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 Pennsylvania State University (June) [shell and version control with Git]</w:t>
      </w:r>
    </w:p>
    <w:p w14:paraId="684C9F43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2014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 University of Chicago, Biological Sciences Division (September) [version control with Git]</w:t>
      </w:r>
    </w:p>
    <w:p w14:paraId="5E86AB13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2014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Lead 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 University of Toronto (July) [version control with Git]</w:t>
      </w:r>
    </w:p>
    <w:p w14:paraId="6F5DDAA8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2013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 University of Chicago, Biological Sciences Division (September) [shell]</w:t>
      </w:r>
    </w:p>
    <w:p w14:paraId="7E9A484D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2013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 University of Chicago. (June) [shell]</w:t>
      </w:r>
    </w:p>
    <w:p w14:paraId="7FD4BA1D" w14:textId="77777777" w:rsidR="00075A04" w:rsidRPr="002C5CB3" w:rsidRDefault="00075A04" w:rsidP="008A20EC">
      <w:pPr>
        <w:spacing w:after="60"/>
        <w:jc w:val="both"/>
        <w:rPr>
          <w:rFonts w:ascii="Avenir Book" w:hAnsi="Avenir Book" w:cs="Times New Roman"/>
          <w:b/>
          <w:sz w:val="22"/>
          <w:szCs w:val="22"/>
        </w:rPr>
      </w:pPr>
    </w:p>
    <w:p w14:paraId="1EF4EC63" w14:textId="77777777" w:rsidR="00075A04" w:rsidRPr="008875B6" w:rsidRDefault="00075A04" w:rsidP="008A20E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8875B6">
        <w:rPr>
          <w:rFonts w:ascii="Avenir Medium" w:hAnsi="Avenir Medium" w:cs="Times New Roman"/>
          <w:color w:val="404040" w:themeColor="text1" w:themeTint="BF"/>
          <w:sz w:val="26"/>
          <w:szCs w:val="26"/>
        </w:rPr>
        <w:t>Data Carpentry Workshops [content I taught]</w:t>
      </w:r>
    </w:p>
    <w:p w14:paraId="351D6390" w14:textId="77777777" w:rsidR="00075A04" w:rsidRPr="002C5CB3" w:rsidRDefault="00075A04" w:rsidP="008A20EC">
      <w:pPr>
        <w:spacing w:after="60"/>
        <w:jc w:val="both"/>
        <w:rPr>
          <w:rFonts w:ascii="Avenir Book" w:hAnsi="Avenir Book" w:cs="Times New Roman"/>
          <w:b/>
          <w:sz w:val="16"/>
          <w:szCs w:val="16"/>
        </w:rPr>
      </w:pPr>
      <w:r w:rsidRPr="002C5CB3">
        <w:rPr>
          <w:rFonts w:ascii="Avenir Book" w:hAnsi="Avenir Book" w:cs="Times New Roman"/>
          <w:sz w:val="22"/>
          <w:szCs w:val="22"/>
        </w:rPr>
        <w:softHyphen/>
      </w:r>
    </w:p>
    <w:p w14:paraId="43815DBC" w14:textId="77777777" w:rsidR="00075A04" w:rsidRPr="002C5CB3" w:rsidRDefault="00075A04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Cornell University (June) [reproducible reports with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Rmarkdown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and R programming]</w:t>
      </w:r>
    </w:p>
    <w:p w14:paraId="1D64FABE" w14:textId="772FBB19" w:rsidR="001374C3" w:rsidRPr="002C5CB3" w:rsidRDefault="00075A04" w:rsidP="000C5AA9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2015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Instructor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, Cornell University (January) [automating repetitiv</w:t>
      </w:r>
      <w:r w:rsidR="005F23F0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e tasks with command line shell</w:t>
      </w:r>
    </w:p>
    <w:p w14:paraId="4726ED7A" w14:textId="77777777" w:rsidR="001374C3" w:rsidRPr="002C5CB3" w:rsidRDefault="001374C3" w:rsidP="001374C3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3B714640" w14:textId="4D4D0194" w:rsidR="001374C3" w:rsidRDefault="001374C3" w:rsidP="001374C3">
      <w:pPr>
        <w:spacing w:after="60"/>
        <w:jc w:val="both"/>
        <w:rPr>
          <w:rFonts w:ascii="Avenir Medium" w:hAnsi="Avenir Medium" w:cs="Times New Roman"/>
          <w:color w:val="000000" w:themeColor="text1"/>
          <w:sz w:val="32"/>
          <w:szCs w:val="32"/>
        </w:rPr>
      </w:pPr>
      <w:r>
        <w:rPr>
          <w:rFonts w:ascii="Avenir Medium" w:hAnsi="Avenir Medium" w:cs="Times New Roman"/>
          <w:color w:val="000000" w:themeColor="text1"/>
          <w:sz w:val="32"/>
          <w:szCs w:val="32"/>
        </w:rPr>
        <w:t>Mentorship and Advising</w:t>
      </w:r>
    </w:p>
    <w:p w14:paraId="1E426189" w14:textId="5AB90EDF" w:rsidR="001374C3" w:rsidRPr="00AE5F6B" w:rsidRDefault="001374C3" w:rsidP="001374C3">
      <w:pPr>
        <w:spacing w:after="60"/>
        <w:jc w:val="both"/>
        <w:rPr>
          <w:rFonts w:ascii="Avenir Medium" w:hAnsi="Avenir Medium" w:cs="Times New Roman"/>
          <w:color w:val="000000" w:themeColor="text1"/>
          <w:sz w:val="8"/>
          <w:szCs w:val="8"/>
        </w:rPr>
      </w:pPr>
    </w:p>
    <w:p w14:paraId="6C9E9DD4" w14:textId="6069B935" w:rsidR="000C5AA9" w:rsidRDefault="00434B7C" w:rsidP="00E11A00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 xml:space="preserve">Undergraduate </w:t>
      </w:r>
      <w:r w:rsidR="00AE5F6B" w:rsidRPr="000C5AA9">
        <w:rPr>
          <w:rFonts w:ascii="Avenir Medium" w:hAnsi="Avenir Medium" w:cs="Times New Roman"/>
          <w:color w:val="404040" w:themeColor="text1" w:themeTint="BF"/>
          <w:sz w:val="26"/>
          <w:szCs w:val="26"/>
        </w:rPr>
        <w:t>Student Advising (Primary Advisor)</w:t>
      </w:r>
    </w:p>
    <w:p w14:paraId="52F2FF91" w14:textId="137927A8" w:rsidR="00434B7C" w:rsidRPr="00434B7C" w:rsidRDefault="00434B7C" w:rsidP="00E11A00">
      <w:pPr>
        <w:spacing w:after="60"/>
        <w:jc w:val="both"/>
        <w:rPr>
          <w:rFonts w:ascii="Avenir Medium" w:hAnsi="Avenir Medium" w:cs="Times New Roman"/>
          <w:color w:val="404040" w:themeColor="text1" w:themeTint="BF"/>
        </w:rPr>
      </w:pPr>
      <w:r w:rsidRPr="00434B7C">
        <w:rPr>
          <w:rFonts w:ascii="Avenir Medium" w:hAnsi="Avenir Medium" w:cs="Times New Roman"/>
          <w:color w:val="404040" w:themeColor="text1" w:themeTint="BF"/>
        </w:rPr>
        <w:t>Years</w:t>
      </w:r>
      <w:r w:rsidRPr="00434B7C">
        <w:rPr>
          <w:rFonts w:ascii="Avenir Medium" w:hAnsi="Avenir Medium" w:cs="Times New Roman"/>
          <w:color w:val="404040" w:themeColor="text1" w:themeTint="BF"/>
        </w:rPr>
        <w:tab/>
      </w:r>
      <w:r>
        <w:rPr>
          <w:rFonts w:ascii="Avenir Medium" w:hAnsi="Avenir Medium" w:cs="Times New Roman"/>
          <w:color w:val="404040" w:themeColor="text1" w:themeTint="BF"/>
        </w:rPr>
        <w:tab/>
      </w:r>
      <w:r w:rsidRPr="00434B7C">
        <w:rPr>
          <w:rFonts w:ascii="Avenir Medium" w:hAnsi="Avenir Medium" w:cs="Times New Roman"/>
          <w:color w:val="404040" w:themeColor="text1" w:themeTint="BF"/>
        </w:rPr>
        <w:t xml:space="preserve">Name </w:t>
      </w:r>
      <w:r>
        <w:rPr>
          <w:rFonts w:ascii="Avenir Medium" w:hAnsi="Avenir Medium" w:cs="Times New Roman"/>
          <w:color w:val="404040" w:themeColor="text1" w:themeTint="BF"/>
        </w:rPr>
        <w:tab/>
      </w:r>
      <w:r>
        <w:rPr>
          <w:rFonts w:ascii="Avenir Medium" w:hAnsi="Avenir Medium" w:cs="Times New Roman"/>
          <w:color w:val="404040" w:themeColor="text1" w:themeTint="BF"/>
        </w:rPr>
        <w:tab/>
      </w:r>
      <w:r w:rsidRPr="00434B7C">
        <w:rPr>
          <w:rFonts w:ascii="Avenir Medium" w:hAnsi="Avenir Medium" w:cs="Times New Roman"/>
          <w:color w:val="404040" w:themeColor="text1" w:themeTint="BF"/>
        </w:rPr>
        <w:t xml:space="preserve">Institution </w:t>
      </w:r>
      <w:r>
        <w:rPr>
          <w:rFonts w:ascii="Avenir Medium" w:hAnsi="Avenir Medium" w:cs="Times New Roman"/>
          <w:color w:val="404040" w:themeColor="text1" w:themeTint="BF"/>
        </w:rPr>
        <w:tab/>
      </w:r>
      <w:r w:rsidRPr="00434B7C">
        <w:rPr>
          <w:rFonts w:ascii="Avenir Medium" w:hAnsi="Avenir Medium" w:cs="Times New Roman"/>
          <w:color w:val="404040" w:themeColor="text1" w:themeTint="BF"/>
        </w:rPr>
        <w:t>Program</w:t>
      </w:r>
    </w:p>
    <w:p w14:paraId="03CF600D" w14:textId="2E8A70A6" w:rsidR="00D91C87" w:rsidRDefault="00D91C87" w:rsidP="00E11A00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2021 –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Kyrah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Williams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PSU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Biology, Millennium Scholar</w:t>
      </w:r>
    </w:p>
    <w:p w14:paraId="07B7A9C7" w14:textId="1FA1232E" w:rsidR="00434B7C" w:rsidRPr="00434B7C" w:rsidRDefault="00434B7C" w:rsidP="00E11A00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2021 </w:t>
      </w:r>
      <w:proofErr w:type="gramStart"/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–  </w:t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gramEnd"/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>Jovial Joseph</w:t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PSU</w:t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Accelerated Premedical-Medical Program</w:t>
      </w:r>
    </w:p>
    <w:p w14:paraId="53D4369C" w14:textId="791605FC" w:rsidR="00434B7C" w:rsidRPr="00434B7C" w:rsidRDefault="00434B7C" w:rsidP="00E11A00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2021 – </w:t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>Yiyan</w:t>
      </w:r>
      <w:proofErr w:type="spellEnd"/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Zhang</w:t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PSU</w:t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Statistics – Biostats, Math – Systems Analysis</w:t>
      </w:r>
    </w:p>
    <w:p w14:paraId="1D6A7CB7" w14:textId="23F53DB3" w:rsidR="00434B7C" w:rsidRDefault="00434B7C" w:rsidP="00E11A00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2021 – </w:t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Sean O’Rourke</w:t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PSU</w:t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434B7C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Biology – Neuroscience</w:t>
      </w:r>
      <w:r w:rsidR="00026A57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</w:p>
    <w:p w14:paraId="1597AE0C" w14:textId="336D730C" w:rsidR="00026A57" w:rsidRDefault="00026A57" w:rsidP="00E11A00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2018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Adon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Chowdhury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Cornell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Biometry and Statistics</w:t>
      </w:r>
    </w:p>
    <w:p w14:paraId="08E35839" w14:textId="71FC71B6" w:rsidR="00026A57" w:rsidRDefault="00026A57" w:rsidP="00E11A00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lastRenderedPageBreak/>
        <w:t>2017 – 2018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Trang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Dau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Cornell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Human Biology, Health, &amp; Society</w:t>
      </w:r>
    </w:p>
    <w:p w14:paraId="7CA33F03" w14:textId="5C5A1036" w:rsidR="00026A57" w:rsidRDefault="00026A57" w:rsidP="00E11A00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2015 – 2017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Monica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Guardado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PSU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Biology</w:t>
      </w:r>
    </w:p>
    <w:p w14:paraId="062CE13B" w14:textId="74DD711D" w:rsidR="00026A57" w:rsidRPr="00026A57" w:rsidRDefault="00026A57" w:rsidP="00026A57">
      <w:pPr>
        <w:spacing w:after="60"/>
        <w:ind w:left="1440" w:firstLine="300"/>
        <w:jc w:val="both"/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</w:pPr>
      <w:r w:rsidRPr="00026A57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 xml:space="preserve">---&gt; Awarded an American Society of Microbiology (ASM) Research </w:t>
      </w:r>
      <w:proofErr w:type="gramStart"/>
      <w:r w:rsidRPr="00026A57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Capstone  Fellowship</w:t>
      </w:r>
      <w:proofErr w:type="gramEnd"/>
      <w:r w:rsidRPr="00026A57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 xml:space="preserve"> (2017)</w:t>
      </w:r>
    </w:p>
    <w:p w14:paraId="40D3B3B6" w14:textId="77777777" w:rsidR="00434B7C" w:rsidRPr="00434B7C" w:rsidRDefault="00434B7C" w:rsidP="00E11A00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2"/>
          <w:szCs w:val="22"/>
        </w:rPr>
      </w:pPr>
    </w:p>
    <w:p w14:paraId="238D3038" w14:textId="41E99F31" w:rsidR="00026A57" w:rsidRDefault="00026A57" w:rsidP="00434B7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 xml:space="preserve">Rotation Advisor </w:t>
      </w:r>
    </w:p>
    <w:p w14:paraId="3A8CE175" w14:textId="70525591" w:rsidR="00026A57" w:rsidRPr="00026A57" w:rsidRDefault="00026A57" w:rsidP="00434B7C">
      <w:pPr>
        <w:spacing w:after="60"/>
        <w:jc w:val="both"/>
        <w:rPr>
          <w:rFonts w:ascii="Avenir Medium" w:hAnsi="Avenir Medium" w:cs="Times New Roman"/>
          <w:color w:val="404040" w:themeColor="text1" w:themeTint="BF"/>
        </w:rPr>
      </w:pPr>
      <w:r w:rsidRPr="00026A57">
        <w:rPr>
          <w:rFonts w:ascii="Avenir Medium" w:hAnsi="Avenir Medium" w:cs="Times New Roman"/>
          <w:color w:val="404040" w:themeColor="text1" w:themeTint="BF"/>
        </w:rPr>
        <w:t>Year</w:t>
      </w:r>
      <w:r w:rsidRPr="00026A57">
        <w:rPr>
          <w:rFonts w:ascii="Avenir Medium" w:hAnsi="Avenir Medium" w:cs="Times New Roman"/>
          <w:color w:val="404040" w:themeColor="text1" w:themeTint="BF"/>
        </w:rPr>
        <w:tab/>
      </w:r>
      <w:r>
        <w:rPr>
          <w:rFonts w:ascii="Avenir Medium" w:hAnsi="Avenir Medium" w:cs="Times New Roman"/>
          <w:color w:val="404040" w:themeColor="text1" w:themeTint="BF"/>
        </w:rPr>
        <w:tab/>
      </w:r>
      <w:r w:rsidRPr="00026A57">
        <w:rPr>
          <w:rFonts w:ascii="Avenir Medium" w:hAnsi="Avenir Medium" w:cs="Times New Roman"/>
          <w:color w:val="404040" w:themeColor="text1" w:themeTint="BF"/>
        </w:rPr>
        <w:t xml:space="preserve">Program </w:t>
      </w:r>
      <w:r>
        <w:rPr>
          <w:rFonts w:ascii="Avenir Medium" w:hAnsi="Avenir Medium" w:cs="Times New Roman"/>
          <w:color w:val="404040" w:themeColor="text1" w:themeTint="BF"/>
        </w:rPr>
        <w:tab/>
      </w:r>
      <w:r>
        <w:rPr>
          <w:rFonts w:ascii="Avenir Medium" w:hAnsi="Avenir Medium" w:cs="Times New Roman"/>
          <w:color w:val="404040" w:themeColor="text1" w:themeTint="BF"/>
        </w:rPr>
        <w:tab/>
      </w:r>
      <w:r>
        <w:rPr>
          <w:rFonts w:ascii="Avenir Medium" w:hAnsi="Avenir Medium" w:cs="Times New Roman"/>
          <w:color w:val="404040" w:themeColor="text1" w:themeTint="BF"/>
        </w:rPr>
        <w:tab/>
      </w:r>
      <w:r>
        <w:rPr>
          <w:rFonts w:ascii="Avenir Medium" w:hAnsi="Avenir Medium" w:cs="Times New Roman"/>
          <w:color w:val="404040" w:themeColor="text1" w:themeTint="BF"/>
        </w:rPr>
        <w:tab/>
      </w:r>
      <w:r w:rsidRPr="00026A57">
        <w:rPr>
          <w:rFonts w:ascii="Avenir Medium" w:hAnsi="Avenir Medium" w:cs="Times New Roman"/>
          <w:color w:val="404040" w:themeColor="text1" w:themeTint="BF"/>
        </w:rPr>
        <w:t>Name(s)</w:t>
      </w:r>
    </w:p>
    <w:p w14:paraId="20B84670" w14:textId="2CA2354D" w:rsidR="00026A57" w:rsidRPr="00026A57" w:rsidRDefault="00026A57" w:rsidP="00434B7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026A57">
        <w:rPr>
          <w:rFonts w:ascii="Avenir Book" w:hAnsi="Avenir Book" w:cs="Times New Roman"/>
          <w:color w:val="404040" w:themeColor="text1" w:themeTint="BF"/>
          <w:sz w:val="22"/>
          <w:szCs w:val="22"/>
        </w:rPr>
        <w:t>2020</w:t>
      </w:r>
      <w:r w:rsidRPr="00026A57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026A57">
        <w:rPr>
          <w:rFonts w:ascii="Avenir Book" w:hAnsi="Avenir Book" w:cs="Times New Roman"/>
          <w:color w:val="404040" w:themeColor="text1" w:themeTint="BF"/>
          <w:sz w:val="22"/>
          <w:szCs w:val="22"/>
        </w:rPr>
        <w:t>Bioinformatics and Genomics</w:t>
      </w:r>
      <w:r w:rsidRPr="00026A57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026A57">
        <w:rPr>
          <w:rFonts w:ascii="Avenir Book" w:hAnsi="Avenir Book" w:cs="Times New Roman"/>
          <w:color w:val="404040" w:themeColor="text1" w:themeTint="BF"/>
          <w:sz w:val="22"/>
          <w:szCs w:val="22"/>
        </w:rPr>
        <w:t>Kyle McGovern</w:t>
      </w:r>
    </w:p>
    <w:p w14:paraId="7006EBBB" w14:textId="23257DA8" w:rsidR="00026A57" w:rsidRPr="00026A57" w:rsidRDefault="00026A57" w:rsidP="00434B7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026A57"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 w:rsidRPr="00026A57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026A57">
        <w:rPr>
          <w:rFonts w:ascii="Avenir Book" w:hAnsi="Avenir Book" w:cs="Times New Roman"/>
          <w:color w:val="404040" w:themeColor="text1" w:themeTint="BF"/>
          <w:sz w:val="22"/>
          <w:szCs w:val="22"/>
        </w:rPr>
        <w:t>Biology</w:t>
      </w:r>
      <w:r w:rsidRPr="00026A57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026A57">
        <w:rPr>
          <w:rFonts w:ascii="Avenir Book" w:hAnsi="Avenir Book" w:cs="Times New Roman"/>
          <w:color w:val="404040" w:themeColor="text1" w:themeTint="BF"/>
          <w:sz w:val="22"/>
          <w:szCs w:val="22"/>
        </w:rPr>
        <w:t>Erica Ryu</w:t>
      </w:r>
    </w:p>
    <w:p w14:paraId="1BF00943" w14:textId="77777777" w:rsidR="00026A57" w:rsidRDefault="00026A57" w:rsidP="00434B7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</w:p>
    <w:p w14:paraId="31C389C7" w14:textId="167F0FC8" w:rsidR="00434B7C" w:rsidRDefault="00434B7C" w:rsidP="00434B7C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 xml:space="preserve">Graduate </w:t>
      </w:r>
      <w:r w:rsidRPr="000C5AA9">
        <w:rPr>
          <w:rFonts w:ascii="Avenir Medium" w:hAnsi="Avenir Medium" w:cs="Times New Roman"/>
          <w:color w:val="404040" w:themeColor="text1" w:themeTint="BF"/>
          <w:sz w:val="26"/>
          <w:szCs w:val="26"/>
        </w:rPr>
        <w:t>Student Advising (Primary Advisor)</w:t>
      </w:r>
    </w:p>
    <w:p w14:paraId="275DA0B6" w14:textId="7DCDD17F" w:rsidR="00434B7C" w:rsidRPr="00434B7C" w:rsidRDefault="00434B7C" w:rsidP="00434B7C">
      <w:pPr>
        <w:spacing w:after="60"/>
        <w:jc w:val="both"/>
        <w:rPr>
          <w:rFonts w:ascii="Avenir Medium" w:hAnsi="Avenir Medium" w:cs="Times New Roman"/>
          <w:color w:val="404040" w:themeColor="text1" w:themeTint="BF"/>
        </w:rPr>
      </w:pPr>
      <w:r w:rsidRPr="00434B7C">
        <w:rPr>
          <w:rFonts w:ascii="Avenir Medium" w:hAnsi="Avenir Medium" w:cs="Times New Roman"/>
          <w:color w:val="404040" w:themeColor="text1" w:themeTint="BF"/>
        </w:rPr>
        <w:t>Years</w:t>
      </w:r>
      <w:r w:rsidRPr="00434B7C">
        <w:rPr>
          <w:rFonts w:ascii="Avenir Medium" w:hAnsi="Avenir Medium" w:cs="Times New Roman"/>
          <w:color w:val="404040" w:themeColor="text1" w:themeTint="BF"/>
        </w:rPr>
        <w:tab/>
      </w:r>
      <w:r w:rsidRPr="00434B7C">
        <w:rPr>
          <w:rFonts w:ascii="Avenir Medium" w:hAnsi="Avenir Medium" w:cs="Times New Roman"/>
          <w:color w:val="404040" w:themeColor="text1" w:themeTint="BF"/>
        </w:rPr>
        <w:tab/>
        <w:t>Name</w:t>
      </w:r>
      <w:r w:rsidRPr="00434B7C">
        <w:rPr>
          <w:rFonts w:ascii="Avenir Medium" w:hAnsi="Avenir Medium" w:cs="Times New Roman"/>
          <w:color w:val="404040" w:themeColor="text1" w:themeTint="BF"/>
        </w:rPr>
        <w:tab/>
      </w:r>
      <w:r w:rsidRPr="00434B7C">
        <w:rPr>
          <w:rFonts w:ascii="Avenir Medium" w:hAnsi="Avenir Medium" w:cs="Times New Roman"/>
          <w:color w:val="404040" w:themeColor="text1" w:themeTint="BF"/>
        </w:rPr>
        <w:tab/>
        <w:t>Institution</w:t>
      </w:r>
      <w:r w:rsidRPr="00434B7C">
        <w:rPr>
          <w:rFonts w:ascii="Avenir Medium" w:hAnsi="Avenir Medium" w:cs="Times New Roman"/>
          <w:color w:val="404040" w:themeColor="text1" w:themeTint="BF"/>
        </w:rPr>
        <w:tab/>
        <w:t>Program</w:t>
      </w:r>
    </w:p>
    <w:p w14:paraId="5BEAEF45" w14:textId="67C62C00" w:rsidR="00434B7C" w:rsidRDefault="00026A57" w:rsidP="00434B7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2020 –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Erica Ryu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PSU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Biology</w:t>
      </w:r>
    </w:p>
    <w:p w14:paraId="3892E3B4" w14:textId="4E1CF537" w:rsidR="00026A57" w:rsidRPr="00026A57" w:rsidRDefault="00026A57" w:rsidP="00434B7C">
      <w:pPr>
        <w:spacing w:after="60"/>
        <w:jc w:val="both"/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</w:pPr>
      <w:r w:rsidRPr="00026A57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ab/>
      </w:r>
      <w:r w:rsidRPr="00026A57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ab/>
        <w:t xml:space="preserve">     ---&gt; Awarded an NSF GRFP Honorable Mention (2021)</w:t>
      </w:r>
    </w:p>
    <w:p w14:paraId="746A9B0E" w14:textId="77777777" w:rsidR="00026A57" w:rsidRPr="00026A57" w:rsidRDefault="00026A57" w:rsidP="00434B7C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1603FB11" w14:textId="5A00D2C4" w:rsidR="00434B7C" w:rsidRPr="00E11A00" w:rsidRDefault="00434B7C" w:rsidP="00E11A00">
      <w:pPr>
        <w:spacing w:after="6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0C5AA9">
        <w:rPr>
          <w:rFonts w:ascii="Avenir Medium" w:hAnsi="Avenir Medium" w:cs="Times New Roman"/>
          <w:color w:val="404040" w:themeColor="text1" w:themeTint="BF"/>
          <w:sz w:val="26"/>
          <w:szCs w:val="26"/>
        </w:rPr>
        <w:t>Postdoc</w:t>
      </w:r>
      <w:r w:rsidR="00026A57">
        <w:rPr>
          <w:rFonts w:ascii="Avenir Medium" w:hAnsi="Avenir Medium" w:cs="Times New Roman"/>
          <w:color w:val="404040" w:themeColor="text1" w:themeTint="BF"/>
          <w:sz w:val="26"/>
          <w:szCs w:val="26"/>
        </w:rPr>
        <w:t xml:space="preserve"> and Scientist</w:t>
      </w:r>
      <w:r w:rsidRPr="000C5AA9">
        <w:rPr>
          <w:rFonts w:ascii="Avenir Medium" w:hAnsi="Avenir Medium" w:cs="Times New Roman"/>
          <w:color w:val="404040" w:themeColor="text1" w:themeTint="BF"/>
          <w:sz w:val="26"/>
          <w:szCs w:val="26"/>
        </w:rPr>
        <w:t xml:space="preserve"> Advising (Primary Advisor)</w:t>
      </w:r>
    </w:p>
    <w:p w14:paraId="73642897" w14:textId="0B7041F2" w:rsidR="001374C3" w:rsidRPr="000C5AA9" w:rsidRDefault="00AE5F6B" w:rsidP="001374C3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</w:rPr>
      </w:pPr>
      <w:r w:rsidRPr="000C5AA9">
        <w:rPr>
          <w:rFonts w:ascii="Avenir Medium" w:hAnsi="Avenir Medium" w:cs="Times New Roman"/>
          <w:color w:val="404040" w:themeColor="text1" w:themeTint="BF"/>
        </w:rPr>
        <w:t>Years</w:t>
      </w:r>
      <w:r w:rsidRPr="000C5AA9">
        <w:rPr>
          <w:rFonts w:ascii="Avenir Medium" w:hAnsi="Avenir Medium" w:cs="Times New Roman"/>
          <w:color w:val="404040" w:themeColor="text1" w:themeTint="BF"/>
        </w:rPr>
        <w:tab/>
        <w:t>Name</w:t>
      </w:r>
      <w:r w:rsidRPr="000C5AA9">
        <w:rPr>
          <w:rFonts w:ascii="Avenir Medium" w:hAnsi="Avenir Medium" w:cs="Times New Roman"/>
          <w:color w:val="404040" w:themeColor="text1" w:themeTint="BF"/>
        </w:rPr>
        <w:tab/>
      </w:r>
      <w:r w:rsidRPr="000C5AA9">
        <w:rPr>
          <w:rFonts w:ascii="Avenir Medium" w:hAnsi="Avenir Medium" w:cs="Times New Roman"/>
          <w:color w:val="404040" w:themeColor="text1" w:themeTint="BF"/>
        </w:rPr>
        <w:tab/>
      </w:r>
      <w:r w:rsidRPr="000C5AA9">
        <w:rPr>
          <w:rFonts w:ascii="Avenir Medium" w:hAnsi="Avenir Medium" w:cs="Times New Roman"/>
          <w:color w:val="404040" w:themeColor="text1" w:themeTint="BF"/>
        </w:rPr>
        <w:tab/>
        <w:t>Type</w:t>
      </w:r>
      <w:r w:rsidRPr="000C5AA9">
        <w:rPr>
          <w:rFonts w:ascii="Avenir Medium" w:hAnsi="Avenir Medium" w:cs="Times New Roman"/>
          <w:color w:val="404040" w:themeColor="text1" w:themeTint="BF"/>
        </w:rPr>
        <w:tab/>
      </w:r>
      <w:r w:rsidRPr="000C5AA9">
        <w:rPr>
          <w:rFonts w:ascii="Avenir Medium" w:hAnsi="Avenir Medium" w:cs="Times New Roman"/>
          <w:color w:val="404040" w:themeColor="text1" w:themeTint="BF"/>
        </w:rPr>
        <w:tab/>
        <w:t>Institution</w:t>
      </w:r>
      <w:r w:rsidRPr="000C5AA9">
        <w:rPr>
          <w:rFonts w:ascii="Avenir Medium" w:hAnsi="Avenir Medium" w:cs="Times New Roman"/>
          <w:color w:val="404040" w:themeColor="text1" w:themeTint="BF"/>
        </w:rPr>
        <w:tab/>
        <w:t>Program</w:t>
      </w:r>
    </w:p>
    <w:p w14:paraId="646EA47E" w14:textId="7A5D93DA" w:rsidR="006B2837" w:rsidRDefault="006B2837" w:rsidP="001374C3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2020 –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Nur Shahir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Postdoc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Penn State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Biology</w:t>
      </w:r>
    </w:p>
    <w:p w14:paraId="45035FE6" w14:textId="12CB1332" w:rsidR="00D2013F" w:rsidRDefault="00D2013F" w:rsidP="001374C3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2020 –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Robert Nichols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Postdoc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Penn State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Biology</w:t>
      </w:r>
    </w:p>
    <w:p w14:paraId="13AC22FC" w14:textId="6E496DAD" w:rsidR="00434B7C" w:rsidRPr="00434B7C" w:rsidRDefault="00434B7C" w:rsidP="001374C3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</w:pPr>
      <w:r w:rsidRPr="00434B7C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 xml:space="preserve">    </w:t>
      </w:r>
      <w:r w:rsidR="00026A57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 xml:space="preserve"> </w:t>
      </w:r>
      <w:r w:rsidRPr="00434B7C">
        <w:rPr>
          <w:rFonts w:ascii="Avenir Book" w:hAnsi="Avenir Book" w:cs="Times New Roman"/>
          <w:i/>
          <w:iCs/>
          <w:color w:val="404040" w:themeColor="text1" w:themeTint="BF"/>
          <w:sz w:val="22"/>
          <w:szCs w:val="22"/>
        </w:rPr>
        <w:t>---&gt; Awarded a USDA NIFA Postdoctoral Fellowship (2020)</w:t>
      </w:r>
    </w:p>
    <w:p w14:paraId="0E30A0E9" w14:textId="699D66DE" w:rsidR="00AE5F6B" w:rsidRDefault="00AE5F6B" w:rsidP="001374C3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2016 – 2017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Xiaoling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Gong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Scientist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Cornell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Molecular Bio and Genetics</w:t>
      </w:r>
    </w:p>
    <w:p w14:paraId="1929664E" w14:textId="77777777" w:rsidR="00434B7C" w:rsidRPr="00434B7C" w:rsidRDefault="00434B7C" w:rsidP="00434B7C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2329019D" w14:textId="6DA5055D" w:rsidR="000C5AA9" w:rsidRPr="00E11A00" w:rsidRDefault="00AE5F6B" w:rsidP="00E11A00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0C5AA9">
        <w:rPr>
          <w:rFonts w:ascii="Avenir Medium" w:hAnsi="Avenir Medium" w:cs="Times New Roman"/>
          <w:color w:val="404040" w:themeColor="text1" w:themeTint="BF"/>
          <w:sz w:val="26"/>
          <w:szCs w:val="26"/>
        </w:rPr>
        <w:t>Dissertation Committee Member</w:t>
      </w:r>
    </w:p>
    <w:p w14:paraId="63B0DE75" w14:textId="5C828AB9" w:rsidR="00AE5F6B" w:rsidRPr="000C5AA9" w:rsidRDefault="00AE5F6B" w:rsidP="001374C3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</w:rPr>
      </w:pPr>
      <w:r w:rsidRPr="000C5AA9">
        <w:rPr>
          <w:rFonts w:ascii="Avenir Medium" w:hAnsi="Avenir Medium" w:cs="Times New Roman"/>
          <w:color w:val="404040" w:themeColor="text1" w:themeTint="BF"/>
        </w:rPr>
        <w:t>Defended</w:t>
      </w:r>
      <w:r w:rsidRPr="000C5AA9">
        <w:rPr>
          <w:rFonts w:ascii="Avenir Medium" w:hAnsi="Avenir Medium" w:cs="Times New Roman"/>
          <w:color w:val="404040" w:themeColor="text1" w:themeTint="BF"/>
        </w:rPr>
        <w:tab/>
      </w:r>
      <w:r w:rsidR="00DB204D">
        <w:rPr>
          <w:rFonts w:ascii="Avenir Medium" w:hAnsi="Avenir Medium" w:cs="Times New Roman"/>
          <w:color w:val="404040" w:themeColor="text1" w:themeTint="BF"/>
        </w:rPr>
        <w:t>Deg.</w:t>
      </w:r>
      <w:r w:rsidR="00DB204D">
        <w:rPr>
          <w:rFonts w:ascii="Avenir Medium" w:hAnsi="Avenir Medium" w:cs="Times New Roman"/>
          <w:color w:val="404040" w:themeColor="text1" w:themeTint="BF"/>
        </w:rPr>
        <w:tab/>
      </w:r>
      <w:r w:rsidRPr="000C5AA9">
        <w:rPr>
          <w:rFonts w:ascii="Avenir Medium" w:hAnsi="Avenir Medium" w:cs="Times New Roman"/>
          <w:color w:val="404040" w:themeColor="text1" w:themeTint="BF"/>
        </w:rPr>
        <w:t>Name</w:t>
      </w:r>
      <w:r w:rsidRPr="000C5AA9">
        <w:rPr>
          <w:rFonts w:ascii="Avenir Medium" w:hAnsi="Avenir Medium" w:cs="Times New Roman"/>
          <w:color w:val="404040" w:themeColor="text1" w:themeTint="BF"/>
        </w:rPr>
        <w:tab/>
      </w:r>
      <w:r w:rsidRPr="000C5AA9">
        <w:rPr>
          <w:rFonts w:ascii="Avenir Medium" w:hAnsi="Avenir Medium" w:cs="Times New Roman"/>
          <w:color w:val="404040" w:themeColor="text1" w:themeTint="BF"/>
        </w:rPr>
        <w:tab/>
      </w:r>
      <w:r w:rsidRPr="000C5AA9">
        <w:rPr>
          <w:rFonts w:ascii="Avenir Medium" w:hAnsi="Avenir Medium" w:cs="Times New Roman"/>
          <w:color w:val="404040" w:themeColor="text1" w:themeTint="BF"/>
        </w:rPr>
        <w:tab/>
      </w:r>
      <w:r w:rsidR="00EE34C7">
        <w:rPr>
          <w:rFonts w:ascii="Avenir Medium" w:hAnsi="Avenir Medium" w:cs="Times New Roman"/>
          <w:color w:val="404040" w:themeColor="text1" w:themeTint="BF"/>
        </w:rPr>
        <w:t xml:space="preserve">     </w:t>
      </w:r>
      <w:r w:rsidRPr="000C5AA9">
        <w:rPr>
          <w:rFonts w:ascii="Avenir Medium" w:hAnsi="Avenir Medium" w:cs="Times New Roman"/>
          <w:color w:val="404040" w:themeColor="text1" w:themeTint="BF"/>
        </w:rPr>
        <w:t>University</w:t>
      </w:r>
      <w:r w:rsidRPr="000C5AA9">
        <w:rPr>
          <w:rFonts w:ascii="Avenir Medium" w:hAnsi="Avenir Medium" w:cs="Times New Roman"/>
          <w:color w:val="404040" w:themeColor="text1" w:themeTint="BF"/>
        </w:rPr>
        <w:tab/>
      </w:r>
      <w:r w:rsidR="00EE34C7">
        <w:rPr>
          <w:rFonts w:ascii="Avenir Medium" w:hAnsi="Avenir Medium" w:cs="Times New Roman"/>
          <w:color w:val="404040" w:themeColor="text1" w:themeTint="BF"/>
        </w:rPr>
        <w:tab/>
      </w:r>
      <w:r w:rsidR="00EE34C7">
        <w:rPr>
          <w:rFonts w:ascii="Avenir Medium" w:hAnsi="Avenir Medium" w:cs="Times New Roman"/>
          <w:color w:val="404040" w:themeColor="text1" w:themeTint="BF"/>
        </w:rPr>
        <w:tab/>
      </w:r>
      <w:r w:rsidRPr="000C5AA9">
        <w:rPr>
          <w:rFonts w:ascii="Avenir Medium" w:hAnsi="Avenir Medium" w:cs="Times New Roman"/>
          <w:color w:val="404040" w:themeColor="text1" w:themeTint="BF"/>
        </w:rPr>
        <w:t>Department/Program</w:t>
      </w:r>
    </w:p>
    <w:p w14:paraId="391B99D4" w14:textId="6EC37C40" w:rsidR="00AE5F6B" w:rsidRDefault="00AE5F6B" w:rsidP="001374C3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0C5AA9">
        <w:rPr>
          <w:rFonts w:ascii="Avenir Book" w:hAnsi="Avenir Book" w:cs="Times New Roman"/>
          <w:color w:val="404040" w:themeColor="text1" w:themeTint="BF"/>
          <w:sz w:val="22"/>
          <w:szCs w:val="22"/>
        </w:rPr>
        <w:t>In progress</w:t>
      </w:r>
      <w:r w:rsidRPr="000C5AA9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DB204D">
        <w:rPr>
          <w:rFonts w:ascii="Avenir Book" w:hAnsi="Avenir Book" w:cs="Times New Roman"/>
          <w:color w:val="404040" w:themeColor="text1" w:themeTint="BF"/>
          <w:sz w:val="22"/>
          <w:szCs w:val="22"/>
        </w:rPr>
        <w:t>Ph.D.</w:t>
      </w:r>
      <w:r w:rsidR="00DB204D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0C5AA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Miranda </w:t>
      </w:r>
      <w:proofErr w:type="spellStart"/>
      <w:r w:rsidRPr="000C5AA9">
        <w:rPr>
          <w:rFonts w:ascii="Avenir Book" w:hAnsi="Avenir Book" w:cs="Times New Roman"/>
          <w:color w:val="404040" w:themeColor="text1" w:themeTint="BF"/>
          <w:sz w:val="22"/>
          <w:szCs w:val="22"/>
        </w:rPr>
        <w:t>DePriest</w:t>
      </w:r>
      <w:proofErr w:type="spellEnd"/>
      <w:r w:rsidRPr="000C5AA9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EE34C7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    </w:t>
      </w:r>
      <w:r w:rsidRPr="000C5AA9">
        <w:rPr>
          <w:rFonts w:ascii="Avenir Book" w:hAnsi="Avenir Book" w:cs="Times New Roman"/>
          <w:color w:val="404040" w:themeColor="text1" w:themeTint="BF"/>
          <w:sz w:val="22"/>
          <w:szCs w:val="22"/>
        </w:rPr>
        <w:t>Penn State</w:t>
      </w:r>
      <w:r w:rsidRPr="000C5AA9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EE34C7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EE34C7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0C5AA9" w:rsidRPr="000C5AA9">
        <w:rPr>
          <w:rFonts w:ascii="Avenir Book" w:hAnsi="Avenir Book" w:cs="Times New Roman"/>
          <w:color w:val="404040" w:themeColor="text1" w:themeTint="BF"/>
          <w:sz w:val="22"/>
          <w:szCs w:val="22"/>
        </w:rPr>
        <w:t>Plant Path</w:t>
      </w:r>
      <w:r w:rsidR="00DB204D">
        <w:rPr>
          <w:rFonts w:ascii="Avenir Book" w:hAnsi="Avenir Book" w:cs="Times New Roman"/>
          <w:color w:val="404040" w:themeColor="text1" w:themeTint="BF"/>
          <w:sz w:val="22"/>
          <w:szCs w:val="22"/>
        </w:rPr>
        <w:t>.</w:t>
      </w:r>
      <w:r w:rsidR="000C5AA9" w:rsidRPr="000C5AA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and Env</w:t>
      </w:r>
      <w:r w:rsidR="00DB204D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. </w:t>
      </w:r>
      <w:r w:rsidR="000C5AA9" w:rsidRPr="000C5AA9">
        <w:rPr>
          <w:rFonts w:ascii="Avenir Book" w:hAnsi="Avenir Book" w:cs="Times New Roman"/>
          <w:color w:val="404040" w:themeColor="text1" w:themeTint="BF"/>
          <w:sz w:val="22"/>
          <w:szCs w:val="22"/>
        </w:rPr>
        <w:t>Micr</w:t>
      </w:r>
      <w:r w:rsidR="00DB204D">
        <w:rPr>
          <w:rFonts w:ascii="Avenir Book" w:hAnsi="Avenir Book" w:cs="Times New Roman"/>
          <w:color w:val="404040" w:themeColor="text1" w:themeTint="BF"/>
          <w:sz w:val="22"/>
          <w:szCs w:val="22"/>
        </w:rPr>
        <w:t>o.</w:t>
      </w:r>
    </w:p>
    <w:p w14:paraId="2B6C1D17" w14:textId="233DFD42" w:rsidR="00D2013F" w:rsidRDefault="00DB204D" w:rsidP="00D2013F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In progress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M.S.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Nellie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Heitzman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EE34C7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   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Bucknell</w:t>
      </w:r>
      <w:r w:rsidR="00C1293B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University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EE34C7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Biology</w:t>
      </w:r>
      <w:r w:rsidR="00D2013F" w:rsidRPr="00D2013F">
        <w:rPr>
          <w:rFonts w:ascii="Avenir Medium" w:hAnsi="Avenir Medium" w:cs="Times New Roman"/>
          <w:color w:val="404040" w:themeColor="text1" w:themeTint="BF"/>
          <w:sz w:val="26"/>
          <w:szCs w:val="26"/>
        </w:rPr>
        <w:t xml:space="preserve"> </w:t>
      </w:r>
    </w:p>
    <w:p w14:paraId="4D0EE14D" w14:textId="591907BD" w:rsidR="00EE34C7" w:rsidRDefault="00EE34C7" w:rsidP="00D2013F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In progress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Ph.D.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Shreya Ramachandran     University of Chicago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Human Genetics</w:t>
      </w:r>
    </w:p>
    <w:p w14:paraId="304AC9B5" w14:textId="29BD1AB7" w:rsidR="00294BE9" w:rsidRDefault="00294BE9" w:rsidP="00D2013F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In progress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Ph.D.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Scott Eckert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     Penn State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Bioinfo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and Genomics</w:t>
      </w:r>
    </w:p>
    <w:p w14:paraId="56B6B300" w14:textId="57F7CD87" w:rsidR="00C50378" w:rsidRDefault="00C50378" w:rsidP="00D2013F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In progress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Ph.D.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Jeremy Sutherland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     Penn State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Bioinfo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. and Genomics</w:t>
      </w:r>
    </w:p>
    <w:p w14:paraId="58949992" w14:textId="3E96E3EE" w:rsidR="006B1A65" w:rsidRDefault="006B1A65" w:rsidP="00D2013F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In progress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Ph.D.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Julia Stewart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     Penn State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Biology</w:t>
      </w:r>
    </w:p>
    <w:p w14:paraId="3DB2EE1D" w14:textId="37327288" w:rsidR="008D70AF" w:rsidRDefault="008D70AF" w:rsidP="00D2013F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In progress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Ph.D.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Sterling Wright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     Penn State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Anthropology</w:t>
      </w:r>
    </w:p>
    <w:p w14:paraId="2560AD7D" w14:textId="151DE684" w:rsidR="00EF42EC" w:rsidRDefault="00EF42EC" w:rsidP="00D2013F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In progress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Ph.D.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Lixiang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Zhang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     Penn State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Statistics</w:t>
      </w:r>
    </w:p>
    <w:p w14:paraId="37211C03" w14:textId="7C57486D" w:rsidR="00C97BC3" w:rsidRPr="00EE34C7" w:rsidRDefault="00C97BC3" w:rsidP="00D2013F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In progress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MPS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Veronica Cappas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     Penn State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Forensic Science</w:t>
      </w:r>
    </w:p>
    <w:p w14:paraId="627AAB8C" w14:textId="77777777" w:rsidR="00D2013F" w:rsidRDefault="00D2013F" w:rsidP="00D2013F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</w:p>
    <w:p w14:paraId="73C416DB" w14:textId="6ECBB273" w:rsidR="00D2013F" w:rsidRPr="00E11A00" w:rsidRDefault="00D2013F" w:rsidP="00E11A00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>
        <w:rPr>
          <w:rFonts w:ascii="Avenir Medium" w:hAnsi="Avenir Medium" w:cs="Times New Roman"/>
          <w:color w:val="404040" w:themeColor="text1" w:themeTint="BF"/>
          <w:sz w:val="26"/>
          <w:szCs w:val="26"/>
        </w:rPr>
        <w:t>Qualifying Exam</w:t>
      </w:r>
      <w:r w:rsidRPr="000C5AA9">
        <w:rPr>
          <w:rFonts w:ascii="Avenir Medium" w:hAnsi="Avenir Medium" w:cs="Times New Roman"/>
          <w:color w:val="404040" w:themeColor="text1" w:themeTint="BF"/>
          <w:sz w:val="26"/>
          <w:szCs w:val="26"/>
        </w:rPr>
        <w:t xml:space="preserve"> Committee Member</w:t>
      </w:r>
    </w:p>
    <w:p w14:paraId="44ADBC6E" w14:textId="7C0A7C57" w:rsidR="00D2013F" w:rsidRDefault="00D2013F" w:rsidP="00D2013F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Medium" w:hAnsi="Avenir Medium" w:cs="Times New Roman"/>
          <w:color w:val="404040" w:themeColor="text1" w:themeTint="BF"/>
        </w:rPr>
      </w:pPr>
      <w:r>
        <w:rPr>
          <w:rFonts w:ascii="Avenir Medium" w:hAnsi="Avenir Medium" w:cs="Times New Roman"/>
          <w:color w:val="404040" w:themeColor="text1" w:themeTint="BF"/>
        </w:rPr>
        <w:t>Year</w:t>
      </w:r>
      <w:r>
        <w:rPr>
          <w:rFonts w:ascii="Avenir Medium" w:hAnsi="Avenir Medium" w:cs="Times New Roman"/>
          <w:color w:val="404040" w:themeColor="text1" w:themeTint="BF"/>
        </w:rPr>
        <w:tab/>
      </w:r>
      <w:r w:rsidR="00844C06">
        <w:rPr>
          <w:rFonts w:ascii="Avenir Medium" w:hAnsi="Avenir Medium" w:cs="Times New Roman"/>
          <w:color w:val="404040" w:themeColor="text1" w:themeTint="BF"/>
        </w:rPr>
        <w:t>Program</w:t>
      </w:r>
      <w:r>
        <w:rPr>
          <w:rFonts w:ascii="Avenir Medium" w:hAnsi="Avenir Medium" w:cs="Times New Roman"/>
          <w:color w:val="404040" w:themeColor="text1" w:themeTint="BF"/>
        </w:rPr>
        <w:tab/>
      </w:r>
      <w:r>
        <w:rPr>
          <w:rFonts w:ascii="Avenir Medium" w:hAnsi="Avenir Medium" w:cs="Times New Roman"/>
          <w:color w:val="404040" w:themeColor="text1" w:themeTint="BF"/>
        </w:rPr>
        <w:tab/>
      </w:r>
      <w:r>
        <w:rPr>
          <w:rFonts w:ascii="Avenir Medium" w:hAnsi="Avenir Medium" w:cs="Times New Roman"/>
          <w:color w:val="404040" w:themeColor="text1" w:themeTint="BF"/>
        </w:rPr>
        <w:tab/>
      </w:r>
      <w:r w:rsidR="00844C06">
        <w:rPr>
          <w:rFonts w:ascii="Avenir Medium" w:hAnsi="Avenir Medium" w:cs="Times New Roman"/>
          <w:color w:val="404040" w:themeColor="text1" w:themeTint="BF"/>
        </w:rPr>
        <w:tab/>
        <w:t>Students</w:t>
      </w:r>
      <w:r w:rsidRPr="000C5AA9">
        <w:rPr>
          <w:rFonts w:ascii="Avenir Medium" w:hAnsi="Avenir Medium" w:cs="Times New Roman"/>
          <w:color w:val="404040" w:themeColor="text1" w:themeTint="BF"/>
        </w:rPr>
        <w:tab/>
      </w:r>
      <w:r>
        <w:rPr>
          <w:rFonts w:ascii="Avenir Medium" w:hAnsi="Avenir Medium" w:cs="Times New Roman"/>
          <w:color w:val="404040" w:themeColor="text1" w:themeTint="BF"/>
        </w:rPr>
        <w:tab/>
      </w:r>
      <w:r>
        <w:rPr>
          <w:rFonts w:ascii="Avenir Medium" w:hAnsi="Avenir Medium" w:cs="Times New Roman"/>
          <w:color w:val="404040" w:themeColor="text1" w:themeTint="BF"/>
        </w:rPr>
        <w:tab/>
      </w:r>
      <w:r>
        <w:rPr>
          <w:rFonts w:ascii="Avenir Medium" w:hAnsi="Avenir Medium" w:cs="Times New Roman"/>
          <w:color w:val="404040" w:themeColor="text1" w:themeTint="BF"/>
        </w:rPr>
        <w:tab/>
      </w:r>
    </w:p>
    <w:p w14:paraId="1C813669" w14:textId="4AE9412F" w:rsidR="001A386C" w:rsidRDefault="001A386C" w:rsidP="00026A57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lastRenderedPageBreak/>
        <w:t>2021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Bioinformatics and Genomics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Corrine Smolen</w:t>
      </w:r>
    </w:p>
    <w:p w14:paraId="29C181EA" w14:textId="038B9289" w:rsidR="00E11A00" w:rsidRDefault="00D2013F" w:rsidP="00026A57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D2013F">
        <w:rPr>
          <w:rFonts w:ascii="Avenir Book" w:hAnsi="Avenir Book" w:cs="Times New Roman"/>
          <w:color w:val="404040" w:themeColor="text1" w:themeTint="BF"/>
          <w:sz w:val="22"/>
          <w:szCs w:val="22"/>
        </w:rPr>
        <w:t>2020</w:t>
      </w:r>
      <w:r w:rsidRPr="00D2013F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844C06">
        <w:rPr>
          <w:rFonts w:ascii="Avenir Book" w:hAnsi="Avenir Book" w:cs="Times New Roman"/>
          <w:color w:val="404040" w:themeColor="text1" w:themeTint="BF"/>
          <w:sz w:val="22"/>
          <w:szCs w:val="22"/>
        </w:rPr>
        <w:t>Bioinformatics and Genomics</w:t>
      </w:r>
      <w:r w:rsidR="00844C06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D2013F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844C06" w:rsidRPr="00D2013F">
        <w:rPr>
          <w:rFonts w:ascii="Avenir Book" w:hAnsi="Avenir Book" w:cs="Times New Roman"/>
          <w:color w:val="404040" w:themeColor="text1" w:themeTint="BF"/>
          <w:sz w:val="22"/>
          <w:szCs w:val="22"/>
        </w:rPr>
        <w:t>Jeremy Sutherland</w:t>
      </w:r>
      <w:r w:rsidR="00844C0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  <w:proofErr w:type="spellStart"/>
      <w:r w:rsidR="00844C06">
        <w:rPr>
          <w:rFonts w:ascii="Avenir Book" w:hAnsi="Avenir Book" w:cs="Times New Roman"/>
          <w:color w:val="404040" w:themeColor="text1" w:themeTint="BF"/>
          <w:sz w:val="22"/>
          <w:szCs w:val="22"/>
        </w:rPr>
        <w:t>Shaopeng</w:t>
      </w:r>
      <w:proofErr w:type="spellEnd"/>
      <w:r w:rsidR="00844C06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Liu</w:t>
      </w:r>
      <w:r w:rsidR="00E11A00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291C51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</w:p>
    <w:p w14:paraId="40A775EF" w14:textId="202D357F" w:rsidR="001374C3" w:rsidRDefault="001374C3" w:rsidP="00142B6B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016A0648" w14:textId="77777777" w:rsidR="00D91C87" w:rsidRPr="002C5CB3" w:rsidRDefault="00D91C87" w:rsidP="00142B6B">
      <w:pPr>
        <w:pBdr>
          <w:bottom w:val="single" w:sz="18" w:space="1" w:color="2C93D1"/>
        </w:pBd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6F401CFB" w14:textId="080B0521" w:rsidR="000054F0" w:rsidRPr="003005FE" w:rsidRDefault="000054F0" w:rsidP="008A20EC">
      <w:pPr>
        <w:spacing w:after="60"/>
        <w:jc w:val="both"/>
        <w:rPr>
          <w:rFonts w:ascii="Avenir Medium" w:hAnsi="Avenir Medium" w:cs="Times New Roman"/>
          <w:color w:val="000000" w:themeColor="text1"/>
          <w:sz w:val="32"/>
          <w:szCs w:val="32"/>
        </w:rPr>
      </w:pPr>
      <w:r w:rsidRPr="003005FE">
        <w:rPr>
          <w:rFonts w:ascii="Avenir Medium" w:hAnsi="Avenir Medium" w:cs="Times New Roman"/>
          <w:color w:val="000000" w:themeColor="text1"/>
          <w:sz w:val="32"/>
          <w:szCs w:val="32"/>
        </w:rPr>
        <w:t>Academic Honors and Funding</w:t>
      </w:r>
    </w:p>
    <w:p w14:paraId="7D208875" w14:textId="77777777" w:rsidR="008272F6" w:rsidRPr="002C5CB3" w:rsidRDefault="008272F6" w:rsidP="008A20EC">
      <w:pPr>
        <w:spacing w:after="60"/>
        <w:jc w:val="both"/>
        <w:rPr>
          <w:rFonts w:ascii="Avenir Book" w:hAnsi="Avenir Book" w:cs="Times New Roman"/>
          <w:b/>
          <w:color w:val="404040" w:themeColor="text1" w:themeTint="BF"/>
          <w:sz w:val="22"/>
          <w:szCs w:val="22"/>
        </w:rPr>
      </w:pPr>
    </w:p>
    <w:p w14:paraId="5A8ED000" w14:textId="10B3AF4C" w:rsidR="007B6DA4" w:rsidRPr="002C5CB3" w:rsidRDefault="007B6DA4" w:rsidP="008A20EC">
      <w:pPr>
        <w:tabs>
          <w:tab w:val="left" w:pos="126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2017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Genetics Society of America (GSA)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DeLill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Nasser Travel Award for Professional Development in Genetics ($1000)</w:t>
      </w:r>
    </w:p>
    <w:p w14:paraId="1FE51B5F" w14:textId="57A1506F" w:rsidR="00FB7C8F" w:rsidRPr="002C5CB3" w:rsidRDefault="00FB7C8F" w:rsidP="008A20EC">
      <w:pPr>
        <w:tabs>
          <w:tab w:val="left" w:pos="126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="00C10F29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</w:t>
      </w:r>
      <w:r w:rsidR="0054175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2019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8E4C8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NIH Ruth L. </w:t>
      </w:r>
      <w:proofErr w:type="spell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Kirschstein</w:t>
      </w:r>
      <w:proofErr w:type="spell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National Research Service Award (NRSA) – F32DK109595 ($</w:t>
      </w:r>
      <w:r w:rsidR="00F378B6">
        <w:rPr>
          <w:rFonts w:ascii="Avenir Book" w:hAnsi="Avenir Book" w:cs="Times New Roman"/>
          <w:color w:val="404040" w:themeColor="text1" w:themeTint="BF"/>
          <w:sz w:val="22"/>
          <w:szCs w:val="22"/>
        </w:rPr>
        <w:t>173,079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)</w:t>
      </w:r>
    </w:p>
    <w:p w14:paraId="265FCF31" w14:textId="04D3F287" w:rsidR="008272F6" w:rsidRPr="002C5CB3" w:rsidRDefault="008272F6" w:rsidP="008A20EC">
      <w:pPr>
        <w:tabs>
          <w:tab w:val="left" w:pos="126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2014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8E4C8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University of Chicago Biological Sciences Division Travel Award ($500)</w:t>
      </w:r>
    </w:p>
    <w:p w14:paraId="088F82A0" w14:textId="520BEABA" w:rsidR="00FB7C8F" w:rsidRPr="002C5CB3" w:rsidRDefault="00FB7C8F" w:rsidP="008A20EC">
      <w:pPr>
        <w:tabs>
          <w:tab w:val="left" w:pos="126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2011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8E4C8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University of Chicago Digestive Diseases Research Core Center (DDRCC) Pilot</w:t>
      </w:r>
      <w:r w:rsidR="00EE3193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and Feasibility award ($20,000, written by E.R. Davenport to support dissertation research, submitted by Y. Gilad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)</w:t>
      </w:r>
    </w:p>
    <w:p w14:paraId="768AB247" w14:textId="2E38B890" w:rsidR="00FB7C8F" w:rsidRPr="002C5CB3" w:rsidRDefault="001C0646" w:rsidP="008A20EC">
      <w:pPr>
        <w:tabs>
          <w:tab w:val="left" w:pos="126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2010 - 2012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8E4C8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0054F0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NIH Genetics and Regulation Training Grant (University of Chicago</w:t>
      </w:r>
      <w:r w:rsidR="00FB7C8F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2 years of stipend support and tuition</w:t>
      </w:r>
      <w:r w:rsidR="000054F0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)</w:t>
      </w:r>
    </w:p>
    <w:p w14:paraId="3F2D6681" w14:textId="5AB08C7F" w:rsidR="000054F0" w:rsidRPr="002C5CB3" w:rsidRDefault="000054F0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proofErr w:type="gramStart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2007  </w:t>
      </w:r>
      <w:r w:rsidR="00854EF5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gramEnd"/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Graduated with comprehensive honors: honors in Bacteriology a</w:t>
      </w:r>
      <w:r w:rsidR="001C064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nd the liberal arts (University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of Wisconsin – Madison)</w:t>
      </w:r>
    </w:p>
    <w:p w14:paraId="4123F155" w14:textId="229E5328" w:rsidR="000054F0" w:rsidRPr="002C5CB3" w:rsidRDefault="000054F0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2004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Dean’s List (University of Wisconsin – Madison)</w:t>
      </w:r>
    </w:p>
    <w:p w14:paraId="7DCF01D3" w14:textId="5FD649D8" w:rsidR="005C3C53" w:rsidRDefault="00835163" w:rsidP="00D91C87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2003 </w:t>
      </w:r>
      <w:r w:rsidR="001C064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William F. Vilas Scholarship (University of Wisconsin – Madison)</w:t>
      </w:r>
    </w:p>
    <w:p w14:paraId="3ADBE000" w14:textId="77777777" w:rsidR="00D91C87" w:rsidRDefault="00D91C87" w:rsidP="00D91C87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30F987AA" w14:textId="77777777" w:rsidR="00E11A00" w:rsidRPr="00E11A00" w:rsidRDefault="00E11A00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762CBA82" w14:textId="77777777" w:rsidR="005C3C53" w:rsidRPr="005C3C53" w:rsidRDefault="005C3C53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166D65B3" w14:textId="30175A56" w:rsidR="00D6229D" w:rsidRPr="003005FE" w:rsidRDefault="00D6229D" w:rsidP="008A20EC">
      <w:pPr>
        <w:spacing w:after="60"/>
        <w:ind w:left="1440" w:hanging="1440"/>
        <w:jc w:val="both"/>
        <w:rPr>
          <w:rFonts w:ascii="Avenir Medium" w:hAnsi="Avenir Medium" w:cs="Times New Roman"/>
          <w:color w:val="000000" w:themeColor="text1"/>
          <w:sz w:val="32"/>
          <w:szCs w:val="32"/>
        </w:rPr>
      </w:pPr>
      <w:r w:rsidRPr="003005FE">
        <w:rPr>
          <w:rFonts w:ascii="Avenir Medium" w:hAnsi="Avenir Medium" w:cs="Times New Roman"/>
          <w:color w:val="000000" w:themeColor="text1"/>
          <w:sz w:val="32"/>
          <w:szCs w:val="32"/>
        </w:rPr>
        <w:t>Professional Development</w:t>
      </w:r>
    </w:p>
    <w:p w14:paraId="0AF16605" w14:textId="77777777" w:rsidR="00D6229D" w:rsidRPr="002C5CB3" w:rsidRDefault="00D6229D" w:rsidP="008A20EC">
      <w:pPr>
        <w:spacing w:after="60"/>
        <w:ind w:left="1170" w:hanging="117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5C90EBC0" w14:textId="46AD4949" w:rsidR="00E85175" w:rsidRDefault="00E85175" w:rsidP="00623EAD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2021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E85175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Safer People Safer Places Transgender and Gender Inclusion 101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Penn State University</w:t>
      </w:r>
    </w:p>
    <w:p w14:paraId="5DDA7AAB" w14:textId="29AC9305" w:rsidR="002A1ECF" w:rsidRDefault="002A1ECF" w:rsidP="00623EAD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2020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A1ECF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Becoming an Active Witness who Hears, Sees, Feels, and Does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active bystander training – Penn State University</w:t>
      </w:r>
    </w:p>
    <w:p w14:paraId="04556B4B" w14:textId="4ADB65BA" w:rsidR="00A9598A" w:rsidRDefault="00A9598A" w:rsidP="00623EAD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A9598A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Mentoring Matters Workshop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Eberly College of Science, Penn State University</w:t>
      </w:r>
    </w:p>
    <w:p w14:paraId="7D75821C" w14:textId="4D244AC6" w:rsidR="00623EAD" w:rsidRDefault="00623EAD" w:rsidP="00623EAD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2017 – 2018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623EAD">
        <w:rPr>
          <w:rFonts w:ascii="Avenir Heavy" w:hAnsi="Avenir Heavy" w:cs="Times New Roman"/>
          <w:color w:val="404040" w:themeColor="text1" w:themeTint="BF"/>
          <w:sz w:val="22"/>
          <w:szCs w:val="22"/>
        </w:rPr>
        <w:t>Cornell Center for Teaching Excellence GET SET teaching and learning workshops completed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:</w:t>
      </w:r>
    </w:p>
    <w:p w14:paraId="47FE2F9D" w14:textId="0D193999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An Integrated Course Design Approach to Planning Your Class</w:t>
      </w:r>
    </w:p>
    <w:p w14:paraId="685B2EA4" w14:textId="32F6CA86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Tips on Writing a Strong Teaching Philosophy Statement</w:t>
      </w:r>
    </w:p>
    <w:p w14:paraId="1BC36B44" w14:textId="43F34B47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Integrating Technology into Your Classroom</w:t>
      </w:r>
    </w:p>
    <w:p w14:paraId="40C440B6" w14:textId="5AA39B6A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Developing Service-Learning in the Disciplines</w:t>
      </w:r>
    </w:p>
    <w:p w14:paraId="679BAF5E" w14:textId="4616154E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Flipping the Classroom as a TA</w:t>
      </w:r>
    </w:p>
    <w:p w14:paraId="521D38BA" w14:textId="6340E531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Using Your Research Experience to Improve Your Teaching</w:t>
      </w:r>
    </w:p>
    <w:p w14:paraId="18A73FA2" w14:textId="27B6C659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Holding Effective Office Hours</w:t>
      </w:r>
    </w:p>
    <w:p w14:paraId="4BA5839C" w14:textId="29E41388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lastRenderedPageBreak/>
        <w:tab/>
        <w:t>- Teaching and Mentoring Across Differences</w:t>
      </w:r>
    </w:p>
    <w:p w14:paraId="25128620" w14:textId="52B036EA" w:rsidR="00D03D98" w:rsidRDefault="00D03D98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Leading a Discussion in an Online Classroom</w:t>
      </w:r>
    </w:p>
    <w:p w14:paraId="44A96FB4" w14:textId="792AF910" w:rsidR="00BD296E" w:rsidRDefault="00BD296E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2017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BD296E">
        <w:rPr>
          <w:rFonts w:ascii="Avenir Heavy" w:hAnsi="Avenir Heavy" w:cs="Times New Roman"/>
          <w:color w:val="404040" w:themeColor="text1" w:themeTint="BF"/>
          <w:sz w:val="22"/>
          <w:szCs w:val="22"/>
        </w:rPr>
        <w:t>A</w:t>
      </w:r>
      <w:r w:rsidR="00F8328C">
        <w:rPr>
          <w:rFonts w:ascii="Avenir Heavy" w:hAnsi="Avenir Heavy" w:cs="Times New Roman"/>
          <w:color w:val="404040" w:themeColor="text1" w:themeTint="BF"/>
          <w:sz w:val="22"/>
          <w:szCs w:val="22"/>
        </w:rPr>
        <w:t>ssessing Learning and Teaching c</w:t>
      </w:r>
      <w:r w:rsidRPr="00BD296E">
        <w:rPr>
          <w:rFonts w:ascii="Avenir Heavy" w:hAnsi="Avenir Heavy" w:cs="Times New Roman"/>
          <w:color w:val="404040" w:themeColor="text1" w:themeTint="BF"/>
          <w:sz w:val="22"/>
          <w:szCs w:val="22"/>
        </w:rPr>
        <w:t>ertificate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Cornell University Center for Teaching Innovation</w:t>
      </w:r>
      <w:r w:rsidR="00623EAD">
        <w:rPr>
          <w:rFonts w:ascii="Avenir Book" w:hAnsi="Avenir Book" w:cs="Times New Roman"/>
          <w:color w:val="404040" w:themeColor="text1" w:themeTint="BF"/>
          <w:sz w:val="22"/>
          <w:szCs w:val="22"/>
        </w:rPr>
        <w:t>. Workshops included:</w:t>
      </w:r>
    </w:p>
    <w:p w14:paraId="625AD3D0" w14:textId="686C6B24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Designing Learning Outcomes for Your Course</w:t>
      </w:r>
    </w:p>
    <w:p w14:paraId="517CCBDF" w14:textId="2A65A6C7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Utilizing Classroom Assessment Techniques to Evaluate Student Learning</w:t>
      </w:r>
    </w:p>
    <w:p w14:paraId="6B5EAED2" w14:textId="73D5E913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Developing Rubrics for Effective Grading</w:t>
      </w:r>
    </w:p>
    <w:p w14:paraId="6C0972CD" w14:textId="693EE136" w:rsidR="00F8328C" w:rsidRDefault="00F8328C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2017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F8328C">
        <w:rPr>
          <w:rFonts w:ascii="Avenir Heavy" w:hAnsi="Avenir Heavy" w:cs="Times New Roman"/>
          <w:color w:val="404040" w:themeColor="text1" w:themeTint="BF"/>
          <w:sz w:val="22"/>
          <w:szCs w:val="22"/>
        </w:rPr>
        <w:t>Creating an Engaging Classroom certificate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Cornell University Center for Teaching Innovation</w:t>
      </w:r>
    </w:p>
    <w:p w14:paraId="00A1CF2E" w14:textId="705B7D21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Building a Collaborative Learning Environment</w:t>
      </w:r>
    </w:p>
    <w:p w14:paraId="5A95CEA2" w14:textId="00DC4551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Using Theater Techniques to Enhance Your Teaching</w:t>
      </w:r>
    </w:p>
    <w:p w14:paraId="225745BE" w14:textId="091B5D59" w:rsidR="00623EAD" w:rsidRDefault="00623EA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- Engaging Students in Quantitative Courses</w:t>
      </w:r>
    </w:p>
    <w:p w14:paraId="43D6A940" w14:textId="48696179" w:rsidR="00B81B71" w:rsidRPr="002C5CB3" w:rsidRDefault="00B81B71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C915A3">
        <w:rPr>
          <w:rFonts w:ascii="Avenir Heavy" w:hAnsi="Avenir Heavy" w:cs="Times New Roman"/>
          <w:color w:val="404040" w:themeColor="text1" w:themeTint="BF"/>
          <w:sz w:val="22"/>
          <w:szCs w:val="22"/>
        </w:rPr>
        <w:t>The Practice of Inclusive Teaching in STEM certificate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Cornell University Center for Teaching Excellence</w:t>
      </w:r>
    </w:p>
    <w:p w14:paraId="2B268BCE" w14:textId="7A37773B" w:rsidR="006D7346" w:rsidRPr="002C5CB3" w:rsidRDefault="006D7346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C915A3">
        <w:rPr>
          <w:rFonts w:ascii="Avenir Heavy" w:hAnsi="Avenir Heavy" w:cs="Times New Roman"/>
          <w:color w:val="404040" w:themeColor="text1" w:themeTint="BF"/>
          <w:sz w:val="22"/>
          <w:szCs w:val="22"/>
        </w:rPr>
        <w:t>Building Mentoring Skills for an Academic Career certificate program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Cornell University Center for the Integration of Teaching and Learning (CU-CIRTL)</w:t>
      </w:r>
    </w:p>
    <w:p w14:paraId="04869528" w14:textId="3EE1BFF7" w:rsidR="006D7346" w:rsidRPr="002C5CB3" w:rsidRDefault="006D7346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2015 </w:t>
      </w:r>
      <w:r w:rsidR="006F74ED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-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2016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C915A3"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Postdoc Leadership </w:t>
      </w:r>
      <w:r w:rsidR="00BA6E96" w:rsidRPr="00C915A3"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Certificate </w:t>
      </w:r>
      <w:r w:rsidRPr="00C915A3">
        <w:rPr>
          <w:rFonts w:ascii="Avenir Heavy" w:hAnsi="Avenir Heavy" w:cs="Times New Roman"/>
          <w:color w:val="404040" w:themeColor="text1" w:themeTint="BF"/>
          <w:sz w:val="22"/>
          <w:szCs w:val="22"/>
        </w:rPr>
        <w:t>Program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Cornell University</w:t>
      </w:r>
    </w:p>
    <w:p w14:paraId="33A51E00" w14:textId="28CABB77" w:rsidR="006D7346" w:rsidRPr="002C5CB3" w:rsidRDefault="006D7346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2014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C915A3">
        <w:rPr>
          <w:rFonts w:ascii="Avenir Heavy" w:hAnsi="Avenir Heavy" w:cs="Times New Roman"/>
          <w:color w:val="404040" w:themeColor="text1" w:themeTint="BF"/>
          <w:sz w:val="22"/>
          <w:szCs w:val="22"/>
        </w:rPr>
        <w:t>Certificate in University Teaching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University of Chicago Center for Teaching and Learning</w:t>
      </w:r>
    </w:p>
    <w:p w14:paraId="2AA25158" w14:textId="3305B49C" w:rsidR="00D6229D" w:rsidRPr="002C5CB3" w:rsidRDefault="00D6229D" w:rsidP="008A20EC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2013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C915A3">
        <w:rPr>
          <w:rFonts w:ascii="Avenir Heavy" w:hAnsi="Avenir Heavy" w:cs="Times New Roman"/>
          <w:color w:val="404040" w:themeColor="text1" w:themeTint="BF"/>
          <w:sz w:val="22"/>
          <w:szCs w:val="22"/>
        </w:rPr>
        <w:t>Software Carpentry Instructor training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Software Carpentry </w:t>
      </w:r>
    </w:p>
    <w:p w14:paraId="3890FCD5" w14:textId="2CFBF694" w:rsidR="00142B6B" w:rsidRDefault="00142B6B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</w:p>
    <w:p w14:paraId="592F4E3A" w14:textId="77777777" w:rsidR="005C3C53" w:rsidRPr="002C5CB3" w:rsidRDefault="005C3C53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317137B0" w14:textId="5F722497" w:rsidR="008212C7" w:rsidRPr="003005FE" w:rsidRDefault="008212C7" w:rsidP="008A20EC">
      <w:pPr>
        <w:spacing w:after="60"/>
        <w:ind w:left="1440" w:hanging="1440"/>
        <w:jc w:val="both"/>
        <w:rPr>
          <w:rFonts w:ascii="Avenir Medium" w:hAnsi="Avenir Medium" w:cs="Times New Roman"/>
          <w:color w:val="000000" w:themeColor="text1"/>
          <w:sz w:val="32"/>
          <w:szCs w:val="32"/>
        </w:rPr>
      </w:pPr>
      <w:r w:rsidRPr="003005FE">
        <w:rPr>
          <w:rFonts w:ascii="Avenir Medium" w:hAnsi="Avenir Medium" w:cs="Times New Roman"/>
          <w:color w:val="000000" w:themeColor="text1"/>
          <w:sz w:val="32"/>
          <w:szCs w:val="32"/>
        </w:rPr>
        <w:t>Professional Affiliations</w:t>
      </w:r>
    </w:p>
    <w:p w14:paraId="3188F7A1" w14:textId="77777777" w:rsidR="008272F6" w:rsidRPr="002C5CB3" w:rsidRDefault="008272F6" w:rsidP="008A20EC">
      <w:pPr>
        <w:spacing w:after="60"/>
        <w:ind w:left="1440" w:hanging="1440"/>
        <w:jc w:val="both"/>
        <w:rPr>
          <w:rFonts w:ascii="Avenir Book" w:hAnsi="Avenir Book" w:cs="Times New Roman"/>
          <w:b/>
          <w:sz w:val="22"/>
          <w:szCs w:val="22"/>
        </w:rPr>
      </w:pPr>
    </w:p>
    <w:p w14:paraId="34A84438" w14:textId="2031CC5F" w:rsidR="00EA7D95" w:rsidRDefault="00EA7D95" w:rsidP="00612837">
      <w:pPr>
        <w:tabs>
          <w:tab w:val="left" w:pos="117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2019 -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Society for Advancement of Chicanos/Hispanics and Native Americans in Science (SACNAS)</w:t>
      </w:r>
    </w:p>
    <w:p w14:paraId="6490A975" w14:textId="029F4F0C" w:rsidR="00865226" w:rsidRPr="002C5CB3" w:rsidRDefault="00C05865" w:rsidP="00612837">
      <w:pPr>
        <w:tabs>
          <w:tab w:val="left" w:pos="117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2017 -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8E4C8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Genetics Society of America (GSA)</w:t>
      </w:r>
    </w:p>
    <w:p w14:paraId="03406089" w14:textId="5E32F434" w:rsidR="00FA1ADF" w:rsidRPr="002C5CB3" w:rsidRDefault="008E4C8B" w:rsidP="008A20EC">
      <w:pPr>
        <w:spacing w:after="60"/>
        <w:ind w:left="1170" w:hanging="117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2014 -        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7B107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Society for Molecular Biology and Evolution</w:t>
      </w:r>
      <w:r w:rsidR="0054175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(SMBE)</w:t>
      </w:r>
    </w:p>
    <w:p w14:paraId="0687B2F8" w14:textId="606ACA43" w:rsidR="00BC1DDC" w:rsidRDefault="00BC1DDC" w:rsidP="008A20EC">
      <w:pPr>
        <w:spacing w:after="60"/>
        <w:ind w:left="1170" w:hanging="117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2012</w:t>
      </w:r>
      <w:r w:rsidR="00AC604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</w:t>
      </w:r>
      <w:r w:rsidR="00AC604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8E4C8B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American Society of Human Genetics</w:t>
      </w:r>
      <w:r w:rsidR="0054175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(ASHG)</w:t>
      </w:r>
    </w:p>
    <w:p w14:paraId="1BE48BEB" w14:textId="77777777" w:rsidR="002553E8" w:rsidRPr="002C5CB3" w:rsidRDefault="002553E8" w:rsidP="002553E8">
      <w:pPr>
        <w:tabs>
          <w:tab w:val="left" w:pos="117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2017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      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American Society for Microbiology (ASM)</w:t>
      </w:r>
    </w:p>
    <w:p w14:paraId="43BBEF9F" w14:textId="6F9DAD47" w:rsidR="002553E8" w:rsidRDefault="002553E8" w:rsidP="002553E8">
      <w:pPr>
        <w:tabs>
          <w:tab w:val="left" w:pos="1170"/>
        </w:tabs>
        <w:spacing w:after="60"/>
        <w:ind w:left="1170" w:hanging="117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2017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  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American Association of Physical Anthropologists (AAPA)</w:t>
      </w:r>
    </w:p>
    <w:p w14:paraId="7BDE4547" w14:textId="48BE331E" w:rsidR="002553E8" w:rsidRPr="002C5CB3" w:rsidRDefault="002553E8" w:rsidP="002553E8">
      <w:pPr>
        <w:tabs>
          <w:tab w:val="left" w:pos="1170"/>
        </w:tabs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2016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–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National Postdoc Association (NPA)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</w:p>
    <w:p w14:paraId="6C4EA23D" w14:textId="60C4DCF0" w:rsidR="00CC5FA1" w:rsidRDefault="008212C7" w:rsidP="008A20EC">
      <w:pPr>
        <w:tabs>
          <w:tab w:val="left" w:pos="1170"/>
        </w:tabs>
        <w:spacing w:after="60"/>
        <w:ind w:left="1170" w:hanging="117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2011</w:t>
      </w:r>
      <w:r w:rsidR="001C0646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2553E8">
        <w:rPr>
          <w:rFonts w:ascii="Avenir Book" w:hAnsi="Avenir Book" w:cs="Times New Roman"/>
          <w:color w:val="404040" w:themeColor="text1" w:themeTint="BF"/>
          <w:sz w:val="22"/>
          <w:szCs w:val="22"/>
        </w:rPr>
        <w:t>– 2018</w:t>
      </w:r>
      <w:r w:rsidR="002553E8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American Association for the Advancement of Science</w:t>
      </w:r>
      <w:r w:rsidR="00541751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(AAAS)</w:t>
      </w:r>
    </w:p>
    <w:p w14:paraId="04F33BD3" w14:textId="06D8E555" w:rsidR="005C3C53" w:rsidRDefault="005C3C53" w:rsidP="005C3C53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49E2B4B0" w14:textId="77777777" w:rsidR="005C3C53" w:rsidRPr="002C5CB3" w:rsidRDefault="005C3C53" w:rsidP="005C3C53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024AC9D3" w14:textId="19226817" w:rsidR="005C3C53" w:rsidRPr="00194D6B" w:rsidRDefault="005C3C53" w:rsidP="005C3C53">
      <w:pPr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Medium" w:hAnsi="Avenir Medium" w:cs="Times New Roman"/>
          <w:color w:val="000000" w:themeColor="text1"/>
          <w:sz w:val="32"/>
          <w:szCs w:val="32"/>
        </w:rPr>
        <w:t>Outreach</w:t>
      </w:r>
      <w:r w:rsidR="009B5E25">
        <w:rPr>
          <w:rFonts w:ascii="Avenir Medium" w:hAnsi="Avenir Medium" w:cs="Times New Roman"/>
          <w:color w:val="000000" w:themeColor="text1"/>
          <w:sz w:val="32"/>
          <w:szCs w:val="32"/>
        </w:rPr>
        <w:t xml:space="preserve"> </w:t>
      </w:r>
    </w:p>
    <w:p w14:paraId="07375C27" w14:textId="2CA6FB82" w:rsidR="009A5679" w:rsidRDefault="009A5679" w:rsidP="009A5679">
      <w:pPr>
        <w:pBdr>
          <w:bottom w:val="single" w:sz="18" w:space="1" w:color="2C93D1"/>
        </w:pBdr>
        <w:tabs>
          <w:tab w:val="left" w:pos="2040"/>
        </w:tabs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</w:pPr>
    </w:p>
    <w:p w14:paraId="6DBAB769" w14:textId="141F24E1" w:rsidR="00F708D5" w:rsidRDefault="00F708D5" w:rsidP="001016FB">
      <w:pPr>
        <w:pBdr>
          <w:bottom w:val="single" w:sz="18" w:space="1" w:color="2C93D1"/>
        </w:pBdr>
        <w:tabs>
          <w:tab w:val="left" w:pos="2040"/>
        </w:tabs>
        <w:ind w:left="1440" w:hanging="1440"/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</w:pPr>
      <w:r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t>Advocate</w:t>
      </w:r>
      <w:r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tab/>
      </w:r>
      <w:r w:rsidRPr="00F708D5">
        <w:rPr>
          <w:rFonts w:ascii="Avenir Book" w:hAnsi="Avenir Book" w:cs="Times New Roman"/>
          <w:bCs/>
          <w:color w:val="404040" w:themeColor="text1" w:themeTint="BF"/>
          <w:sz w:val="22"/>
          <w:szCs w:val="22"/>
        </w:rPr>
        <w:t>(2021) American Society of Human Genetics Hill Day advocate</w:t>
      </w:r>
    </w:p>
    <w:p w14:paraId="6E7FD329" w14:textId="14C1E6AA" w:rsidR="001016FB" w:rsidRDefault="001016FB" w:rsidP="001016FB">
      <w:pPr>
        <w:pBdr>
          <w:bottom w:val="single" w:sz="18" w:space="1" w:color="2C93D1"/>
        </w:pBdr>
        <w:tabs>
          <w:tab w:val="left" w:pos="2040"/>
        </w:tabs>
        <w:ind w:left="1440" w:hanging="1440"/>
        <w:rPr>
          <w:rFonts w:ascii="Avenir Book" w:hAnsi="Avenir Book" w:cs="Times New Roman"/>
          <w:bCs/>
          <w:color w:val="404040" w:themeColor="text1" w:themeTint="BF"/>
          <w:sz w:val="22"/>
          <w:szCs w:val="22"/>
        </w:rPr>
      </w:pPr>
      <w:r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t>Interview</w:t>
      </w:r>
      <w:r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tab/>
      </w:r>
      <w:r w:rsidRPr="001016FB">
        <w:rPr>
          <w:rFonts w:ascii="Avenir Book" w:hAnsi="Avenir Book" w:cs="Times New Roman"/>
          <w:bCs/>
          <w:color w:val="404040" w:themeColor="text1" w:themeTint="BF"/>
          <w:sz w:val="22"/>
          <w:szCs w:val="22"/>
        </w:rPr>
        <w:t xml:space="preserve">(2020) Eberly College of Science “Hey! I Got a Question About That” podcast on the </w:t>
      </w:r>
    </w:p>
    <w:p w14:paraId="1786DE76" w14:textId="5719A7A8" w:rsidR="001016FB" w:rsidRPr="001016FB" w:rsidRDefault="001016FB" w:rsidP="001016FB">
      <w:pPr>
        <w:pBdr>
          <w:bottom w:val="single" w:sz="18" w:space="1" w:color="2C93D1"/>
        </w:pBdr>
        <w:tabs>
          <w:tab w:val="left" w:pos="2040"/>
        </w:tabs>
        <w:spacing w:after="60"/>
        <w:ind w:left="1440" w:hanging="1440"/>
        <w:rPr>
          <w:rFonts w:ascii="Avenir Book" w:hAnsi="Avenir Book" w:cs="Times New Roman"/>
          <w:bCs/>
          <w:color w:val="404040" w:themeColor="text1" w:themeTint="BF"/>
          <w:sz w:val="22"/>
          <w:szCs w:val="22"/>
        </w:rPr>
      </w:pPr>
      <w:r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lastRenderedPageBreak/>
        <w:tab/>
      </w:r>
      <w:r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tab/>
      </w:r>
      <w:r w:rsidRPr="001016FB">
        <w:rPr>
          <w:rFonts w:ascii="Avenir Book" w:hAnsi="Avenir Book" w:cs="Times New Roman"/>
          <w:bCs/>
          <w:color w:val="404040" w:themeColor="text1" w:themeTint="BF"/>
          <w:sz w:val="22"/>
          <w:szCs w:val="22"/>
        </w:rPr>
        <w:t>microbiome: https://www.youtube.com/watch?v=960zTLUD7VU&amp;t=881s</w:t>
      </w:r>
    </w:p>
    <w:p w14:paraId="6BCB1999" w14:textId="77777777" w:rsidR="001016FB" w:rsidRDefault="009B5E25" w:rsidP="001016FB">
      <w:pPr>
        <w:pBdr>
          <w:bottom w:val="single" w:sz="18" w:space="1" w:color="2C93D1"/>
        </w:pBdr>
        <w:tabs>
          <w:tab w:val="left" w:pos="2040"/>
        </w:tabs>
        <w:ind w:left="1440" w:hanging="1440"/>
        <w:rPr>
          <w:rFonts w:ascii="Avenir Book" w:hAnsi="Avenir Book" w:cs="Times New Roman"/>
          <w:bCs/>
          <w:color w:val="404040" w:themeColor="text1" w:themeTint="BF"/>
          <w:sz w:val="22"/>
          <w:szCs w:val="22"/>
        </w:rPr>
      </w:pPr>
      <w:r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t>Advocate</w:t>
      </w:r>
      <w:r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tab/>
      </w:r>
      <w:r w:rsidRPr="009B5E25">
        <w:rPr>
          <w:rFonts w:ascii="Avenir Book" w:hAnsi="Avenir Book" w:cs="Times New Roman"/>
          <w:bCs/>
          <w:color w:val="404040" w:themeColor="text1" w:themeTint="BF"/>
          <w:sz w:val="22"/>
          <w:szCs w:val="22"/>
        </w:rPr>
        <w:t xml:space="preserve">(2019) Rally for Medical Research Hill Day advocate, representing American Society of </w:t>
      </w:r>
    </w:p>
    <w:p w14:paraId="3F1242EC" w14:textId="6B17F5EE" w:rsidR="009B5E25" w:rsidRDefault="001016FB" w:rsidP="001016FB">
      <w:pPr>
        <w:pBdr>
          <w:bottom w:val="single" w:sz="18" w:space="1" w:color="2C93D1"/>
        </w:pBdr>
        <w:tabs>
          <w:tab w:val="left" w:pos="2040"/>
        </w:tabs>
        <w:ind w:left="1440" w:hanging="1440"/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</w:pPr>
      <w:r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tab/>
      </w:r>
      <w:r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tab/>
      </w:r>
      <w:r w:rsidR="009B5E25" w:rsidRPr="009B5E25">
        <w:rPr>
          <w:rFonts w:ascii="Avenir Book" w:hAnsi="Avenir Book" w:cs="Times New Roman"/>
          <w:bCs/>
          <w:color w:val="404040" w:themeColor="text1" w:themeTint="BF"/>
          <w:sz w:val="22"/>
          <w:szCs w:val="22"/>
        </w:rPr>
        <w:t>Human Genetics</w:t>
      </w:r>
      <w:r w:rsidR="009B5E25"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t xml:space="preserve"> </w:t>
      </w:r>
    </w:p>
    <w:p w14:paraId="5C54C74B" w14:textId="42C9496A" w:rsidR="00686149" w:rsidRPr="00686149" w:rsidRDefault="00686149" w:rsidP="00686149">
      <w:pPr>
        <w:pBdr>
          <w:bottom w:val="single" w:sz="18" w:space="1" w:color="2C93D1"/>
        </w:pBdr>
        <w:tabs>
          <w:tab w:val="left" w:pos="2040"/>
        </w:tabs>
        <w:spacing w:after="60"/>
        <w:ind w:left="1440"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5C3C53">
        <w:rPr>
          <w:rFonts w:ascii="Avenir Heavy" w:hAnsi="Avenir Heavy" w:cs="Times New Roman"/>
          <w:b/>
          <w:color w:val="404040" w:themeColor="text1" w:themeTint="BF"/>
          <w:sz w:val="22"/>
          <w:szCs w:val="22"/>
        </w:rPr>
        <w:t>Reviewer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(2015 -       </w:t>
      </w:r>
      <w:proofErr w:type="gram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 )</w:t>
      </w:r>
      <w:proofErr w:type="gram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American Society of Human Genetics (ASHG) DNA Day Essay Judge</w:t>
      </w:r>
    </w:p>
    <w:p w14:paraId="7A210956" w14:textId="3A43F683" w:rsidR="00142B6B" w:rsidRDefault="005C3C53" w:rsidP="005C3C53">
      <w:pPr>
        <w:pBdr>
          <w:bottom w:val="single" w:sz="18" w:space="1" w:color="2C93D1"/>
        </w:pBdr>
        <w:tabs>
          <w:tab w:val="left" w:pos="2040"/>
        </w:tabs>
        <w:spacing w:after="60"/>
        <w:ind w:left="1440"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Member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(2015 -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2018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) Genetics Education and Outreach Network (GEON)</w:t>
      </w:r>
    </w:p>
    <w:p w14:paraId="22D4DA58" w14:textId="77777777" w:rsidR="005C3C53" w:rsidRDefault="005C3C53" w:rsidP="005C3C53">
      <w:pPr>
        <w:pBdr>
          <w:bottom w:val="single" w:sz="18" w:space="1" w:color="2C93D1"/>
        </w:pBdr>
        <w:tabs>
          <w:tab w:val="left" w:pos="2040"/>
        </w:tabs>
        <w:ind w:left="1440" w:hanging="1440"/>
        <w:rPr>
          <w:rFonts w:ascii="Avenir Book" w:hAnsi="Avenir Book" w:cs="Times New Roman"/>
          <w:b/>
          <w:sz w:val="22"/>
          <w:szCs w:val="22"/>
        </w:rPr>
      </w:pPr>
    </w:p>
    <w:p w14:paraId="282DF3A8" w14:textId="5E74E2B0" w:rsidR="00050694" w:rsidRPr="002C5CB3" w:rsidRDefault="00050694" w:rsidP="00142B6B">
      <w:pPr>
        <w:pBdr>
          <w:bottom w:val="single" w:sz="18" w:space="1" w:color="2C93D1"/>
        </w:pBdr>
        <w:tabs>
          <w:tab w:val="left" w:pos="2040"/>
        </w:tabs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39EAEFAC" w14:textId="52C9F9F0" w:rsidR="00067838" w:rsidRPr="00194D6B" w:rsidRDefault="00127C70" w:rsidP="00194D6B">
      <w:pPr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Medium" w:hAnsi="Avenir Medium" w:cs="Times New Roman"/>
          <w:color w:val="000000" w:themeColor="text1"/>
          <w:sz w:val="32"/>
          <w:szCs w:val="32"/>
        </w:rPr>
        <w:t xml:space="preserve">Leadership and </w:t>
      </w:r>
      <w:r w:rsidR="003973D7" w:rsidRPr="003005FE">
        <w:rPr>
          <w:rFonts w:ascii="Avenir Medium" w:hAnsi="Avenir Medium" w:cs="Times New Roman"/>
          <w:color w:val="000000" w:themeColor="text1"/>
          <w:sz w:val="32"/>
          <w:szCs w:val="32"/>
        </w:rPr>
        <w:t>Service</w:t>
      </w:r>
    </w:p>
    <w:p w14:paraId="15BCCF52" w14:textId="5CFB14AD" w:rsidR="00C360C3" w:rsidRPr="000D5147" w:rsidRDefault="00C360C3" w:rsidP="000D5147">
      <w:pPr>
        <w:spacing w:after="60"/>
        <w:ind w:left="1440" w:hanging="1440"/>
        <w:rPr>
          <w:rFonts w:ascii="Avenir Book" w:hAnsi="Avenir Book" w:cs="Times New Roman"/>
          <w:color w:val="7F7F7F" w:themeColor="text1" w:themeTint="80"/>
          <w:sz w:val="22"/>
          <w:szCs w:val="22"/>
        </w:rPr>
      </w:pPr>
    </w:p>
    <w:p w14:paraId="32108B7A" w14:textId="2AF615F9" w:rsidR="009A5679" w:rsidRDefault="000D5147" w:rsidP="009A5679">
      <w:pPr>
        <w:spacing w:after="60"/>
        <w:ind w:left="1440" w:hanging="1440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9A5679">
        <w:rPr>
          <w:rFonts w:ascii="Avenir Medium" w:hAnsi="Avenir Medium" w:cs="Times New Roman"/>
          <w:color w:val="404040" w:themeColor="text1" w:themeTint="BF"/>
          <w:sz w:val="26"/>
          <w:szCs w:val="26"/>
        </w:rPr>
        <w:t xml:space="preserve">Departmental </w:t>
      </w:r>
    </w:p>
    <w:p w14:paraId="3DB5C215" w14:textId="77777777" w:rsidR="003806B6" w:rsidRPr="003806B6" w:rsidRDefault="003806B6" w:rsidP="009A5679">
      <w:pPr>
        <w:spacing w:after="60"/>
        <w:ind w:left="1440" w:hanging="1440"/>
        <w:rPr>
          <w:rFonts w:ascii="Avenir Medium" w:hAnsi="Avenir Medium" w:cs="Times New Roman"/>
          <w:color w:val="404040" w:themeColor="text1" w:themeTint="BF"/>
          <w:sz w:val="12"/>
          <w:szCs w:val="12"/>
        </w:rPr>
      </w:pPr>
    </w:p>
    <w:p w14:paraId="3CFCDDFD" w14:textId="21CA3030" w:rsidR="009A5679" w:rsidRDefault="009A5679" w:rsidP="009A5679">
      <w:pPr>
        <w:ind w:left="1440"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2020 -    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D91C87" w:rsidRPr="00D91C87">
        <w:rPr>
          <w:rFonts w:ascii="Avenir Book" w:hAnsi="Avenir Book" w:cs="Times New Roman"/>
          <w:b/>
          <w:bCs/>
          <w:color w:val="404040" w:themeColor="text1" w:themeTint="BF"/>
          <w:sz w:val="22"/>
          <w:szCs w:val="22"/>
        </w:rPr>
        <w:t>Member</w:t>
      </w:r>
      <w:r w:rsidR="00D91C87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</w:t>
      </w:r>
      <w:r w:rsidR="000D5147"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Biology Seminar Series Organizing Committee, Department of Biology, </w:t>
      </w:r>
    </w:p>
    <w:p w14:paraId="56C6E5CD" w14:textId="5CBC4055" w:rsidR="000D5147" w:rsidRPr="009A5679" w:rsidRDefault="000D5147" w:rsidP="009A5679">
      <w:pPr>
        <w:spacing w:after="60"/>
        <w:ind w:left="1440" w:firstLine="7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>PSU</w:t>
      </w:r>
    </w:p>
    <w:p w14:paraId="36045F69" w14:textId="7E4F744E" w:rsidR="000D5147" w:rsidRDefault="009A5679" w:rsidP="000D5147">
      <w:pPr>
        <w:spacing w:after="60"/>
        <w:ind w:left="1440"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2020 -     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D91C87" w:rsidRPr="00D91C87">
        <w:rPr>
          <w:rFonts w:ascii="Avenir Book" w:hAnsi="Avenir Book" w:cs="Times New Roman"/>
          <w:b/>
          <w:bCs/>
          <w:color w:val="404040" w:themeColor="text1" w:themeTint="BF"/>
          <w:sz w:val="22"/>
          <w:szCs w:val="22"/>
        </w:rPr>
        <w:t>Member</w:t>
      </w:r>
      <w:r w:rsidR="00D91C87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</w:t>
      </w:r>
      <w:r w:rsidR="000D5147"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>Biology Graduate Admissions Committee, Department of Biology, PSU</w:t>
      </w:r>
    </w:p>
    <w:p w14:paraId="3C106F1D" w14:textId="5D838D8A" w:rsidR="00D91C87" w:rsidRDefault="009A5679" w:rsidP="00D91C87">
      <w:pPr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2010 - 2013 </w:t>
      </w:r>
      <w:r w:rsidR="00D91C87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D91C87" w:rsidRPr="00D91C87">
        <w:rPr>
          <w:rFonts w:ascii="Avenir Book" w:hAnsi="Avenir Book" w:cs="Times New Roman"/>
          <w:b/>
          <w:bCs/>
          <w:color w:val="404040" w:themeColor="text1" w:themeTint="BF"/>
          <w:sz w:val="22"/>
          <w:szCs w:val="22"/>
        </w:rPr>
        <w:t>Representative</w:t>
      </w:r>
      <w:r w:rsidR="00D91C87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Molecular Biosciences organizational committee: student </w:t>
      </w:r>
    </w:p>
    <w:p w14:paraId="14387DC4" w14:textId="77777777" w:rsidR="00D91C87" w:rsidRDefault="00D91C87" w:rsidP="00D91C87">
      <w:pPr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R</w:t>
      </w:r>
      <w:r w:rsidR="009A5679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epresentative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9A5679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from the Department of Human Genetics on orientation week, </w:t>
      </w:r>
    </w:p>
    <w:p w14:paraId="110C04E2" w14:textId="77777777" w:rsidR="00D91C87" w:rsidRDefault="009A5679" w:rsidP="00D91C87">
      <w:pPr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annual molecular biosciences retreat, and recruitment organizing committees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</w:p>
    <w:p w14:paraId="024055D2" w14:textId="563D845F" w:rsidR="009A5679" w:rsidRPr="00D91C87" w:rsidRDefault="009A5679" w:rsidP="00D91C87">
      <w:pPr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Department of Human Genetics, University of Chicago</w:t>
      </w:r>
    </w:p>
    <w:p w14:paraId="00AF799A" w14:textId="66D8C99B" w:rsidR="000D5147" w:rsidRPr="009A5679" w:rsidRDefault="000D5147" w:rsidP="000D5147">
      <w:pPr>
        <w:spacing w:after="60"/>
        <w:ind w:left="1440" w:hanging="1440"/>
        <w:rPr>
          <w:rFonts w:ascii="Avenir Book" w:hAnsi="Avenir Book" w:cs="Times New Roman"/>
          <w:color w:val="404040" w:themeColor="text1" w:themeTint="BF"/>
          <w:sz w:val="26"/>
          <w:szCs w:val="26"/>
        </w:rPr>
      </w:pPr>
    </w:p>
    <w:p w14:paraId="4B307FED" w14:textId="00E36431" w:rsidR="009A5679" w:rsidRDefault="000D5147" w:rsidP="009A5679">
      <w:pPr>
        <w:spacing w:after="60"/>
        <w:ind w:left="1440" w:hanging="1440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9A5679">
        <w:rPr>
          <w:rFonts w:ascii="Avenir Medium" w:hAnsi="Avenir Medium" w:cs="Times New Roman"/>
          <w:color w:val="404040" w:themeColor="text1" w:themeTint="BF"/>
          <w:sz w:val="26"/>
          <w:szCs w:val="26"/>
        </w:rPr>
        <w:t>Institutional</w:t>
      </w:r>
    </w:p>
    <w:p w14:paraId="2E8766FF" w14:textId="77777777" w:rsidR="003806B6" w:rsidRPr="003806B6" w:rsidRDefault="003806B6" w:rsidP="009A5679">
      <w:pPr>
        <w:spacing w:after="60"/>
        <w:ind w:left="1440" w:hanging="1440"/>
        <w:rPr>
          <w:rFonts w:ascii="Avenir Medium" w:hAnsi="Avenir Medium" w:cs="Times New Roman"/>
          <w:color w:val="404040" w:themeColor="text1" w:themeTint="BF"/>
          <w:sz w:val="12"/>
          <w:szCs w:val="12"/>
        </w:rPr>
      </w:pPr>
    </w:p>
    <w:p w14:paraId="158633AF" w14:textId="6ED5B826" w:rsidR="00260A59" w:rsidRDefault="00260A59" w:rsidP="000D5147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2021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260A59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Invited Panelist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“First Years as Faculty in STEM” </w:t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GRADUCon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, University of Chicago</w:t>
      </w:r>
    </w:p>
    <w:p w14:paraId="4AE1CDA2" w14:textId="77777777" w:rsidR="00260A59" w:rsidRPr="00260A59" w:rsidRDefault="00260A59" w:rsidP="000D5147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13D14AE9" w14:textId="55EA387F" w:rsidR="000D5147" w:rsidRPr="009A5679" w:rsidRDefault="000D5147" w:rsidP="000D5147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>2020</w:t>
      </w:r>
      <w:r w:rsidR="009A5679">
        <w:rPr>
          <w:rFonts w:ascii="Avenir Heavy" w:hAnsi="Avenir Heavy" w:cs="Times New Roman"/>
          <w:color w:val="404040" w:themeColor="text1" w:themeTint="BF"/>
          <w:sz w:val="22"/>
          <w:szCs w:val="22"/>
        </w:rPr>
        <w:tab/>
      </w:r>
      <w:r w:rsidR="009A5679" w:rsidRPr="009A5679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Grant reviewer</w:t>
      </w:r>
      <w:r w:rsid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proofErr w:type="gramStart"/>
      <w:r w:rsid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="009A5679"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 </w:t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>Penn</w:t>
      </w:r>
      <w:proofErr w:type="gramEnd"/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State and University at Buffalo Clinical and Translational Science </w:t>
      </w:r>
    </w:p>
    <w:p w14:paraId="354FA30B" w14:textId="1C651557" w:rsidR="000D5147" w:rsidRPr="009A5679" w:rsidRDefault="000D5147" w:rsidP="000D5147">
      <w:pPr>
        <w:spacing w:after="1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9A5679"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  </w:t>
      </w:r>
      <w:r w:rsidR="009A5679">
        <w:rPr>
          <w:rFonts w:ascii="Avenir Heavy" w:hAnsi="Avenir Heavy" w:cs="Times New Roman"/>
          <w:color w:val="404040" w:themeColor="text1" w:themeTint="BF"/>
          <w:sz w:val="22"/>
          <w:szCs w:val="22"/>
        </w:rPr>
        <w:tab/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>Pilot Award Program</w:t>
      </w:r>
    </w:p>
    <w:p w14:paraId="21A77230" w14:textId="77777777" w:rsidR="009A5679" w:rsidRDefault="000D5147" w:rsidP="009A5679">
      <w:pPr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2018 </w:t>
      </w:r>
      <w:r w:rsid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9A5679" w:rsidRPr="009A5679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Member</w:t>
      </w:r>
      <w:r w:rsid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</w:t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Consensual Relationships Policy Committee – Postdoc representative, </w:t>
      </w:r>
    </w:p>
    <w:p w14:paraId="013CFDA8" w14:textId="1FC5748F" w:rsidR="009A5679" w:rsidRDefault="000D5147" w:rsidP="009A5679">
      <w:pPr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>Cornell</w:t>
      </w:r>
      <w:r w:rsid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University. See </w:t>
      </w:r>
      <w:r w:rsid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>http://theuniversityfaculty.cornell.edu/news/consensual-</w:t>
      </w:r>
    </w:p>
    <w:p w14:paraId="34277AB9" w14:textId="2FD45E93" w:rsidR="000D5147" w:rsidRPr="009A5679" w:rsidRDefault="000D5147" w:rsidP="009A5679">
      <w:pPr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>relationships-policy-committee/ for details.</w:t>
      </w:r>
    </w:p>
    <w:p w14:paraId="699BED5C" w14:textId="77777777" w:rsidR="000D5147" w:rsidRPr="009A5679" w:rsidRDefault="000D5147" w:rsidP="000D5147">
      <w:pPr>
        <w:ind w:left="1440" w:hanging="1440"/>
        <w:jc w:val="both"/>
        <w:rPr>
          <w:rFonts w:ascii="Avenir Heavy" w:hAnsi="Avenir Heavy" w:cs="Times New Roman"/>
          <w:color w:val="404040" w:themeColor="text1" w:themeTint="BF"/>
          <w:sz w:val="8"/>
          <w:szCs w:val="8"/>
        </w:rPr>
      </w:pPr>
    </w:p>
    <w:p w14:paraId="6437B7D6" w14:textId="016319A0" w:rsidR="00024CE8" w:rsidRDefault="000D5147" w:rsidP="00024CE8">
      <w:pPr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2017 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>–</w:t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2018 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9A5679" w:rsidRPr="00024CE8">
        <w:rPr>
          <w:rFonts w:ascii="Avenir Heavy" w:hAnsi="Avenir Heavy" w:cs="Times New Roman"/>
          <w:b/>
          <w:bCs/>
          <w:color w:val="404040" w:themeColor="text1" w:themeTint="BF"/>
          <w:sz w:val="22"/>
          <w:szCs w:val="22"/>
        </w:rPr>
        <w:t>Cofounder &amp; Organizer</w:t>
      </w:r>
      <w:r w:rsid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</w:t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Postdoc Fellow Invited Lecture in Research and Career </w:t>
      </w:r>
    </w:p>
    <w:p w14:paraId="49D12929" w14:textId="1C181DB0" w:rsidR="000D5147" w:rsidRPr="009A5679" w:rsidRDefault="000D5147" w:rsidP="00024CE8">
      <w:pPr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Development </w:t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series. Department of Molecular Biology, Cornell University</w:t>
      </w:r>
    </w:p>
    <w:p w14:paraId="7824DB57" w14:textId="77777777" w:rsidR="000D5147" w:rsidRPr="009A5679" w:rsidRDefault="000D5147" w:rsidP="000D5147">
      <w:pPr>
        <w:ind w:left="1440" w:hanging="1440"/>
        <w:jc w:val="both"/>
        <w:rPr>
          <w:rFonts w:ascii="Avenir Heavy" w:hAnsi="Avenir Heavy" w:cs="Times New Roman"/>
          <w:color w:val="404040" w:themeColor="text1" w:themeTint="BF"/>
          <w:sz w:val="8"/>
          <w:szCs w:val="8"/>
        </w:rPr>
      </w:pPr>
    </w:p>
    <w:p w14:paraId="38FF8374" w14:textId="207B9A1B" w:rsidR="000D5147" w:rsidRPr="009A5679" w:rsidRDefault="000D5147" w:rsidP="000D5147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2016 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>–</w:t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2018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024CE8" w:rsidRPr="009A5679">
        <w:rPr>
          <w:rFonts w:ascii="Avenir Heavy" w:hAnsi="Avenir Heavy" w:cs="Times New Roman"/>
          <w:color w:val="404040" w:themeColor="text1" w:themeTint="BF"/>
          <w:sz w:val="22"/>
          <w:szCs w:val="22"/>
        </w:rPr>
        <w:t>Member</w:t>
      </w:r>
      <w:r w:rsidR="00024CE8"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Cornell University Postdoctoral Advisory Council </w:t>
      </w:r>
    </w:p>
    <w:p w14:paraId="3D62D3E1" w14:textId="77777777" w:rsidR="000D5147" w:rsidRPr="009A5679" w:rsidRDefault="000D5147" w:rsidP="000D5147">
      <w:pPr>
        <w:jc w:val="both"/>
        <w:rPr>
          <w:rFonts w:ascii="Avenir Heavy" w:hAnsi="Avenir Heavy" w:cs="Times New Roman"/>
          <w:color w:val="404040" w:themeColor="text1" w:themeTint="BF"/>
          <w:sz w:val="8"/>
          <w:szCs w:val="8"/>
        </w:rPr>
      </w:pPr>
    </w:p>
    <w:p w14:paraId="1367374E" w14:textId="28581DE9" w:rsidR="000D5147" w:rsidRPr="009A5679" w:rsidRDefault="000D5147" w:rsidP="000D5147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2016 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>–</w:t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2017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024CE8" w:rsidRPr="009A5679">
        <w:rPr>
          <w:rFonts w:ascii="Avenir Heavy" w:hAnsi="Avenir Heavy" w:cs="Times New Roman"/>
          <w:color w:val="404040" w:themeColor="text1" w:themeTint="BF"/>
          <w:sz w:val="22"/>
          <w:szCs w:val="22"/>
        </w:rPr>
        <w:t>Reviewer</w:t>
      </w:r>
      <w:r w:rsidR="00024CE8"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Pr="009A5679">
        <w:rPr>
          <w:rFonts w:ascii="Avenir Book" w:hAnsi="Avenir Book" w:cs="Times New Roman"/>
          <w:color w:val="404040" w:themeColor="text1" w:themeTint="BF"/>
          <w:sz w:val="22"/>
          <w:szCs w:val="22"/>
        </w:rPr>
        <w:t>Sigma Xi Grants-In-Aid of Research, Cornell University</w:t>
      </w:r>
    </w:p>
    <w:p w14:paraId="53CDF75D" w14:textId="60E040DC" w:rsidR="000D5147" w:rsidRPr="00882CAE" w:rsidRDefault="000D5147" w:rsidP="000D5147">
      <w:pPr>
        <w:jc w:val="both"/>
        <w:rPr>
          <w:rFonts w:ascii="Avenir Heavy" w:hAnsi="Avenir Heavy" w:cs="Times New Roman"/>
          <w:color w:val="404040" w:themeColor="text1" w:themeTint="BF"/>
          <w:sz w:val="26"/>
          <w:szCs w:val="26"/>
        </w:rPr>
      </w:pPr>
      <w:r w:rsidRPr="00882CAE">
        <w:rPr>
          <w:rFonts w:ascii="Avenir Book" w:hAnsi="Avenir Book" w:cs="Times New Roman"/>
          <w:color w:val="404040" w:themeColor="text1" w:themeTint="BF"/>
          <w:sz w:val="26"/>
          <w:szCs w:val="26"/>
        </w:rPr>
        <w:tab/>
      </w:r>
    </w:p>
    <w:p w14:paraId="13B37532" w14:textId="521F12F7" w:rsidR="000D5147" w:rsidRPr="009A5679" w:rsidRDefault="000D5147" w:rsidP="000D5147">
      <w:pPr>
        <w:spacing w:after="60"/>
        <w:rPr>
          <w:rFonts w:ascii="Avenir Medium" w:hAnsi="Avenir Medium" w:cs="Times New Roman"/>
          <w:color w:val="404040" w:themeColor="text1" w:themeTint="BF"/>
          <w:sz w:val="26"/>
          <w:szCs w:val="26"/>
        </w:rPr>
      </w:pPr>
      <w:r w:rsidRPr="009A5679">
        <w:rPr>
          <w:rFonts w:ascii="Avenir Medium" w:hAnsi="Avenir Medium" w:cs="Times New Roman"/>
          <w:color w:val="404040" w:themeColor="text1" w:themeTint="BF"/>
          <w:sz w:val="26"/>
          <w:szCs w:val="26"/>
        </w:rPr>
        <w:t>National</w:t>
      </w:r>
    </w:p>
    <w:p w14:paraId="01AC9F0E" w14:textId="77777777" w:rsidR="009A5679" w:rsidRDefault="009A5679" w:rsidP="000D5147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</w:p>
    <w:p w14:paraId="6B22C38C" w14:textId="1501D09C" w:rsidR="009A5679" w:rsidRPr="009A5679" w:rsidRDefault="009A5679" w:rsidP="000D5147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12"/>
          <w:szCs w:val="12"/>
        </w:rPr>
        <w:sectPr w:rsidR="009A5679" w:rsidRPr="009A5679" w:rsidSect="006C5D19">
          <w:footerReference w:type="even" r:id="rId13"/>
          <w:footerReference w:type="default" r:id="rId14"/>
          <w:pgSz w:w="12240" w:h="15840"/>
          <w:pgMar w:top="994" w:right="1152" w:bottom="1152" w:left="1152" w:header="720" w:footer="720" w:gutter="0"/>
          <w:cols w:space="720"/>
        </w:sectPr>
      </w:pPr>
    </w:p>
    <w:p w14:paraId="6FFB61C9" w14:textId="4BAC03E9" w:rsidR="00024CE8" w:rsidRDefault="00024CE8" w:rsidP="009A5679">
      <w:pPr>
        <w:tabs>
          <w:tab w:val="left" w:pos="0"/>
        </w:tabs>
        <w:spacing w:after="120"/>
        <w:ind w:left="90" w:hanging="1530"/>
        <w:rPr>
          <w:rFonts w:ascii="Avenir Heavy" w:hAnsi="Avenir Heavy" w:cs="Times New Roman"/>
          <w:color w:val="404040" w:themeColor="text1" w:themeTint="BF"/>
          <w:sz w:val="22"/>
          <w:szCs w:val="22"/>
        </w:rPr>
      </w:pPr>
      <w:r w:rsidRP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2015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–</w:t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ab/>
      </w:r>
      <w:r w:rsidRPr="009A5679">
        <w:rPr>
          <w:rFonts w:ascii="Avenir Heavy" w:hAnsi="Avenir Heavy" w:cs="Times New Roman"/>
          <w:color w:val="404040" w:themeColor="text1" w:themeTint="BF"/>
          <w:sz w:val="22"/>
          <w:szCs w:val="22"/>
        </w:rPr>
        <w:t>Reviewer</w:t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 - </w:t>
      </w:r>
    </w:p>
    <w:p w14:paraId="7CC68954" w14:textId="2EA12DB7" w:rsidR="00AC71DD" w:rsidRDefault="00C360C3" w:rsidP="009A5679">
      <w:pPr>
        <w:tabs>
          <w:tab w:val="left" w:pos="0"/>
        </w:tabs>
        <w:spacing w:after="120"/>
        <w:ind w:left="90" w:hanging="153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AC71DD">
        <w:rPr>
          <w:rFonts w:ascii="Avenir Book" w:hAnsi="Avenir Book" w:cs="Times New Roman"/>
          <w:color w:val="404040" w:themeColor="text1" w:themeTint="BF"/>
          <w:sz w:val="22"/>
          <w:szCs w:val="22"/>
        </w:rPr>
        <w:t>Annals of Applied Statistics</w:t>
      </w:r>
    </w:p>
    <w:p w14:paraId="5C97AE9F" w14:textId="678F490F" w:rsidR="00B21F1D" w:rsidRDefault="00AC71DD" w:rsidP="009A5679">
      <w:pPr>
        <w:tabs>
          <w:tab w:val="left" w:pos="0"/>
        </w:tabs>
        <w:spacing w:after="120"/>
        <w:ind w:left="90" w:hanging="153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B21F1D">
        <w:rPr>
          <w:rFonts w:ascii="Avenir Book" w:hAnsi="Avenir Book" w:cs="Times New Roman"/>
          <w:color w:val="404040" w:themeColor="text1" w:themeTint="BF"/>
          <w:sz w:val="22"/>
          <w:szCs w:val="22"/>
        </w:rPr>
        <w:t>American Journal of Primatology</w:t>
      </w:r>
    </w:p>
    <w:p w14:paraId="25E11D18" w14:textId="477131A1" w:rsidR="00B97A58" w:rsidRPr="0000474F" w:rsidRDefault="00B21F1D" w:rsidP="0000474F">
      <w:pPr>
        <w:tabs>
          <w:tab w:val="left" w:pos="0"/>
        </w:tabs>
        <w:spacing w:after="120"/>
        <w:ind w:left="90" w:hanging="1620"/>
        <w:rPr>
          <w:rFonts w:ascii="Avenir Heavy" w:hAnsi="Avenir Heavy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B97A58">
        <w:rPr>
          <w:rFonts w:ascii="Avenir Book" w:hAnsi="Avenir Book" w:cs="Times New Roman"/>
          <w:color w:val="404040" w:themeColor="text1" w:themeTint="BF"/>
          <w:sz w:val="22"/>
          <w:szCs w:val="22"/>
        </w:rPr>
        <w:t>Applied and Environmental Microbiology (AEM)</w:t>
      </w:r>
    </w:p>
    <w:p w14:paraId="1011FC76" w14:textId="71508FBA" w:rsidR="00B97A58" w:rsidRDefault="00B97A58" w:rsidP="00B97A58">
      <w:pPr>
        <w:tabs>
          <w:tab w:val="left" w:pos="0"/>
        </w:tabs>
        <w:spacing w:after="120"/>
        <w:ind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BMC Genomics</w:t>
      </w:r>
    </w:p>
    <w:p w14:paraId="373E9D1C" w14:textId="63447BD5" w:rsidR="00C360C3" w:rsidRDefault="00B97A58" w:rsidP="00B97A58">
      <w:pPr>
        <w:tabs>
          <w:tab w:val="left" w:pos="0"/>
        </w:tabs>
        <w:spacing w:after="120"/>
        <w:ind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C360C3" w:rsidRPr="00C360C3">
        <w:rPr>
          <w:rFonts w:ascii="Avenir Book" w:hAnsi="Avenir Book" w:cs="Times New Roman"/>
          <w:color w:val="404040" w:themeColor="text1" w:themeTint="BF"/>
          <w:sz w:val="22"/>
          <w:szCs w:val="22"/>
        </w:rPr>
        <w:t>Cell</w:t>
      </w:r>
      <w:r w:rsidR="008E040B" w:rsidRPr="00C360C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</w:p>
    <w:p w14:paraId="6EC19D61" w14:textId="593F79E4" w:rsidR="00B97A58" w:rsidRDefault="00B97A58" w:rsidP="00B97A58">
      <w:pPr>
        <w:tabs>
          <w:tab w:val="left" w:pos="0"/>
        </w:tabs>
        <w:spacing w:after="120"/>
        <w:ind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Cell Host &amp; Microbe</w:t>
      </w:r>
    </w:p>
    <w:p w14:paraId="7333FE4F" w14:textId="4F03AC13" w:rsidR="009B097B" w:rsidRDefault="009B097B" w:rsidP="00B97A58">
      <w:pPr>
        <w:tabs>
          <w:tab w:val="left" w:pos="0"/>
        </w:tabs>
        <w:spacing w:after="120"/>
        <w:ind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Cell Reports</w:t>
      </w:r>
    </w:p>
    <w:p w14:paraId="59180ED2" w14:textId="51535A71" w:rsidR="008D676F" w:rsidRDefault="008D676F" w:rsidP="00B97A58">
      <w:pPr>
        <w:tabs>
          <w:tab w:val="left" w:pos="0"/>
        </w:tabs>
        <w:spacing w:after="120"/>
        <w:ind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>Communications Biology</w:t>
      </w:r>
    </w:p>
    <w:p w14:paraId="5A5DF2BE" w14:textId="77777777" w:rsidR="008444B5" w:rsidRDefault="008444B5" w:rsidP="008444B5">
      <w:pPr>
        <w:tabs>
          <w:tab w:val="left" w:pos="0"/>
        </w:tabs>
        <w:ind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Critical Reviews in   </w:t>
      </w:r>
    </w:p>
    <w:p w14:paraId="05C189CE" w14:textId="62703395" w:rsidR="008444B5" w:rsidRDefault="008444B5" w:rsidP="008444B5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 Microbiology</w:t>
      </w:r>
    </w:p>
    <w:p w14:paraId="237F2CE1" w14:textId="2314C20F" w:rsidR="00B97A58" w:rsidRDefault="00B97A58" w:rsidP="00B97A58">
      <w:pPr>
        <w:tabs>
          <w:tab w:val="left" w:pos="0"/>
        </w:tabs>
        <w:spacing w:after="120"/>
        <w:ind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lastRenderedPageBreak/>
        <w:tab/>
      </w: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Diabetologia</w:t>
      </w:r>
      <w:proofErr w:type="spellEnd"/>
    </w:p>
    <w:p w14:paraId="54F5F66F" w14:textId="77777777" w:rsidR="006403CC" w:rsidRDefault="002E24DC" w:rsidP="002E24DC">
      <w:pPr>
        <w:tabs>
          <w:tab w:val="left" w:pos="0"/>
        </w:tabs>
        <w:spacing w:after="120"/>
        <w:ind w:left="90"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proofErr w:type="spellStart"/>
      <w:r w:rsidR="006403CC">
        <w:rPr>
          <w:rFonts w:ascii="Avenir Book" w:hAnsi="Avenir Book" w:cs="Times New Roman"/>
          <w:color w:val="404040" w:themeColor="text1" w:themeTint="BF"/>
          <w:sz w:val="22"/>
          <w:szCs w:val="22"/>
        </w:rPr>
        <w:t>eLife</w:t>
      </w:r>
      <w:proofErr w:type="spellEnd"/>
    </w:p>
    <w:p w14:paraId="7B6625A2" w14:textId="2B1B31B7" w:rsidR="00024CE8" w:rsidRDefault="006403CC" w:rsidP="00DA1077">
      <w:pPr>
        <w:tabs>
          <w:tab w:val="left" w:pos="0"/>
        </w:tabs>
        <w:spacing w:after="120"/>
        <w:ind w:left="90" w:hanging="144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2E24DC">
        <w:rPr>
          <w:rFonts w:ascii="Avenir Book" w:hAnsi="Avenir Book" w:cs="Times New Roman"/>
          <w:color w:val="404040" w:themeColor="text1" w:themeTint="BF"/>
          <w:sz w:val="22"/>
          <w:szCs w:val="22"/>
        </w:rPr>
        <w:t>Environmental           Microbiology</w:t>
      </w:r>
    </w:p>
    <w:p w14:paraId="6DAE9587" w14:textId="708A0EC9" w:rsidR="005041CE" w:rsidRDefault="005041CE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Genes</w:t>
      </w:r>
    </w:p>
    <w:p w14:paraId="22669491" w14:textId="0A8BFE07" w:rsidR="0053219D" w:rsidRDefault="0053219D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Genome Biology</w:t>
      </w:r>
    </w:p>
    <w:p w14:paraId="35B3F837" w14:textId="20A5DF7E" w:rsidR="0053219D" w:rsidRDefault="0053219D" w:rsidP="0053219D">
      <w:pPr>
        <w:tabs>
          <w:tab w:val="left" w:pos="0"/>
        </w:tabs>
        <w:spacing w:after="120"/>
        <w:ind w:left="90" w:hanging="9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Genomics, Proteomics, and Bioinformatics</w:t>
      </w:r>
    </w:p>
    <w:p w14:paraId="2322DC31" w14:textId="0B661806" w:rsidR="00B97A58" w:rsidRDefault="00B97A58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Gut Microbes</w:t>
      </w:r>
    </w:p>
    <w:p w14:paraId="683F6442" w14:textId="4A252E6A" w:rsidR="008D676F" w:rsidRDefault="00B97A58" w:rsidP="008D676F">
      <w:pPr>
        <w:tabs>
          <w:tab w:val="left" w:pos="0"/>
        </w:tabs>
        <w:spacing w:after="120"/>
        <w:ind w:left="90" w:hanging="9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Journal of Allergy and Clinical Immunology (JACI)</w:t>
      </w:r>
    </w:p>
    <w:p w14:paraId="0F72854F" w14:textId="1A0F5513" w:rsidR="009B097B" w:rsidRDefault="009B097B" w:rsidP="008D676F">
      <w:pPr>
        <w:tabs>
          <w:tab w:val="left" w:pos="0"/>
        </w:tabs>
        <w:spacing w:after="120"/>
        <w:ind w:left="90" w:hanging="9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Journal of Evolutionary Biology</w:t>
      </w:r>
    </w:p>
    <w:p w14:paraId="0AA573C9" w14:textId="2C07B34E" w:rsidR="00932FA8" w:rsidRDefault="00932FA8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Microbial Ecology</w:t>
      </w:r>
    </w:p>
    <w:p w14:paraId="6E04318F" w14:textId="039A2178" w:rsidR="00C360C3" w:rsidRDefault="00B97A58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Microbiome</w:t>
      </w:r>
    </w:p>
    <w:p w14:paraId="4B02B4C3" w14:textId="6E6331AD" w:rsidR="00CF4EBC" w:rsidRDefault="00CF4EBC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Microorganisms</w:t>
      </w:r>
    </w:p>
    <w:p w14:paraId="242DF368" w14:textId="45AD7981" w:rsidR="009B097B" w:rsidRDefault="00876D91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mSystems</w:t>
      </w:r>
      <w:proofErr w:type="spellEnd"/>
    </w:p>
    <w:p w14:paraId="67B34250" w14:textId="59A82F5D" w:rsidR="00024CE8" w:rsidRDefault="0000474F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Nature Communications</w:t>
      </w:r>
    </w:p>
    <w:p w14:paraId="47DA428C" w14:textId="18BEB85B" w:rsidR="004941F7" w:rsidRDefault="004941F7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Nature Microbiology</w:t>
      </w:r>
    </w:p>
    <w:p w14:paraId="05C3EDFB" w14:textId="791F8BE1" w:rsidR="008D2B73" w:rsidRDefault="008D2B73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npj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Biofilms and Microbiomes</w:t>
      </w:r>
    </w:p>
    <w:p w14:paraId="3D120AE8" w14:textId="6EF2E355" w:rsidR="00A11416" w:rsidRDefault="00A11416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PLoS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Genetics</w:t>
      </w:r>
    </w:p>
    <w:p w14:paraId="7D247098" w14:textId="78394A02" w:rsidR="00B97A58" w:rsidRDefault="00B97A58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proofErr w:type="spellStart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PLoS</w:t>
      </w:r>
      <w:proofErr w:type="spellEnd"/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ONE</w:t>
      </w:r>
    </w:p>
    <w:p w14:paraId="55CE0031" w14:textId="2639A73D" w:rsidR="00B97A58" w:rsidRDefault="00B97A58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PNAS</w:t>
      </w:r>
    </w:p>
    <w:p w14:paraId="0CD18855" w14:textId="439787EF" w:rsidR="0087060E" w:rsidRDefault="0087060E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Science</w:t>
      </w:r>
    </w:p>
    <w:p w14:paraId="567BD6DE" w14:textId="52B4BA33" w:rsidR="00B97A58" w:rsidRDefault="00B97A58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C360C3">
        <w:rPr>
          <w:rFonts w:ascii="Avenir Book" w:hAnsi="Avenir Book" w:cs="Times New Roman"/>
          <w:color w:val="404040" w:themeColor="text1" w:themeTint="BF"/>
          <w:sz w:val="22"/>
          <w:szCs w:val="22"/>
        </w:rPr>
        <w:t>Scientific Reports</w:t>
      </w:r>
    </w:p>
    <w:p w14:paraId="7A581D8D" w14:textId="4014CB59" w:rsidR="002E24DC" w:rsidRPr="00C360C3" w:rsidRDefault="002E24DC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Thorax</w:t>
      </w:r>
    </w:p>
    <w:p w14:paraId="30EBA9AD" w14:textId="77777777" w:rsidR="00C360C3" w:rsidRPr="00C360C3" w:rsidRDefault="00C360C3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C360C3">
        <w:rPr>
          <w:rFonts w:ascii="Avenir Book" w:hAnsi="Avenir Book" w:cs="Times New Roman"/>
          <w:color w:val="404040" w:themeColor="text1" w:themeTint="BF"/>
          <w:sz w:val="22"/>
          <w:szCs w:val="22"/>
        </w:rPr>
        <w:t>Trends in Genetics</w:t>
      </w:r>
      <w:r w:rsidR="00622541" w:rsidRPr="00C360C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</w:p>
    <w:p w14:paraId="39273CC5" w14:textId="77777777" w:rsidR="00C360C3" w:rsidRPr="00C360C3" w:rsidRDefault="00C360C3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C360C3">
        <w:rPr>
          <w:rFonts w:ascii="Avenir Book" w:hAnsi="Avenir Book" w:cs="Times New Roman"/>
          <w:color w:val="404040" w:themeColor="text1" w:themeTint="BF"/>
          <w:sz w:val="22"/>
          <w:szCs w:val="22"/>
        </w:rPr>
        <w:t>Trends in Immunology</w:t>
      </w:r>
    </w:p>
    <w:p w14:paraId="09719C50" w14:textId="45C7EC72" w:rsidR="00B97A58" w:rsidRPr="00C360C3" w:rsidRDefault="00B97A58" w:rsidP="00B97A58">
      <w:pPr>
        <w:tabs>
          <w:tab w:val="left" w:pos="0"/>
        </w:tabs>
        <w:spacing w:after="120"/>
        <w:rPr>
          <w:rFonts w:ascii="Avenir Book" w:hAnsi="Avenir Book" w:cs="Times New Roman"/>
          <w:color w:val="404040" w:themeColor="text1" w:themeTint="BF"/>
          <w:sz w:val="22"/>
          <w:szCs w:val="22"/>
        </w:rPr>
        <w:sectPr w:rsidR="00B97A58" w:rsidRPr="00C360C3" w:rsidSect="00C360C3">
          <w:type w:val="continuous"/>
          <w:pgSz w:w="12240" w:h="15840"/>
          <w:pgMar w:top="994" w:right="1152" w:bottom="1152" w:left="2610" w:header="720" w:footer="720" w:gutter="0"/>
          <w:cols w:num="3" w:space="342"/>
        </w:sectPr>
      </w:pPr>
    </w:p>
    <w:p w14:paraId="11BDADBF" w14:textId="45B8B039" w:rsidR="00C360C3" w:rsidRPr="00B97A58" w:rsidRDefault="00C360C3" w:rsidP="00B97A58">
      <w:pPr>
        <w:tabs>
          <w:tab w:val="left" w:pos="0"/>
        </w:tabs>
        <w:spacing w:after="60"/>
        <w:rPr>
          <w:rFonts w:ascii="Avenir Book" w:hAnsi="Avenir Book" w:cs="Times New Roman"/>
          <w:color w:val="404040" w:themeColor="text1" w:themeTint="BF"/>
          <w:sz w:val="2"/>
          <w:szCs w:val="2"/>
        </w:rPr>
        <w:sectPr w:rsidR="00C360C3" w:rsidRPr="00B97A58" w:rsidSect="00C360C3">
          <w:type w:val="continuous"/>
          <w:pgSz w:w="12240" w:h="15840"/>
          <w:pgMar w:top="994" w:right="1152" w:bottom="1152" w:left="1152" w:header="720" w:footer="720" w:gutter="0"/>
          <w:cols w:space="720"/>
        </w:sectPr>
      </w:pPr>
    </w:p>
    <w:p w14:paraId="0D960C2B" w14:textId="0A81B40B" w:rsidR="00882CAE" w:rsidRDefault="00882CAE" w:rsidP="00882CAE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2020 –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>Co-chair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American Society of Human Genetics (ASHG) Career Development </w:t>
      </w:r>
    </w:p>
    <w:p w14:paraId="0323C054" w14:textId="2E7F0123" w:rsidR="00882CAE" w:rsidRDefault="00882CAE" w:rsidP="00882CAE">
      <w:pPr>
        <w:spacing w:after="60"/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Committee (CDC)</w:t>
      </w:r>
    </w:p>
    <w:p w14:paraId="2C709B3C" w14:textId="5F3CD181" w:rsidR="00882CAE" w:rsidRDefault="00882CAE" w:rsidP="00882CAE">
      <w:pPr>
        <w:spacing w:after="60"/>
        <w:jc w:val="both"/>
        <w:rPr>
          <w:rFonts w:ascii="Avenir Heavy" w:hAnsi="Avenir Heavy" w:cs="Times New Roman"/>
          <w:color w:val="404040" w:themeColor="text1" w:themeTint="BF"/>
          <w:sz w:val="22"/>
          <w:szCs w:val="22"/>
        </w:rPr>
      </w:pPr>
      <w:r w:rsidRPr="008C53CA"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   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>Abstract</w:t>
      </w:r>
      <w:r w:rsidRPr="007146A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>Reviewer</w:t>
      </w:r>
      <w:r w:rsidRPr="007146A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Pr="008C53CA">
        <w:rPr>
          <w:rFonts w:ascii="Avenir Book" w:hAnsi="Avenir Book" w:cs="Times New Roman"/>
          <w:color w:val="404040" w:themeColor="text1" w:themeTint="BF"/>
          <w:sz w:val="22"/>
          <w:szCs w:val="22"/>
        </w:rPr>
        <w:t>SACNAS research presentation abstracts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(Life Sciences)</w:t>
      </w:r>
    </w:p>
    <w:p w14:paraId="6A3272F2" w14:textId="5D096866" w:rsidR="00882CAE" w:rsidRDefault="00882CAE" w:rsidP="00882CAE">
      <w:pPr>
        <w:spacing w:after="6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8C53CA"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–       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>Abstract</w:t>
      </w:r>
      <w:r w:rsidRPr="007146A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>Reviewer</w:t>
      </w:r>
      <w:r w:rsidRPr="007146A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Pr="008C53CA">
        <w:rPr>
          <w:rFonts w:ascii="Avenir Book" w:hAnsi="Avenir Book" w:cs="Times New Roman"/>
          <w:color w:val="404040" w:themeColor="text1" w:themeTint="BF"/>
          <w:sz w:val="22"/>
          <w:szCs w:val="22"/>
        </w:rPr>
        <w:t>SACNAS Travel Scholarships (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Life Sciences</w:t>
      </w:r>
      <w:r w:rsidRPr="008C53CA">
        <w:rPr>
          <w:rFonts w:ascii="Avenir Book" w:hAnsi="Avenir Book" w:cs="Times New Roman"/>
          <w:color w:val="404040" w:themeColor="text1" w:themeTint="BF"/>
          <w:sz w:val="22"/>
          <w:szCs w:val="22"/>
        </w:rPr>
        <w:t>)</w:t>
      </w:r>
    </w:p>
    <w:p w14:paraId="615A0CE6" w14:textId="3BDCB3FB" w:rsidR="00882CAE" w:rsidRDefault="00882CAE" w:rsidP="00882CAE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2019 –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>Board</w:t>
      </w:r>
      <w:r w:rsidRPr="00024CE8"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>Member</w:t>
      </w:r>
      <w:r w:rsidRPr="00CA4B05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Pr="00CA4B05">
        <w:rPr>
          <w:rFonts w:ascii="Avenir Book" w:hAnsi="Avenir Book" w:cs="Times New Roman"/>
          <w:color w:val="404040" w:themeColor="text1" w:themeTint="BF"/>
          <w:sz w:val="22"/>
          <w:szCs w:val="22"/>
        </w:rPr>
        <w:t>Cards Against Humanity Science</w:t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 </w:t>
      </w:r>
      <w:r w:rsidRPr="00CA4B05">
        <w:rPr>
          <w:rFonts w:ascii="Avenir Book" w:hAnsi="Avenir Book" w:cs="Times New Roman"/>
          <w:color w:val="404040" w:themeColor="text1" w:themeTint="BF"/>
          <w:sz w:val="22"/>
          <w:szCs w:val="22"/>
        </w:rPr>
        <w:t>Ambassador Scholarship</w:t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 </w:t>
      </w:r>
      <w:r w:rsidRPr="00CA4B05">
        <w:rPr>
          <w:rFonts w:ascii="Avenir Book" w:hAnsi="Avenir Book" w:cs="Times New Roman"/>
          <w:color w:val="404040" w:themeColor="text1" w:themeTint="BF"/>
          <w:sz w:val="22"/>
          <w:szCs w:val="22"/>
        </w:rPr>
        <w:t>Program</w:t>
      </w:r>
    </w:p>
    <w:p w14:paraId="077A7E42" w14:textId="73F026B7" w:rsidR="00882CAE" w:rsidRDefault="00882CAE" w:rsidP="00882CAE">
      <w:pPr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2018 –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  <w:t xml:space="preserve">      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7D5CF1">
        <w:rPr>
          <w:rFonts w:ascii="Avenir Heavy" w:hAnsi="Avenir Heavy" w:cs="Times New Roman"/>
          <w:color w:val="404040" w:themeColor="text1" w:themeTint="BF"/>
          <w:sz w:val="22"/>
          <w:szCs w:val="22"/>
        </w:rPr>
        <w:t>Member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Federation of American Societies for Experimental Biology (FASEB) </w:t>
      </w:r>
    </w:p>
    <w:p w14:paraId="0626543E" w14:textId="1B3DF058" w:rsidR="00882CAE" w:rsidRPr="00882CAE" w:rsidRDefault="00882CAE" w:rsidP="00882CAE">
      <w:pPr>
        <w:spacing w:after="60"/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Training &amp; Career Opportunities Subcommittee </w:t>
      </w:r>
    </w:p>
    <w:p w14:paraId="27A212DD" w14:textId="6F033C6F" w:rsidR="00024CE8" w:rsidRDefault="001A6143" w:rsidP="00024CE8">
      <w:pPr>
        <w:spacing w:after="60"/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CF4EBC">
        <w:rPr>
          <w:rFonts w:ascii="Avenir Book" w:hAnsi="Avenir Book" w:cs="Times New Roman"/>
          <w:color w:val="404040" w:themeColor="text1" w:themeTint="BF"/>
          <w:sz w:val="22"/>
          <w:szCs w:val="22"/>
        </w:rPr>
        <w:t>20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 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>–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2021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024CE8">
        <w:rPr>
          <w:rFonts w:ascii="Avenir Heavy" w:hAnsi="Avenir Heavy" w:cs="Times New Roman"/>
          <w:color w:val="404040" w:themeColor="text1" w:themeTint="BF"/>
          <w:sz w:val="22"/>
          <w:szCs w:val="22"/>
        </w:rPr>
        <w:t>Grant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024CE8">
        <w:rPr>
          <w:rFonts w:ascii="Avenir Heavy" w:hAnsi="Avenir Heavy" w:cs="Times New Roman"/>
          <w:color w:val="404040" w:themeColor="text1" w:themeTint="BF"/>
          <w:sz w:val="22"/>
          <w:szCs w:val="22"/>
        </w:rPr>
        <w:t>Reviewer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National Science Foundation (NSF)</w:t>
      </w:r>
      <w:r w:rsidRPr="00E0189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</w:p>
    <w:p w14:paraId="6AB7F1DC" w14:textId="59E18E41" w:rsidR="003A3CF9" w:rsidRDefault="006B2837" w:rsidP="00024CE8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</w:t>
      </w:r>
      <w:r w:rsidR="000D5147">
        <w:rPr>
          <w:rFonts w:ascii="Avenir Book" w:hAnsi="Avenir Book" w:cs="Times New Roman"/>
          <w:color w:val="404040" w:themeColor="text1" w:themeTint="BF"/>
          <w:sz w:val="22"/>
          <w:szCs w:val="22"/>
        </w:rPr>
        <w:t>18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, </w:t>
      </w:r>
      <w:r w:rsidR="003A3CF9">
        <w:rPr>
          <w:rFonts w:ascii="Avenir Book" w:hAnsi="Avenir Book" w:cs="Times New Roman"/>
          <w:color w:val="404040" w:themeColor="text1" w:themeTint="BF"/>
          <w:sz w:val="22"/>
          <w:szCs w:val="22"/>
        </w:rPr>
        <w:t>20</w:t>
      </w:r>
      <w:r w:rsidR="000D5147">
        <w:rPr>
          <w:rFonts w:ascii="Avenir Book" w:hAnsi="Avenir Book" w:cs="Times New Roman"/>
          <w:color w:val="404040" w:themeColor="text1" w:themeTint="BF"/>
          <w:sz w:val="22"/>
          <w:szCs w:val="22"/>
        </w:rPr>
        <w:t>20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024CE8">
        <w:rPr>
          <w:rFonts w:ascii="Avenir Heavy" w:hAnsi="Avenir Heavy" w:cs="Times New Roman"/>
          <w:color w:val="404040" w:themeColor="text1" w:themeTint="BF"/>
          <w:sz w:val="22"/>
          <w:szCs w:val="22"/>
        </w:rPr>
        <w:t>Grant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024CE8">
        <w:rPr>
          <w:rFonts w:ascii="Avenir Heavy" w:hAnsi="Avenir Heavy" w:cs="Times New Roman"/>
          <w:color w:val="404040" w:themeColor="text1" w:themeTint="BF"/>
          <w:sz w:val="22"/>
          <w:szCs w:val="22"/>
        </w:rPr>
        <w:t>Reviewer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</w:t>
      </w:r>
      <w:proofErr w:type="spellStart"/>
      <w:r w:rsidR="003A3CF9" w:rsidRPr="004A04D5">
        <w:rPr>
          <w:rFonts w:ascii="Avenir Book" w:hAnsi="Avenir Book" w:cs="Times New Roman"/>
          <w:color w:val="404040" w:themeColor="text1" w:themeTint="BF"/>
          <w:sz w:val="22"/>
          <w:szCs w:val="22"/>
        </w:rPr>
        <w:t>Wellcome</w:t>
      </w:r>
      <w:proofErr w:type="spellEnd"/>
      <w:r w:rsidR="003A3CF9" w:rsidRPr="004A04D5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Trust Investigator Award in Science</w:t>
      </w:r>
    </w:p>
    <w:p w14:paraId="3941C3E9" w14:textId="77777777" w:rsidR="00A84923" w:rsidRPr="00A84923" w:rsidRDefault="00A84923" w:rsidP="00A84923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14B159E3" w14:textId="77777777" w:rsidR="00024CE8" w:rsidRDefault="003A3CF9" w:rsidP="00024CE8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3A3CF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2020 </w:t>
      </w:r>
      <w:r w:rsidR="00A84923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024CE8">
        <w:rPr>
          <w:rFonts w:ascii="Avenir Heavy" w:hAnsi="Avenir Heavy" w:cs="Times New Roman"/>
          <w:color w:val="404040" w:themeColor="text1" w:themeTint="BF"/>
          <w:sz w:val="22"/>
          <w:szCs w:val="22"/>
        </w:rPr>
        <w:t>Moderator</w:t>
      </w:r>
      <w:r w:rsidR="00024CE8" w:rsidRPr="003A3CF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Pr="003A3CF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The Allied Genetics Conference (TAGC)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platform session: </w:t>
      </w:r>
      <w:r w:rsidRPr="003A3CF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Disease Models </w:t>
      </w:r>
    </w:p>
    <w:p w14:paraId="79E6D4A5" w14:textId="64CA6CCF" w:rsidR="003A3CF9" w:rsidRDefault="00ED4C58" w:rsidP="00024CE8">
      <w:pPr>
        <w:spacing w:after="60"/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and Aging (Mammal) *TAGC 2020 was held virtually due to COVID-19</w:t>
      </w:r>
    </w:p>
    <w:p w14:paraId="298BD4B9" w14:textId="77777777" w:rsidR="00882CAE" w:rsidRDefault="00882CAE" w:rsidP="00882CAE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2019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Pr="007D5CF1">
        <w:rPr>
          <w:rFonts w:ascii="Avenir Heavy" w:hAnsi="Avenir Heavy" w:cs="Times New Roman"/>
          <w:color w:val="404040" w:themeColor="text1" w:themeTint="BF"/>
          <w:sz w:val="22"/>
          <w:szCs w:val="22"/>
        </w:rPr>
        <w:t>Incoming</w:t>
      </w:r>
      <w:r w:rsidRPr="00024CE8">
        <w:rPr>
          <w:rFonts w:ascii="Avenir Heavy" w:hAnsi="Avenir Heavy" w:cs="Times New Roman"/>
          <w:color w:val="404040" w:themeColor="text1" w:themeTint="BF"/>
          <w:sz w:val="22"/>
          <w:szCs w:val="22"/>
        </w:rPr>
        <w:t xml:space="preserve"> </w:t>
      </w:r>
      <w:r w:rsidRPr="007D5CF1">
        <w:rPr>
          <w:rFonts w:ascii="Avenir Heavy" w:hAnsi="Avenir Heavy" w:cs="Times New Roman"/>
          <w:color w:val="404040" w:themeColor="text1" w:themeTint="BF"/>
          <w:sz w:val="22"/>
          <w:szCs w:val="22"/>
        </w:rPr>
        <w:t>Chair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American Society of Human Genetics (ASHG) Training and </w:t>
      </w:r>
    </w:p>
    <w:p w14:paraId="44BD344A" w14:textId="746C8EE0" w:rsidR="00882CAE" w:rsidRPr="00024CE8" w:rsidRDefault="00882CAE" w:rsidP="00882CAE">
      <w:pPr>
        <w:spacing w:after="60"/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Development Committee</w:t>
      </w:r>
    </w:p>
    <w:p w14:paraId="347C1445" w14:textId="382EA9E3" w:rsidR="00024CE8" w:rsidRDefault="003A3CF9" w:rsidP="00024CE8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CF4EBC"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024CE8">
        <w:rPr>
          <w:rFonts w:ascii="Avenir Heavy" w:hAnsi="Avenir Heavy" w:cs="Times New Roman"/>
          <w:color w:val="404040" w:themeColor="text1" w:themeTint="BF"/>
          <w:sz w:val="22"/>
          <w:szCs w:val="22"/>
        </w:rPr>
        <w:t>Moderator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-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American Society of Human Genetics (</w:t>
      </w:r>
      <w:r w:rsidRPr="00CF4EBC">
        <w:rPr>
          <w:rFonts w:ascii="Avenir Book" w:hAnsi="Avenir Book" w:cs="Times New Roman"/>
          <w:color w:val="404040" w:themeColor="text1" w:themeTint="BF"/>
          <w:sz w:val="22"/>
          <w:szCs w:val="22"/>
        </w:rPr>
        <w:t>ASHG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) Annual Meeting</w:t>
      </w:r>
      <w:r w:rsidRPr="00CF4EB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platform</w:t>
      </w:r>
    </w:p>
    <w:p w14:paraId="3378139A" w14:textId="618BBC3E" w:rsidR="003A3CF9" w:rsidRDefault="003A3CF9" w:rsidP="00024CE8">
      <w:pPr>
        <w:spacing w:after="60"/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CF4EBC">
        <w:rPr>
          <w:rFonts w:ascii="Avenir Book" w:hAnsi="Avenir Book" w:cs="Times New Roman"/>
          <w:color w:val="404040" w:themeColor="text1" w:themeTint="BF"/>
          <w:sz w:val="22"/>
          <w:szCs w:val="22"/>
        </w:rPr>
        <w:t>session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: Gene Expression Variation Across Diverse Global Populations</w:t>
      </w:r>
    </w:p>
    <w:p w14:paraId="451C569D" w14:textId="77777777" w:rsidR="00882CAE" w:rsidRDefault="00882CAE" w:rsidP="00882CAE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7146A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2019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>Abstract</w:t>
      </w:r>
      <w:r w:rsidRPr="007146A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>Reviewer</w:t>
      </w:r>
      <w:r w:rsidRPr="007146A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Pr="007146AC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ASHG Annual Meeting abstracts (Bioinformatics and </w:t>
      </w:r>
    </w:p>
    <w:p w14:paraId="05B75FF1" w14:textId="61E8FBC7" w:rsidR="00A84923" w:rsidRPr="00024CE8" w:rsidRDefault="00882CAE" w:rsidP="00882CAE">
      <w:pPr>
        <w:spacing w:after="60"/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7146AC">
        <w:rPr>
          <w:rFonts w:ascii="Avenir Book" w:hAnsi="Avenir Book" w:cs="Times New Roman"/>
          <w:color w:val="404040" w:themeColor="text1" w:themeTint="BF"/>
          <w:sz w:val="22"/>
          <w:szCs w:val="22"/>
        </w:rPr>
        <w:t>Computational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Pr="007146AC">
        <w:rPr>
          <w:rFonts w:ascii="Avenir Book" w:hAnsi="Avenir Book" w:cs="Times New Roman"/>
          <w:color w:val="404040" w:themeColor="text1" w:themeTint="BF"/>
          <w:sz w:val="22"/>
          <w:szCs w:val="22"/>
        </w:rPr>
        <w:t>Approaches)</w:t>
      </w:r>
    </w:p>
    <w:p w14:paraId="30C47C52" w14:textId="1556A6CA" w:rsidR="00A84923" w:rsidRDefault="00A84923" w:rsidP="00A84923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2017 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>–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>2019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024CE8"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Member</w:t>
      </w:r>
      <w:r w:rsidR="00024CE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American Society of Human Genetics (ASHG) Training and Development </w:t>
      </w:r>
    </w:p>
    <w:p w14:paraId="66E84E08" w14:textId="4ABA6E84" w:rsidR="00A84923" w:rsidRDefault="00A84923" w:rsidP="00A84923">
      <w:pPr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(TDC)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Committee </w:t>
      </w:r>
    </w:p>
    <w:p w14:paraId="2E2EF325" w14:textId="77777777" w:rsidR="00882CAE" w:rsidRDefault="00882CAE" w:rsidP="00882CAE">
      <w:pPr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>2017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>
        <w:rPr>
          <w:rFonts w:ascii="Avenir Heavy" w:hAnsi="Avenir Heavy" w:cs="Times New Roman"/>
          <w:color w:val="404040" w:themeColor="text1" w:themeTint="BF"/>
          <w:sz w:val="22"/>
          <w:szCs w:val="22"/>
        </w:rPr>
        <w:t>Moderator</w:t>
      </w:r>
      <w:r w:rsidRP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P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>Academic Career Panel at the American S</w:t>
      </w: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ociety of Human Genetics </w:t>
      </w:r>
    </w:p>
    <w:p w14:paraId="5E0CF01B" w14:textId="323A1B77" w:rsidR="00A84923" w:rsidRPr="00882CAE" w:rsidRDefault="00882CAE" w:rsidP="00882CAE">
      <w:pPr>
        <w:spacing w:after="60"/>
        <w:ind w:left="1440" w:firstLine="72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Annual </w:t>
      </w:r>
      <w:r w:rsidRPr="009C39B9">
        <w:rPr>
          <w:rFonts w:ascii="Avenir Book" w:hAnsi="Avenir Book" w:cs="Times New Roman"/>
          <w:color w:val="404040" w:themeColor="text1" w:themeTint="BF"/>
          <w:sz w:val="22"/>
          <w:szCs w:val="22"/>
        </w:rPr>
        <w:t>Meeting (ASHG)</w:t>
      </w:r>
    </w:p>
    <w:p w14:paraId="1450FE0B" w14:textId="6B8551D3" w:rsidR="004D403C" w:rsidRDefault="00EB1870" w:rsidP="00024CE8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2011, 2012, 2014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024CE8"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Judge</w:t>
      </w:r>
      <w:r w:rsidR="00024CE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024CE8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A</w:t>
      </w:r>
      <w:r w:rsidR="006F41A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nnual Chicago Public Schools Student Science fair </w:t>
      </w:r>
    </w:p>
    <w:p w14:paraId="7F6E495C" w14:textId="77777777" w:rsidR="00A84923" w:rsidRPr="00A84923" w:rsidRDefault="00A84923" w:rsidP="00A84923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8"/>
          <w:szCs w:val="8"/>
        </w:rPr>
      </w:pPr>
    </w:p>
    <w:p w14:paraId="5F6893E7" w14:textId="7A3C6BBF" w:rsidR="00A84923" w:rsidRPr="00882CAE" w:rsidRDefault="00EB1870" w:rsidP="00882CAE">
      <w:pPr>
        <w:ind w:left="1440" w:hanging="1440"/>
        <w:jc w:val="both"/>
        <w:rPr>
          <w:rFonts w:ascii="Avenir Book" w:hAnsi="Avenir Book" w:cs="Times New Roman"/>
          <w:color w:val="404040" w:themeColor="text1" w:themeTint="BF"/>
          <w:sz w:val="22"/>
          <w:szCs w:val="22"/>
        </w:rPr>
      </w:pP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2011 - 2014 </w:t>
      </w:r>
      <w:r w:rsidR="00882CAE">
        <w:rPr>
          <w:rFonts w:ascii="Avenir Book" w:hAnsi="Avenir Book" w:cs="Times New Roman"/>
          <w:color w:val="404040" w:themeColor="text1" w:themeTint="BF"/>
          <w:sz w:val="22"/>
          <w:szCs w:val="22"/>
        </w:rPr>
        <w:tab/>
      </w:r>
      <w:r w:rsidR="00024CE8" w:rsidRPr="003005FE">
        <w:rPr>
          <w:rFonts w:ascii="Avenir Heavy" w:hAnsi="Avenir Heavy" w:cs="Times New Roman"/>
          <w:color w:val="404040" w:themeColor="text1" w:themeTint="BF"/>
          <w:sz w:val="22"/>
          <w:szCs w:val="22"/>
        </w:rPr>
        <w:t>Judge</w:t>
      </w:r>
      <w:r w:rsidR="00024CE8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 </w:t>
      </w:r>
      <w:r w:rsidR="00882CAE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- </w:t>
      </w:r>
      <w:r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>A</w:t>
      </w:r>
      <w:r w:rsidR="006F41AE" w:rsidRPr="002C5CB3">
        <w:rPr>
          <w:rFonts w:ascii="Avenir Book" w:hAnsi="Avenir Book" w:cs="Times New Roman"/>
          <w:color w:val="404040" w:themeColor="text1" w:themeTint="BF"/>
          <w:sz w:val="22"/>
          <w:szCs w:val="22"/>
        </w:rPr>
        <w:t xml:space="preserve">nnual Chicago Area Undergraduate Research Symposium (CAURS) </w:t>
      </w:r>
    </w:p>
    <w:sectPr w:rsidR="00A84923" w:rsidRPr="00882CAE" w:rsidSect="00C360C3">
      <w:type w:val="continuous"/>
      <w:pgSz w:w="12240" w:h="15840"/>
      <w:pgMar w:top="994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58795" w14:textId="77777777" w:rsidR="00331CA4" w:rsidRDefault="00331CA4" w:rsidP="00541751">
      <w:r>
        <w:separator/>
      </w:r>
    </w:p>
  </w:endnote>
  <w:endnote w:type="continuationSeparator" w:id="0">
    <w:p w14:paraId="6A5884B1" w14:textId="77777777" w:rsidR="00331CA4" w:rsidRDefault="00331CA4" w:rsidP="0054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27774" w14:textId="5DF1C5DF" w:rsidR="00024CE8" w:rsidRPr="00B5676B" w:rsidRDefault="00024CE8" w:rsidP="00541751">
    <w:pPr>
      <w:pStyle w:val="Footer"/>
      <w:ind w:right="360"/>
      <w:rPr>
        <w:rFonts w:ascii="Avenir Book" w:hAnsi="Avenir Book"/>
        <w:color w:val="404040" w:themeColor="text1" w:themeTint="BF"/>
        <w:sz w:val="22"/>
        <w:szCs w:val="22"/>
      </w:rPr>
    </w:pPr>
    <w:r w:rsidRPr="00B5676B">
      <w:rPr>
        <w:rStyle w:val="PageNumber"/>
        <w:rFonts w:ascii="Avenir Book" w:hAnsi="Avenir Book"/>
        <w:color w:val="404040" w:themeColor="text1" w:themeTint="BF"/>
        <w:sz w:val="22"/>
        <w:szCs w:val="22"/>
      </w:rPr>
      <w:ptab w:relativeTo="margin" w:alignment="center" w:leader="none"/>
    </w:r>
    <w:r w:rsidRPr="00B5676B">
      <w:rPr>
        <w:rStyle w:val="PageNumber"/>
        <w:rFonts w:ascii="Avenir Book" w:hAnsi="Avenir Book"/>
        <w:color w:val="404040" w:themeColor="text1" w:themeTint="BF"/>
        <w:sz w:val="22"/>
        <w:szCs w:val="22"/>
      </w:rPr>
      <w:ptab w:relativeTo="margin" w:alignment="right" w:leader="none"/>
    </w:r>
    <w:r w:rsidRPr="00B5676B">
      <w:rPr>
        <w:rStyle w:val="PageNumber"/>
        <w:rFonts w:ascii="Avenir Book" w:hAnsi="Avenir Book"/>
        <w:color w:val="404040" w:themeColor="text1" w:themeTint="BF"/>
        <w:sz w:val="22"/>
        <w:szCs w:val="22"/>
      </w:rPr>
      <w:t xml:space="preserve">Emily R. Davenport - CV | </w:t>
    </w:r>
    <w:r w:rsidRPr="00B5676B">
      <w:rPr>
        <w:rStyle w:val="PageNumber"/>
        <w:rFonts w:ascii="Avenir Book" w:hAnsi="Avenir Book"/>
        <w:color w:val="404040" w:themeColor="text1" w:themeTint="BF"/>
        <w:sz w:val="22"/>
        <w:szCs w:val="22"/>
      </w:rPr>
      <w:fldChar w:fldCharType="begin"/>
    </w:r>
    <w:r w:rsidRPr="00B5676B">
      <w:rPr>
        <w:rStyle w:val="PageNumber"/>
        <w:rFonts w:ascii="Avenir Book" w:hAnsi="Avenir Book"/>
        <w:color w:val="404040" w:themeColor="text1" w:themeTint="BF"/>
        <w:sz w:val="22"/>
        <w:szCs w:val="22"/>
      </w:rPr>
      <w:instrText xml:space="preserve"> PAGE </w:instrText>
    </w:r>
    <w:r w:rsidRPr="00B5676B">
      <w:rPr>
        <w:rStyle w:val="PageNumber"/>
        <w:rFonts w:ascii="Avenir Book" w:hAnsi="Avenir Book"/>
        <w:color w:val="404040" w:themeColor="text1" w:themeTint="BF"/>
        <w:sz w:val="22"/>
        <w:szCs w:val="22"/>
      </w:rPr>
      <w:fldChar w:fldCharType="separate"/>
    </w:r>
    <w:r>
      <w:rPr>
        <w:rStyle w:val="PageNumber"/>
        <w:rFonts w:ascii="Avenir Book" w:hAnsi="Avenir Book"/>
        <w:noProof/>
        <w:color w:val="404040" w:themeColor="text1" w:themeTint="BF"/>
        <w:sz w:val="22"/>
        <w:szCs w:val="22"/>
      </w:rPr>
      <w:t>2</w:t>
    </w:r>
    <w:r w:rsidRPr="00B5676B">
      <w:rPr>
        <w:rStyle w:val="PageNumber"/>
        <w:rFonts w:ascii="Avenir Book" w:hAnsi="Avenir Book"/>
        <w:color w:val="404040" w:themeColor="text1" w:themeTint="BF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68DFD" w14:textId="19689792" w:rsidR="00024CE8" w:rsidRPr="003005FE" w:rsidRDefault="00024CE8" w:rsidP="00541751">
    <w:pPr>
      <w:pStyle w:val="Footer"/>
      <w:ind w:right="360"/>
      <w:rPr>
        <w:rFonts w:ascii="Avenir Book" w:hAnsi="Avenir Book"/>
        <w:color w:val="404040" w:themeColor="text1" w:themeTint="BF"/>
        <w:sz w:val="22"/>
        <w:szCs w:val="22"/>
      </w:rPr>
    </w:pPr>
    <w:r w:rsidRPr="003005FE">
      <w:rPr>
        <w:rFonts w:ascii="Avenir Book" w:hAnsi="Avenir Book"/>
        <w:color w:val="404040" w:themeColor="text1" w:themeTint="BF"/>
        <w:sz w:val="22"/>
        <w:szCs w:val="22"/>
      </w:rPr>
      <w:ptab w:relativeTo="margin" w:alignment="center" w:leader="none"/>
    </w:r>
    <w:r w:rsidRPr="003005FE">
      <w:rPr>
        <w:rFonts w:ascii="Avenir Book" w:hAnsi="Avenir Book"/>
        <w:color w:val="404040" w:themeColor="text1" w:themeTint="BF"/>
        <w:sz w:val="22"/>
        <w:szCs w:val="22"/>
      </w:rPr>
      <w:ptab w:relativeTo="margin" w:alignment="right" w:leader="none"/>
    </w:r>
    <w:r w:rsidRPr="003005FE">
      <w:rPr>
        <w:rFonts w:ascii="Avenir Book" w:hAnsi="Avenir Book"/>
        <w:color w:val="404040" w:themeColor="text1" w:themeTint="BF"/>
        <w:sz w:val="22"/>
        <w:szCs w:val="22"/>
      </w:rPr>
      <w:t xml:space="preserve">Emily R. Davenport – CV | </w:t>
    </w:r>
    <w:r w:rsidRPr="003005FE">
      <w:rPr>
        <w:rStyle w:val="PageNumber"/>
        <w:rFonts w:ascii="Avenir Book" w:hAnsi="Avenir Book"/>
        <w:color w:val="404040" w:themeColor="text1" w:themeTint="BF"/>
        <w:sz w:val="22"/>
        <w:szCs w:val="22"/>
      </w:rPr>
      <w:fldChar w:fldCharType="begin"/>
    </w:r>
    <w:r w:rsidRPr="003005FE">
      <w:rPr>
        <w:rStyle w:val="PageNumber"/>
        <w:rFonts w:ascii="Avenir Book" w:hAnsi="Avenir Book"/>
        <w:color w:val="404040" w:themeColor="text1" w:themeTint="BF"/>
        <w:sz w:val="22"/>
        <w:szCs w:val="22"/>
      </w:rPr>
      <w:instrText xml:space="preserve"> PAGE </w:instrText>
    </w:r>
    <w:r w:rsidRPr="003005FE">
      <w:rPr>
        <w:rStyle w:val="PageNumber"/>
        <w:rFonts w:ascii="Avenir Book" w:hAnsi="Avenir Book"/>
        <w:color w:val="404040" w:themeColor="text1" w:themeTint="BF"/>
        <w:sz w:val="22"/>
        <w:szCs w:val="22"/>
      </w:rPr>
      <w:fldChar w:fldCharType="separate"/>
    </w:r>
    <w:r>
      <w:rPr>
        <w:rStyle w:val="PageNumber"/>
        <w:rFonts w:ascii="Avenir Book" w:hAnsi="Avenir Book"/>
        <w:noProof/>
        <w:color w:val="404040" w:themeColor="text1" w:themeTint="BF"/>
        <w:sz w:val="22"/>
        <w:szCs w:val="22"/>
      </w:rPr>
      <w:t>1</w:t>
    </w:r>
    <w:r w:rsidRPr="003005FE">
      <w:rPr>
        <w:rStyle w:val="PageNumber"/>
        <w:rFonts w:ascii="Avenir Book" w:hAnsi="Avenir Book"/>
        <w:color w:val="404040" w:themeColor="text1" w:themeTint="BF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790BF" w14:textId="77777777" w:rsidR="00331CA4" w:rsidRDefault="00331CA4" w:rsidP="00541751">
      <w:r>
        <w:separator/>
      </w:r>
    </w:p>
  </w:footnote>
  <w:footnote w:type="continuationSeparator" w:id="0">
    <w:p w14:paraId="5CBC30CC" w14:textId="77777777" w:rsidR="00331CA4" w:rsidRDefault="00331CA4" w:rsidP="00541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402AC"/>
    <w:multiLevelType w:val="hybridMultilevel"/>
    <w:tmpl w:val="B978A7E4"/>
    <w:lvl w:ilvl="0" w:tplc="FAE27428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90FD0"/>
    <w:multiLevelType w:val="hybridMultilevel"/>
    <w:tmpl w:val="7FCEA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5C227E"/>
    <w:multiLevelType w:val="hybridMultilevel"/>
    <w:tmpl w:val="E864D288"/>
    <w:lvl w:ilvl="0" w:tplc="2EBC5EDE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B4D80"/>
    <w:multiLevelType w:val="hybridMultilevel"/>
    <w:tmpl w:val="0D8E682C"/>
    <w:lvl w:ilvl="0" w:tplc="72988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929E6"/>
    <w:multiLevelType w:val="hybridMultilevel"/>
    <w:tmpl w:val="C554C518"/>
    <w:lvl w:ilvl="0" w:tplc="53F075F6">
      <w:start w:val="2011"/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40729"/>
    <w:multiLevelType w:val="hybridMultilevel"/>
    <w:tmpl w:val="C26415AC"/>
    <w:lvl w:ilvl="0" w:tplc="D7B49FBE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E1"/>
    <w:rsid w:val="0000002A"/>
    <w:rsid w:val="000013CE"/>
    <w:rsid w:val="0000474F"/>
    <w:rsid w:val="00004E3B"/>
    <w:rsid w:val="000054F0"/>
    <w:rsid w:val="00006171"/>
    <w:rsid w:val="00012F15"/>
    <w:rsid w:val="00024CE8"/>
    <w:rsid w:val="00026A57"/>
    <w:rsid w:val="00027BE1"/>
    <w:rsid w:val="00032E0B"/>
    <w:rsid w:val="00034DF6"/>
    <w:rsid w:val="00050694"/>
    <w:rsid w:val="00053F53"/>
    <w:rsid w:val="00067838"/>
    <w:rsid w:val="00070F9B"/>
    <w:rsid w:val="000715E2"/>
    <w:rsid w:val="0007223D"/>
    <w:rsid w:val="00075A04"/>
    <w:rsid w:val="00076ADF"/>
    <w:rsid w:val="00081FF1"/>
    <w:rsid w:val="00093E5E"/>
    <w:rsid w:val="000975BC"/>
    <w:rsid w:val="00097F0E"/>
    <w:rsid w:val="000C3E10"/>
    <w:rsid w:val="000C5AA9"/>
    <w:rsid w:val="000D35AA"/>
    <w:rsid w:val="000D5147"/>
    <w:rsid w:val="000E23D6"/>
    <w:rsid w:val="000E3101"/>
    <w:rsid w:val="000E38A3"/>
    <w:rsid w:val="000E48A1"/>
    <w:rsid w:val="000F3B74"/>
    <w:rsid w:val="001016FB"/>
    <w:rsid w:val="001106BD"/>
    <w:rsid w:val="00113DA6"/>
    <w:rsid w:val="0012389D"/>
    <w:rsid w:val="00126936"/>
    <w:rsid w:val="00127C70"/>
    <w:rsid w:val="00127F28"/>
    <w:rsid w:val="00132AF4"/>
    <w:rsid w:val="001374C3"/>
    <w:rsid w:val="00142B6B"/>
    <w:rsid w:val="00146265"/>
    <w:rsid w:val="00151D0E"/>
    <w:rsid w:val="0015393F"/>
    <w:rsid w:val="0015512E"/>
    <w:rsid w:val="00173289"/>
    <w:rsid w:val="00182FE2"/>
    <w:rsid w:val="00186B87"/>
    <w:rsid w:val="001942B6"/>
    <w:rsid w:val="00194D6B"/>
    <w:rsid w:val="00195C5B"/>
    <w:rsid w:val="001A2758"/>
    <w:rsid w:val="001A29E1"/>
    <w:rsid w:val="001A386C"/>
    <w:rsid w:val="001A6143"/>
    <w:rsid w:val="001C0646"/>
    <w:rsid w:val="001D50BD"/>
    <w:rsid w:val="001E1E40"/>
    <w:rsid w:val="002013F2"/>
    <w:rsid w:val="00203C3E"/>
    <w:rsid w:val="002118C4"/>
    <w:rsid w:val="00211A14"/>
    <w:rsid w:val="00224D0D"/>
    <w:rsid w:val="0023757A"/>
    <w:rsid w:val="00240A1C"/>
    <w:rsid w:val="00250FEF"/>
    <w:rsid w:val="002553E8"/>
    <w:rsid w:val="002606D6"/>
    <w:rsid w:val="00260A59"/>
    <w:rsid w:val="0026217D"/>
    <w:rsid w:val="002766E4"/>
    <w:rsid w:val="00285FA1"/>
    <w:rsid w:val="002911F6"/>
    <w:rsid w:val="00291C51"/>
    <w:rsid w:val="00294BE9"/>
    <w:rsid w:val="00295DAA"/>
    <w:rsid w:val="002A1ECF"/>
    <w:rsid w:val="002A4B26"/>
    <w:rsid w:val="002A4B2C"/>
    <w:rsid w:val="002B1E99"/>
    <w:rsid w:val="002B21F3"/>
    <w:rsid w:val="002B45C7"/>
    <w:rsid w:val="002C4C8E"/>
    <w:rsid w:val="002C5CB3"/>
    <w:rsid w:val="002D1A1F"/>
    <w:rsid w:val="002E24DC"/>
    <w:rsid w:val="002F178E"/>
    <w:rsid w:val="003005FE"/>
    <w:rsid w:val="003024B8"/>
    <w:rsid w:val="00305034"/>
    <w:rsid w:val="00313C63"/>
    <w:rsid w:val="00322694"/>
    <w:rsid w:val="00331CA4"/>
    <w:rsid w:val="00337E20"/>
    <w:rsid w:val="00356AE1"/>
    <w:rsid w:val="00356DB9"/>
    <w:rsid w:val="00362FC2"/>
    <w:rsid w:val="003649DE"/>
    <w:rsid w:val="0037172B"/>
    <w:rsid w:val="00372DD3"/>
    <w:rsid w:val="003804FF"/>
    <w:rsid w:val="003806B6"/>
    <w:rsid w:val="00394298"/>
    <w:rsid w:val="003973D7"/>
    <w:rsid w:val="003A2320"/>
    <w:rsid w:val="003A2545"/>
    <w:rsid w:val="003A3CF9"/>
    <w:rsid w:val="003B44AA"/>
    <w:rsid w:val="003D025A"/>
    <w:rsid w:val="003E6CFB"/>
    <w:rsid w:val="003F43D5"/>
    <w:rsid w:val="003F4411"/>
    <w:rsid w:val="00401CDF"/>
    <w:rsid w:val="00407698"/>
    <w:rsid w:val="00411663"/>
    <w:rsid w:val="004145D1"/>
    <w:rsid w:val="0042340B"/>
    <w:rsid w:val="0043339A"/>
    <w:rsid w:val="004343B6"/>
    <w:rsid w:val="004349F6"/>
    <w:rsid w:val="00434B7C"/>
    <w:rsid w:val="004368F6"/>
    <w:rsid w:val="004428BF"/>
    <w:rsid w:val="0045257D"/>
    <w:rsid w:val="004541C5"/>
    <w:rsid w:val="004627CD"/>
    <w:rsid w:val="00464B39"/>
    <w:rsid w:val="004667EF"/>
    <w:rsid w:val="00471540"/>
    <w:rsid w:val="004820A7"/>
    <w:rsid w:val="004941F7"/>
    <w:rsid w:val="004941FF"/>
    <w:rsid w:val="004A04D5"/>
    <w:rsid w:val="004A3938"/>
    <w:rsid w:val="004B4C3E"/>
    <w:rsid w:val="004C616F"/>
    <w:rsid w:val="004D36F9"/>
    <w:rsid w:val="004D403C"/>
    <w:rsid w:val="004E3B08"/>
    <w:rsid w:val="004F23A1"/>
    <w:rsid w:val="004F24AB"/>
    <w:rsid w:val="00500DF1"/>
    <w:rsid w:val="005041CE"/>
    <w:rsid w:val="00510E3E"/>
    <w:rsid w:val="00513F24"/>
    <w:rsid w:val="00532003"/>
    <w:rsid w:val="0053219D"/>
    <w:rsid w:val="00541751"/>
    <w:rsid w:val="00545D9D"/>
    <w:rsid w:val="0054648F"/>
    <w:rsid w:val="005508DC"/>
    <w:rsid w:val="005525C5"/>
    <w:rsid w:val="0055644B"/>
    <w:rsid w:val="00564BCE"/>
    <w:rsid w:val="0057039D"/>
    <w:rsid w:val="005817DB"/>
    <w:rsid w:val="0058359C"/>
    <w:rsid w:val="00585290"/>
    <w:rsid w:val="00595E1F"/>
    <w:rsid w:val="005A6FE3"/>
    <w:rsid w:val="005A73C2"/>
    <w:rsid w:val="005B238B"/>
    <w:rsid w:val="005B752F"/>
    <w:rsid w:val="005C2F86"/>
    <w:rsid w:val="005C3C53"/>
    <w:rsid w:val="005D27C2"/>
    <w:rsid w:val="005E7CC1"/>
    <w:rsid w:val="005F23F0"/>
    <w:rsid w:val="0060168F"/>
    <w:rsid w:val="00603EA0"/>
    <w:rsid w:val="00612837"/>
    <w:rsid w:val="0061450B"/>
    <w:rsid w:val="00615BDA"/>
    <w:rsid w:val="00622541"/>
    <w:rsid w:val="00623EAD"/>
    <w:rsid w:val="00627B56"/>
    <w:rsid w:val="00632F99"/>
    <w:rsid w:val="006358A9"/>
    <w:rsid w:val="006374EF"/>
    <w:rsid w:val="006403CC"/>
    <w:rsid w:val="00655EA9"/>
    <w:rsid w:val="006603FF"/>
    <w:rsid w:val="00661E0A"/>
    <w:rsid w:val="00670E8F"/>
    <w:rsid w:val="00685A35"/>
    <w:rsid w:val="00686149"/>
    <w:rsid w:val="00690C36"/>
    <w:rsid w:val="006A41DF"/>
    <w:rsid w:val="006A63BD"/>
    <w:rsid w:val="006B1A65"/>
    <w:rsid w:val="006B2837"/>
    <w:rsid w:val="006C5D19"/>
    <w:rsid w:val="006D1B1A"/>
    <w:rsid w:val="006D7346"/>
    <w:rsid w:val="006F41AE"/>
    <w:rsid w:val="006F46DD"/>
    <w:rsid w:val="006F74ED"/>
    <w:rsid w:val="007061F8"/>
    <w:rsid w:val="007146AC"/>
    <w:rsid w:val="00715CAB"/>
    <w:rsid w:val="00720F10"/>
    <w:rsid w:val="00726BF0"/>
    <w:rsid w:val="00735451"/>
    <w:rsid w:val="007360CC"/>
    <w:rsid w:val="0074290B"/>
    <w:rsid w:val="00742C44"/>
    <w:rsid w:val="00754A71"/>
    <w:rsid w:val="0078003B"/>
    <w:rsid w:val="00781876"/>
    <w:rsid w:val="00782D05"/>
    <w:rsid w:val="00783B54"/>
    <w:rsid w:val="00785D88"/>
    <w:rsid w:val="007A522C"/>
    <w:rsid w:val="007B1076"/>
    <w:rsid w:val="007B6DA4"/>
    <w:rsid w:val="007B7BFD"/>
    <w:rsid w:val="007C128A"/>
    <w:rsid w:val="007D5CF1"/>
    <w:rsid w:val="007E1E6C"/>
    <w:rsid w:val="007E3315"/>
    <w:rsid w:val="007E52F3"/>
    <w:rsid w:val="007F2BF7"/>
    <w:rsid w:val="00806388"/>
    <w:rsid w:val="008212C7"/>
    <w:rsid w:val="0082598E"/>
    <w:rsid w:val="008272F6"/>
    <w:rsid w:val="0083056D"/>
    <w:rsid w:val="00830B1C"/>
    <w:rsid w:val="00831BAC"/>
    <w:rsid w:val="00835163"/>
    <w:rsid w:val="00835878"/>
    <w:rsid w:val="0084380B"/>
    <w:rsid w:val="008444B5"/>
    <w:rsid w:val="00844C06"/>
    <w:rsid w:val="0084792B"/>
    <w:rsid w:val="0085405D"/>
    <w:rsid w:val="00854EF5"/>
    <w:rsid w:val="00857CD7"/>
    <w:rsid w:val="008628FA"/>
    <w:rsid w:val="008633BF"/>
    <w:rsid w:val="00865226"/>
    <w:rsid w:val="0087060E"/>
    <w:rsid w:val="00872FBC"/>
    <w:rsid w:val="00873FBB"/>
    <w:rsid w:val="00876D91"/>
    <w:rsid w:val="0087736B"/>
    <w:rsid w:val="00882CAE"/>
    <w:rsid w:val="00886D20"/>
    <w:rsid w:val="008875B6"/>
    <w:rsid w:val="00896B99"/>
    <w:rsid w:val="008A0456"/>
    <w:rsid w:val="008A20EC"/>
    <w:rsid w:val="008A31A4"/>
    <w:rsid w:val="008A3DB7"/>
    <w:rsid w:val="008A3FA2"/>
    <w:rsid w:val="008A5147"/>
    <w:rsid w:val="008B0330"/>
    <w:rsid w:val="008B1DFE"/>
    <w:rsid w:val="008C19BF"/>
    <w:rsid w:val="008C53CA"/>
    <w:rsid w:val="008C7A5B"/>
    <w:rsid w:val="008D1721"/>
    <w:rsid w:val="008D2B73"/>
    <w:rsid w:val="008D676F"/>
    <w:rsid w:val="008D70AF"/>
    <w:rsid w:val="008E040B"/>
    <w:rsid w:val="008E2C8E"/>
    <w:rsid w:val="008E4C8B"/>
    <w:rsid w:val="008F6940"/>
    <w:rsid w:val="00903709"/>
    <w:rsid w:val="00931670"/>
    <w:rsid w:val="00931A7B"/>
    <w:rsid w:val="00932FA8"/>
    <w:rsid w:val="00935B47"/>
    <w:rsid w:val="009405CC"/>
    <w:rsid w:val="00945577"/>
    <w:rsid w:val="00950673"/>
    <w:rsid w:val="00953A65"/>
    <w:rsid w:val="009550EF"/>
    <w:rsid w:val="00964793"/>
    <w:rsid w:val="0097554C"/>
    <w:rsid w:val="00976B33"/>
    <w:rsid w:val="009845CB"/>
    <w:rsid w:val="00985AA1"/>
    <w:rsid w:val="00991A01"/>
    <w:rsid w:val="009974D4"/>
    <w:rsid w:val="009A449E"/>
    <w:rsid w:val="009A5679"/>
    <w:rsid w:val="009B097B"/>
    <w:rsid w:val="009B2614"/>
    <w:rsid w:val="009B4095"/>
    <w:rsid w:val="009B5E25"/>
    <w:rsid w:val="009C39B9"/>
    <w:rsid w:val="009C4B6B"/>
    <w:rsid w:val="009C51BF"/>
    <w:rsid w:val="009C799E"/>
    <w:rsid w:val="009E0951"/>
    <w:rsid w:val="009F270E"/>
    <w:rsid w:val="009F6C7E"/>
    <w:rsid w:val="009F755C"/>
    <w:rsid w:val="00A078E9"/>
    <w:rsid w:val="00A11416"/>
    <w:rsid w:val="00A24195"/>
    <w:rsid w:val="00A26811"/>
    <w:rsid w:val="00A342B2"/>
    <w:rsid w:val="00A478C9"/>
    <w:rsid w:val="00A53742"/>
    <w:rsid w:val="00A54A7E"/>
    <w:rsid w:val="00A65370"/>
    <w:rsid w:val="00A67ADD"/>
    <w:rsid w:val="00A77E6F"/>
    <w:rsid w:val="00A8092B"/>
    <w:rsid w:val="00A8203F"/>
    <w:rsid w:val="00A8318E"/>
    <w:rsid w:val="00A84923"/>
    <w:rsid w:val="00A84F9F"/>
    <w:rsid w:val="00A9209D"/>
    <w:rsid w:val="00A9598A"/>
    <w:rsid w:val="00A97DC0"/>
    <w:rsid w:val="00AA258E"/>
    <w:rsid w:val="00AA5DCA"/>
    <w:rsid w:val="00AB3D3F"/>
    <w:rsid w:val="00AC127A"/>
    <w:rsid w:val="00AC25CF"/>
    <w:rsid w:val="00AC6041"/>
    <w:rsid w:val="00AC71DD"/>
    <w:rsid w:val="00AE5F6B"/>
    <w:rsid w:val="00B119F7"/>
    <w:rsid w:val="00B12C32"/>
    <w:rsid w:val="00B21F1D"/>
    <w:rsid w:val="00B23B5A"/>
    <w:rsid w:val="00B27788"/>
    <w:rsid w:val="00B33D01"/>
    <w:rsid w:val="00B40A83"/>
    <w:rsid w:val="00B5676B"/>
    <w:rsid w:val="00B647FB"/>
    <w:rsid w:val="00B77523"/>
    <w:rsid w:val="00B81B71"/>
    <w:rsid w:val="00B832F5"/>
    <w:rsid w:val="00B946B4"/>
    <w:rsid w:val="00B97A58"/>
    <w:rsid w:val="00BA6E96"/>
    <w:rsid w:val="00BC0841"/>
    <w:rsid w:val="00BC1DDC"/>
    <w:rsid w:val="00BC1F0B"/>
    <w:rsid w:val="00BD1616"/>
    <w:rsid w:val="00BD25CA"/>
    <w:rsid w:val="00BD296E"/>
    <w:rsid w:val="00BD5785"/>
    <w:rsid w:val="00BD66A9"/>
    <w:rsid w:val="00BF1A03"/>
    <w:rsid w:val="00C007C2"/>
    <w:rsid w:val="00C035F0"/>
    <w:rsid w:val="00C05865"/>
    <w:rsid w:val="00C10F29"/>
    <w:rsid w:val="00C1293B"/>
    <w:rsid w:val="00C1416E"/>
    <w:rsid w:val="00C17AB6"/>
    <w:rsid w:val="00C262EE"/>
    <w:rsid w:val="00C360C3"/>
    <w:rsid w:val="00C50378"/>
    <w:rsid w:val="00C77F6D"/>
    <w:rsid w:val="00C90720"/>
    <w:rsid w:val="00C915A3"/>
    <w:rsid w:val="00C92B16"/>
    <w:rsid w:val="00C97BC3"/>
    <w:rsid w:val="00CA116E"/>
    <w:rsid w:val="00CA4B05"/>
    <w:rsid w:val="00CC2709"/>
    <w:rsid w:val="00CC3004"/>
    <w:rsid w:val="00CC3E2B"/>
    <w:rsid w:val="00CC5FA1"/>
    <w:rsid w:val="00CF4EBC"/>
    <w:rsid w:val="00D03D98"/>
    <w:rsid w:val="00D046C1"/>
    <w:rsid w:val="00D06A65"/>
    <w:rsid w:val="00D10104"/>
    <w:rsid w:val="00D2013F"/>
    <w:rsid w:val="00D23D58"/>
    <w:rsid w:val="00D24FF7"/>
    <w:rsid w:val="00D25812"/>
    <w:rsid w:val="00D26295"/>
    <w:rsid w:val="00D269BA"/>
    <w:rsid w:val="00D53AE1"/>
    <w:rsid w:val="00D6229D"/>
    <w:rsid w:val="00D6364B"/>
    <w:rsid w:val="00D63FBE"/>
    <w:rsid w:val="00D65C47"/>
    <w:rsid w:val="00D91C87"/>
    <w:rsid w:val="00DA1077"/>
    <w:rsid w:val="00DA1D73"/>
    <w:rsid w:val="00DA5D4B"/>
    <w:rsid w:val="00DB0E06"/>
    <w:rsid w:val="00DB204D"/>
    <w:rsid w:val="00DC422C"/>
    <w:rsid w:val="00DD02B8"/>
    <w:rsid w:val="00DD591B"/>
    <w:rsid w:val="00DE3F58"/>
    <w:rsid w:val="00DF0BAE"/>
    <w:rsid w:val="00DF5345"/>
    <w:rsid w:val="00E00EB6"/>
    <w:rsid w:val="00E01893"/>
    <w:rsid w:val="00E027E5"/>
    <w:rsid w:val="00E06386"/>
    <w:rsid w:val="00E072F5"/>
    <w:rsid w:val="00E079EC"/>
    <w:rsid w:val="00E11A00"/>
    <w:rsid w:val="00E13AFD"/>
    <w:rsid w:val="00E201E9"/>
    <w:rsid w:val="00E3460E"/>
    <w:rsid w:val="00E350F9"/>
    <w:rsid w:val="00E66C2C"/>
    <w:rsid w:val="00E77F0E"/>
    <w:rsid w:val="00E85175"/>
    <w:rsid w:val="00E92DA3"/>
    <w:rsid w:val="00EA7D95"/>
    <w:rsid w:val="00EB1870"/>
    <w:rsid w:val="00EB5FA6"/>
    <w:rsid w:val="00EB62EA"/>
    <w:rsid w:val="00EC7665"/>
    <w:rsid w:val="00ED46C4"/>
    <w:rsid w:val="00ED4C58"/>
    <w:rsid w:val="00ED5375"/>
    <w:rsid w:val="00ED76DC"/>
    <w:rsid w:val="00EE3193"/>
    <w:rsid w:val="00EE34C7"/>
    <w:rsid w:val="00EF1F65"/>
    <w:rsid w:val="00EF42EC"/>
    <w:rsid w:val="00EF6D98"/>
    <w:rsid w:val="00F00108"/>
    <w:rsid w:val="00F119EC"/>
    <w:rsid w:val="00F16728"/>
    <w:rsid w:val="00F2050A"/>
    <w:rsid w:val="00F24F4E"/>
    <w:rsid w:val="00F31DAC"/>
    <w:rsid w:val="00F3600C"/>
    <w:rsid w:val="00F378B6"/>
    <w:rsid w:val="00F52C66"/>
    <w:rsid w:val="00F6256A"/>
    <w:rsid w:val="00F64B09"/>
    <w:rsid w:val="00F66BAA"/>
    <w:rsid w:val="00F708D5"/>
    <w:rsid w:val="00F7361D"/>
    <w:rsid w:val="00F753FF"/>
    <w:rsid w:val="00F8328C"/>
    <w:rsid w:val="00F90977"/>
    <w:rsid w:val="00F97E1E"/>
    <w:rsid w:val="00FA1ADF"/>
    <w:rsid w:val="00FA396C"/>
    <w:rsid w:val="00FA5B07"/>
    <w:rsid w:val="00FB4C61"/>
    <w:rsid w:val="00FB6CAF"/>
    <w:rsid w:val="00FB7C8F"/>
    <w:rsid w:val="00FC3C84"/>
    <w:rsid w:val="00FC3F91"/>
    <w:rsid w:val="00FD2BD7"/>
    <w:rsid w:val="00FD3689"/>
    <w:rsid w:val="00FF42DC"/>
    <w:rsid w:val="00FF4344"/>
    <w:rsid w:val="00FF63D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DC72D"/>
  <w15:docId w15:val="{CB579441-6807-5C44-B284-8A329640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A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3D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1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751"/>
  </w:style>
  <w:style w:type="character" w:styleId="PageNumber">
    <w:name w:val="page number"/>
    <w:basedOn w:val="DefaultParagraphFont"/>
    <w:uiPriority w:val="99"/>
    <w:semiHidden/>
    <w:unhideWhenUsed/>
    <w:rsid w:val="00541751"/>
  </w:style>
  <w:style w:type="paragraph" w:styleId="Header">
    <w:name w:val="header"/>
    <w:basedOn w:val="Normal"/>
    <w:link w:val="HeaderChar"/>
    <w:uiPriority w:val="99"/>
    <w:unhideWhenUsed/>
    <w:rsid w:val="00541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751"/>
  </w:style>
  <w:style w:type="table" w:styleId="LightShading-Accent1">
    <w:name w:val="Light Shading Accent 1"/>
    <w:basedOn w:val="TableNormal"/>
    <w:uiPriority w:val="60"/>
    <w:rsid w:val="00541751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6C5D1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C5D19"/>
    <w:rPr>
      <w:rFonts w:ascii="PMingLiU" w:hAnsi="PMingLiU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428B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B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B09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5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B30CE6-DD18-0146-A53C-A7F1AC5E0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4017</Words>
  <Characters>22900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Davenport</dc:creator>
  <cp:keywords/>
  <dc:description/>
  <cp:lastModifiedBy>Davenport, Emily R</cp:lastModifiedBy>
  <cp:revision>2</cp:revision>
  <cp:lastPrinted>2021-01-29T14:32:00Z</cp:lastPrinted>
  <dcterms:created xsi:type="dcterms:W3CDTF">2021-06-02T17:24:00Z</dcterms:created>
  <dcterms:modified xsi:type="dcterms:W3CDTF">2021-06-02T17:24:00Z</dcterms:modified>
</cp:coreProperties>
</file>