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MixingDepthComboPlot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2023-11-22</w:t>
      </w:r>
    </w:p>
    <w:bookmarkStart w:id="22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Start w:id="20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"scripts/MixingDepthComboPlot.Rmd"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"data/MillMixingDepthCV.csv"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"data/BishopMixingDepthCV.csv"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"data/CedarMixingDepthCV.csv"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"data/CrookedWMixingDepthCV.csv"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"data/LilApMixingDepthCV.csv"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"data/WalshMixingDepthCV.csv"</w:t>
      </w:r>
      <w:r>
        <w:rPr>
          <w:rStyle w:val="NormalTok"/>
        </w:rPr>
        <w:t xml:space="preserve">))</w:t>
      </w:r>
    </w:p>
    <w:bookmarkEnd w:id="20"/>
    <w:bookmarkStart w:id="21" w:name="making-the-six-panel-plot"/>
    <w:p>
      <w:pPr>
        <w:pStyle w:val="Heading2"/>
      </w:pPr>
      <w:r>
        <w:t xml:space="preserve">Making the six-panel plot</w:t>
      </w:r>
    </w:p>
    <w:p>
      <w:pPr>
        <w:pStyle w:val="SourceCode"/>
      </w:pPr>
      <w:r>
        <w:rPr>
          <w:rStyle w:val="NormalTok"/>
        </w:rPr>
        <w:t xml:space="preserve">Bishop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bmix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(Bishop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bcv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Bishop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col2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"#C6DBEF"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"#9ECAE1"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"#4292C6"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"#2171B5"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"#08308B"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"#08316C"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CVbishop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Bishop,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(bmix),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bcv,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(bmix)))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"Mixing 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"Bishop (0.751)"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</w:t>
      </w:r>
      <w:r>
        <w:br/>
      </w:r>
      <w:r>
        <w:rPr>
          <w:rStyle w:val="NormalTok"/>
        </w:rPr>
        <w:t xml:space="preserve">Mill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mmix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mcv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CVmill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Mill,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(mmix),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mcv,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(mmix)))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"Mixing 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 (0.821)"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</w:t>
      </w:r>
      <w:r>
        <w:br/>
      </w:r>
      <w:r>
        <w:rPr>
          <w:rStyle w:val="NormalTok"/>
        </w:rPr>
        <w:t xml:space="preserve">Cedar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cmix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(Cedar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ccv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Cedar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CVcedar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Cedar,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(cmix),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ccv,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(cmix)))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"Mixing 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"Cedar (0.507)"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</w:t>
      </w:r>
      <w:r>
        <w:br/>
      </w:r>
      <w:r>
        <w:br/>
      </w:r>
      <w:r>
        <w:rPr>
          <w:rStyle w:val="NormalTok"/>
        </w:rPr>
        <w:t xml:space="preserve">CW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cwmix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cwcv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br/>
      </w:r>
      <w:r>
        <w:rPr>
          <w:rStyle w:val="NormalTok"/>
        </w:rPr>
        <w:t xml:space="preserve">CVcw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CW,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(cwmix),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cwcv,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(cwmix)))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"Mixing 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"Crooked W (0.949)"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</w:t>
      </w:r>
      <w:r>
        <w:br/>
      </w:r>
      <w:r>
        <w:br/>
      </w:r>
      <w:r>
        <w:rPr>
          <w:rStyle w:val="NormalTok"/>
        </w:rPr>
        <w:t xml:space="preserve">LilAp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lmix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(LilAp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lcv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my_comparisons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CVlilap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LilAp,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(lmix),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lcv,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(lmix)))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"Mixing 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"Little Appleton (0.181)"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my_comparisons, </w:t>
      </w:r>
      <w:r>
        <w:rPr>
          <w:rStyle w:val="AttributeTok"/>
        </w:rPr>
        <w:t xml:space="preserve">hide.ns=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pairwise comparisons p-value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</w:t>
      </w:r>
      <w:r>
        <w:br/>
      </w:r>
      <w:r>
        <w:br/>
      </w:r>
      <w:r>
        <w:rPr>
          <w:rStyle w:val="NormalTok"/>
        </w:rPr>
        <w:t xml:space="preserve">Walsh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wmix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(Walsh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Mixing Depth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Walsh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br/>
      </w:r>
      <w:r>
        <w:rPr>
          <w:rStyle w:val="NormalTok"/>
        </w:rPr>
        <w:t xml:space="preserve">my_comparisons2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CVwalsh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Walsh,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(wmix),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wcv,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(wmix)))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##geom_violin()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"Mixing 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"Walsh (0.296)"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"Mixing Depth (m)"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"Patchiness"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my_comparisons2, </w:t>
      </w:r>
      <w:r>
        <w:rPr>
          <w:rStyle w:val="AttributeTok"/>
        </w:rPr>
        <w:t xml:space="preserve">hide.ns=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pairwise comparisons p-value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(CVbishop, CVcedar,CVcw, CVlilap, CVmill, CVwalsh,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 saving combined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"CombinedMixingDepthBoxplot.jpg"</w:t>
      </w:r>
      <w:r>
        <w:rPr>
          <w:rStyle w:val="NormalTok"/>
        </w:rPr>
        <w:t xml:space="preserve">), combined,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##Wilcoxon Tests</w:t>
      </w:r>
    </w:p>
    <w:p>
      <w:pPr>
        <w:pStyle w:val="SourceCode"/>
      </w:pPr>
      <w:r>
        <w:rPr>
          <w:rStyle w:val="DocumentationTok"/>
        </w:rPr>
        <w:t xml:space="preserve">##Cedar</w:t>
      </w:r>
      <w:r>
        <w:br/>
      </w:r>
      <w:r>
        <w:rPr>
          <w:rStyle w:val="NormalTok"/>
        </w:rPr>
        <w:t xml:space="preserve">cmix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(Cedar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(Cedar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NormalTok"/>
        </w:rPr>
        <w:t xml:space="preserve">ccv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Cedar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Cedar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(cr,cp,cmix, ccv)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cmix,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ctest</w:t>
      </w:r>
    </w:p>
    <w:p>
      <w:pPr>
        <w:pStyle w:val="SourceCode"/>
      </w:pPr>
      <w:r>
        <w:rPr>
          <w:rStyle w:val="VerbatimChar"/>
        </w:rPr>
        <w:t xml:space="preserve">## # A tibble: 10 x 8</w:t>
      </w:r>
      <w:r>
        <w:br/>
      </w:r>
      <w:r>
        <w:rPr>
          <w:rStyle w:val="VerbatimChar"/>
        </w:rPr>
        <w:t xml:space="preserve">##    .y.   group1 group2     p p.adj p.format p.signif method  </w:t>
      </w:r>
      <w:r>
        <w:br/>
      </w:r>
      <w:r>
        <w:rPr>
          <w:rStyle w:val="VerbatimChar"/>
        </w:rPr>
        <w:t xml:space="preserve">##    &lt;chr&gt; &lt;chr&gt;  &lt;chr&gt;  &lt;dbl&gt; &lt;dbl&gt; &lt;chr&gt;    &lt;chr&gt;    &lt;chr&gt;   </w:t>
      </w:r>
      <w:r>
        <w:br/>
      </w:r>
      <w:r>
        <w:rPr>
          <w:rStyle w:val="VerbatimChar"/>
        </w:rPr>
        <w:t xml:space="preserve">##  1 ccv   1      2      0.497     1 0.50     ns       Wilcoxon</w:t>
      </w:r>
      <w:r>
        <w:br/>
      </w:r>
      <w:r>
        <w:rPr>
          <w:rStyle w:val="VerbatimChar"/>
        </w:rPr>
        <w:t xml:space="preserve">##  2 ccv   1      3      0.539     1 0.54     ns       Wilcoxon</w:t>
      </w:r>
      <w:r>
        <w:br/>
      </w:r>
      <w:r>
        <w:rPr>
          <w:rStyle w:val="VerbatimChar"/>
        </w:rPr>
        <w:t xml:space="preserve">##  3 ccv   1      4      0.744     1 0.74     ns       Wilcoxon</w:t>
      </w:r>
      <w:r>
        <w:br/>
      </w:r>
      <w:r>
        <w:rPr>
          <w:rStyle w:val="VerbatimChar"/>
        </w:rPr>
        <w:t xml:space="preserve">##  4 ccv   1      6      0.347     1 0.35     ns       Wilcoxon</w:t>
      </w:r>
      <w:r>
        <w:br/>
      </w:r>
      <w:r>
        <w:rPr>
          <w:rStyle w:val="VerbatimChar"/>
        </w:rPr>
        <w:t xml:space="preserve">##  5 ccv   2      3      0.875     1 0.87     ns       Wilcoxon</w:t>
      </w:r>
      <w:r>
        <w:br/>
      </w:r>
      <w:r>
        <w:rPr>
          <w:rStyle w:val="VerbatimChar"/>
        </w:rPr>
        <w:t xml:space="preserve">##  6 ccv   2      4      0.762     1 0.76     ns       Wilcoxon</w:t>
      </w:r>
      <w:r>
        <w:br/>
      </w:r>
      <w:r>
        <w:rPr>
          <w:rStyle w:val="VerbatimChar"/>
        </w:rPr>
        <w:t xml:space="preserve">##  7 ccv   2      6      0.427     1 0.43     ns       Wilcoxon</w:t>
      </w:r>
      <w:r>
        <w:br/>
      </w:r>
      <w:r>
        <w:rPr>
          <w:rStyle w:val="VerbatimChar"/>
        </w:rPr>
        <w:t xml:space="preserve">##  8 ccv   3      4      0.963     1 0.96     ns       Wilcoxon</w:t>
      </w:r>
      <w:r>
        <w:br/>
      </w:r>
      <w:r>
        <w:rPr>
          <w:rStyle w:val="VerbatimChar"/>
        </w:rPr>
        <w:t xml:space="preserve">##  9 ccv   3      6      0.261     1 0.26     ns       Wilcoxon</w:t>
      </w:r>
      <w:r>
        <w:br/>
      </w:r>
      <w:r>
        <w:rPr>
          <w:rStyle w:val="VerbatimChar"/>
        </w:rPr>
        <w:t xml:space="preserve">## 10 ccv   4      6      0.623     1 0.62     ns       Wilcoxon</w:t>
      </w:r>
    </w:p>
    <w:p>
      <w:pPr>
        <w:pStyle w:val="SourceCode"/>
      </w:pPr>
      <w:r>
        <w:rPr>
          <w:rStyle w:val="DocumentationTok"/>
        </w:rPr>
        <w:t xml:space="preserve">##ns for all combinations</w:t>
      </w:r>
    </w:p>
    <w:p>
      <w:pPr>
        <w:pStyle w:val="SourceCode"/>
      </w:pPr>
      <w:r>
        <w:rPr>
          <w:rStyle w:val="DocumentationTok"/>
        </w:rPr>
        <w:t xml:space="preserve">##Mill</w:t>
      </w:r>
      <w:r>
        <w:br/>
      </w:r>
      <w:r>
        <w:rPr>
          <w:rStyle w:val="NormalTok"/>
        </w:rPr>
        <w:t xml:space="preserve">mmix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NormalTok"/>
        </w:rPr>
        <w:t xml:space="preserve">mcv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mdf1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(mr,mp,mmix, mcv)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mtest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(mcv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mmix,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mtest</w:t>
      </w:r>
    </w:p>
    <w:p>
      <w:pPr>
        <w:pStyle w:val="SourceCode"/>
      </w:pPr>
      <w:r>
        <w:rPr>
          <w:rStyle w:val="VerbatimChar"/>
        </w:rPr>
        <w:t xml:space="preserve">## # A tibble: 10 x 8</w:t>
      </w:r>
      <w:r>
        <w:br/>
      </w:r>
      <w:r>
        <w:rPr>
          <w:rStyle w:val="VerbatimChar"/>
        </w:rPr>
        <w:t xml:space="preserve">##    .y.   group1 group2      p p.adj p.format p.signif method  </w:t>
      </w:r>
      <w:r>
        <w:br/>
      </w:r>
      <w:r>
        <w:rPr>
          <w:rStyle w:val="VerbatimChar"/>
        </w:rPr>
        <w:t xml:space="preserve">##    &lt;chr&gt; &lt;chr&gt;  &lt;chr&gt;   &lt;dbl&gt; &lt;dbl&gt; &lt;chr&gt;    &lt;chr&gt;    &lt;chr&gt;   </w:t>
      </w:r>
      <w:r>
        <w:br/>
      </w:r>
      <w:r>
        <w:rPr>
          <w:rStyle w:val="VerbatimChar"/>
        </w:rPr>
        <w:t xml:space="preserve">##  1 mcv   1      2      0.463   1    0.463    ns       Wilcoxon</w:t>
      </w:r>
      <w:r>
        <w:br/>
      </w:r>
      <w:r>
        <w:rPr>
          <w:rStyle w:val="VerbatimChar"/>
        </w:rPr>
        <w:t xml:space="preserve">##  2 mcv   1      3      0.841   1    0.841    ns       Wilcoxon</w:t>
      </w:r>
      <w:r>
        <w:br/>
      </w:r>
      <w:r>
        <w:rPr>
          <w:rStyle w:val="VerbatimChar"/>
        </w:rPr>
        <w:t xml:space="preserve">##  3 mcv   1      4      0.133   1    0.133    ns       Wilcoxon</w:t>
      </w:r>
      <w:r>
        <w:br/>
      </w:r>
      <w:r>
        <w:rPr>
          <w:rStyle w:val="VerbatimChar"/>
        </w:rPr>
        <w:t xml:space="preserve">##  4 mcv   1      5      0.255   1    0.255    ns       Wilcoxon</w:t>
      </w:r>
      <w:r>
        <w:br/>
      </w:r>
      <w:r>
        <w:rPr>
          <w:rStyle w:val="VerbatimChar"/>
        </w:rPr>
        <w:t xml:space="preserve">##  5 mcv   2      3      0.553   1    0.553    ns       Wilcoxon</w:t>
      </w:r>
      <w:r>
        <w:br/>
      </w:r>
      <w:r>
        <w:rPr>
          <w:rStyle w:val="VerbatimChar"/>
        </w:rPr>
        <w:t xml:space="preserve">##  6 mcv   2      4      0.0753  0.75 0.075    ns       Wilcoxon</w:t>
      </w:r>
      <w:r>
        <w:br/>
      </w:r>
      <w:r>
        <w:rPr>
          <w:rStyle w:val="VerbatimChar"/>
        </w:rPr>
        <w:t xml:space="preserve">##  7 mcv   2      5      0.211   1    0.211    ns       Wilcoxon</w:t>
      </w:r>
      <w:r>
        <w:br/>
      </w:r>
      <w:r>
        <w:rPr>
          <w:rStyle w:val="VerbatimChar"/>
        </w:rPr>
        <w:t xml:space="preserve">##  8 mcv   3      4      0.383   1    0.383    ns       Wilcoxon</w:t>
      </w:r>
      <w:r>
        <w:br/>
      </w:r>
      <w:r>
        <w:rPr>
          <w:rStyle w:val="VerbatimChar"/>
        </w:rPr>
        <w:t xml:space="preserve">##  9 mcv   3      5      0.754   1    0.754    ns       Wilcoxon</w:t>
      </w:r>
      <w:r>
        <w:br/>
      </w:r>
      <w:r>
        <w:rPr>
          <w:rStyle w:val="VerbatimChar"/>
        </w:rPr>
        <w:t xml:space="preserve">## 10 mcv   4      5      0.898   1    0.898    ns       Wilcoxon</w:t>
      </w:r>
    </w:p>
    <w:p>
      <w:pPr>
        <w:pStyle w:val="SourceCode"/>
      </w:pPr>
      <w:r>
        <w:rPr>
          <w:rStyle w:val="DocumentationTok"/>
        </w:rPr>
        <w:t xml:space="preserve">##Crooked W</w:t>
      </w:r>
      <w:r>
        <w:br/>
      </w:r>
      <w:r>
        <w:rPr>
          <w:rStyle w:val="NormalTok"/>
        </w:rPr>
        <w:t xml:space="preserve">cwmix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cwr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NormalTok"/>
        </w:rPr>
        <w:t xml:space="preserve">cwcv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cwdf1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(cwr,cwp,cwmix, cwcv)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cwtest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(cwcv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cwmix,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cwdf1,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cwtest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.y.   group1 group2     p p.adj p.format p.signif method  </w:t>
      </w:r>
      <w:r>
        <w:br/>
      </w:r>
      <w:r>
        <w:rPr>
          <w:rStyle w:val="VerbatimChar"/>
        </w:rPr>
        <w:t xml:space="preserve">##   &lt;chr&gt; &lt;chr&gt;  &lt;chr&gt;  &lt;dbl&gt; &lt;dbl&gt; &lt;chr&gt;    &lt;chr&gt;    &lt;chr&gt;   </w:t>
      </w:r>
      <w:r>
        <w:br/>
      </w:r>
      <w:r>
        <w:rPr>
          <w:rStyle w:val="VerbatimChar"/>
        </w:rPr>
        <w:t xml:space="preserve">## 1 cwcv  2      3      0.350     1 0.35     ns       Wilcoxon</w:t>
      </w:r>
      <w:r>
        <w:br/>
      </w:r>
      <w:r>
        <w:rPr>
          <w:rStyle w:val="VerbatimChar"/>
        </w:rPr>
        <w:t xml:space="preserve">## 2 cwcv  2      4      1         1 1.00     ns       Wilcoxon</w:t>
      </w:r>
      <w:r>
        <w:br/>
      </w:r>
      <w:r>
        <w:rPr>
          <w:rStyle w:val="VerbatimChar"/>
        </w:rPr>
        <w:t xml:space="preserve">## 3 cwcv  2      5      0.270     1 0.27     ns       Wilcoxon</w:t>
      </w:r>
      <w:r>
        <w:br/>
      </w:r>
      <w:r>
        <w:rPr>
          <w:rStyle w:val="VerbatimChar"/>
        </w:rPr>
        <w:t xml:space="preserve">## 4 cwcv  3      4      0.504     1 0.50     ns       Wilcoxon</w:t>
      </w:r>
      <w:r>
        <w:br/>
      </w:r>
      <w:r>
        <w:rPr>
          <w:rStyle w:val="VerbatimChar"/>
        </w:rPr>
        <w:t xml:space="preserve">## 5 cwcv  3      5      0.657     1 0.66     ns       Wilcoxon</w:t>
      </w:r>
      <w:r>
        <w:br/>
      </w:r>
      <w:r>
        <w:rPr>
          <w:rStyle w:val="VerbatimChar"/>
        </w:rPr>
        <w:t xml:space="preserve">## 6 cwcv  4      5      0.413     1 0.41     ns       Wilcoxon</w:t>
      </w:r>
    </w:p>
    <w:p>
      <w:pPr>
        <w:pStyle w:val="SourceCode"/>
      </w:pPr>
      <w:r>
        <w:rPr>
          <w:rStyle w:val="DocumentationTok"/>
        </w:rPr>
        <w:t xml:space="preserve">##ns for all combinations</w:t>
      </w:r>
    </w:p>
    <w:p>
      <w:pPr>
        <w:pStyle w:val="SourceCode"/>
      </w:pPr>
      <w:r>
        <w:rPr>
          <w:rStyle w:val="DocumentationTok"/>
        </w:rPr>
        <w:t xml:space="preserve">##Bishop</w:t>
      </w:r>
      <w:r>
        <w:br/>
      </w:r>
      <w:r>
        <w:rPr>
          <w:rStyle w:val="NormalTok"/>
        </w:rPr>
        <w:t xml:space="preserve">bmix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(Bishop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(Bishop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NormalTok"/>
        </w:rPr>
        <w:t xml:space="preserve">bcv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Bishop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Bishop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bdf1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(br,bp,bmix, bcv)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btest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(bcv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bmix,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btest</w:t>
      </w:r>
    </w:p>
    <w:p>
      <w:pPr>
        <w:pStyle w:val="SourceCode"/>
      </w:pPr>
      <w:r>
        <w:rPr>
          <w:rStyle w:val="VerbatimChar"/>
        </w:rPr>
        <w:t xml:space="preserve">## # A tibble: 15 x 8</w:t>
      </w:r>
      <w:r>
        <w:br/>
      </w:r>
      <w:r>
        <w:rPr>
          <w:rStyle w:val="VerbatimChar"/>
        </w:rPr>
        <w:t xml:space="preserve">##    .y.   group1 group2     p p.adj p.format p.signif method  </w:t>
      </w:r>
      <w:r>
        <w:br/>
      </w:r>
      <w:r>
        <w:rPr>
          <w:rStyle w:val="VerbatimChar"/>
        </w:rPr>
        <w:t xml:space="preserve">##    &lt;chr&gt; &lt;chr&gt;  &lt;chr&gt;  &lt;dbl&gt; &lt;dbl&gt; &lt;chr&gt;    &lt;chr&gt;    &lt;chr&gt;   </w:t>
      </w:r>
      <w:r>
        <w:br/>
      </w:r>
      <w:r>
        <w:rPr>
          <w:rStyle w:val="VerbatimChar"/>
        </w:rPr>
        <w:t xml:space="preserve">##  1 bcv   1      2      0.304     1 0.30     ns       Wilcoxon</w:t>
      </w:r>
      <w:r>
        <w:br/>
      </w:r>
      <w:r>
        <w:rPr>
          <w:rStyle w:val="VerbatimChar"/>
        </w:rPr>
        <w:t xml:space="preserve">##  2 bcv   1      3      0.978     1 0.98     ns       Wilcoxon</w:t>
      </w:r>
      <w:r>
        <w:br/>
      </w:r>
      <w:r>
        <w:rPr>
          <w:rStyle w:val="VerbatimChar"/>
        </w:rPr>
        <w:t xml:space="preserve">##  3 bcv   1      4      0.579     1 0.58     ns       Wilcoxon</w:t>
      </w:r>
      <w:r>
        <w:br/>
      </w:r>
      <w:r>
        <w:rPr>
          <w:rStyle w:val="VerbatimChar"/>
        </w:rPr>
        <w:t xml:space="preserve">##  4 bcv   1      7      0.953     1 0.95     ns       Wilcoxon</w:t>
      </w:r>
      <w:r>
        <w:br/>
      </w:r>
      <w:r>
        <w:rPr>
          <w:rStyle w:val="VerbatimChar"/>
        </w:rPr>
        <w:t xml:space="preserve">##  5 bcv   1      10     0.594     1 0.59     ns       Wilcoxon</w:t>
      </w:r>
      <w:r>
        <w:br/>
      </w:r>
      <w:r>
        <w:rPr>
          <w:rStyle w:val="VerbatimChar"/>
        </w:rPr>
        <w:t xml:space="preserve">##  6 bcv   2      3      0.271     1 0.27     ns       Wilcoxon</w:t>
      </w:r>
      <w:r>
        <w:br/>
      </w:r>
      <w:r>
        <w:rPr>
          <w:rStyle w:val="VerbatimChar"/>
        </w:rPr>
        <w:t xml:space="preserve">##  7 bcv   2      4      0.113     1 0.11     ns       Wilcoxon</w:t>
      </w:r>
      <w:r>
        <w:br/>
      </w:r>
      <w:r>
        <w:rPr>
          <w:rStyle w:val="VerbatimChar"/>
        </w:rPr>
        <w:t xml:space="preserve">##  8 bcv   2      7      0.540     1 0.54     ns       Wilcoxon</w:t>
      </w:r>
      <w:r>
        <w:br/>
      </w:r>
      <w:r>
        <w:rPr>
          <w:rStyle w:val="VerbatimChar"/>
        </w:rPr>
        <w:t xml:space="preserve">##  9 bcv   2      10     0.381     1 0.38     ns       Wilcoxon</w:t>
      </w:r>
      <w:r>
        <w:br/>
      </w:r>
      <w:r>
        <w:rPr>
          <w:rStyle w:val="VerbatimChar"/>
        </w:rPr>
        <w:t xml:space="preserve">## 10 bcv   3      4      0.461     1 0.46     ns       Wilcoxon</w:t>
      </w:r>
      <w:r>
        <w:br/>
      </w:r>
      <w:r>
        <w:rPr>
          <w:rStyle w:val="VerbatimChar"/>
        </w:rPr>
        <w:t xml:space="preserve">## 11 bcv   3      7      0.735     1 0.74     ns       Wilcoxon</w:t>
      </w:r>
      <w:r>
        <w:br/>
      </w:r>
      <w:r>
        <w:rPr>
          <w:rStyle w:val="VerbatimChar"/>
        </w:rPr>
        <w:t xml:space="preserve">## 12 bcv   3      10     0.760     1 0.76     ns       Wilcoxon</w:t>
      </w:r>
      <w:r>
        <w:br/>
      </w:r>
      <w:r>
        <w:rPr>
          <w:rStyle w:val="VerbatimChar"/>
        </w:rPr>
        <w:t xml:space="preserve">## 13 bcv   4      7      0.513     1 0.51     ns       Wilcoxon</w:t>
      </w:r>
      <w:r>
        <w:br/>
      </w:r>
      <w:r>
        <w:rPr>
          <w:rStyle w:val="VerbatimChar"/>
        </w:rPr>
        <w:t xml:space="preserve">## 14 bcv   4      10     0.953     1 0.95     ns       Wilcoxon</w:t>
      </w:r>
      <w:r>
        <w:br/>
      </w:r>
      <w:r>
        <w:rPr>
          <w:rStyle w:val="VerbatimChar"/>
        </w:rPr>
        <w:t xml:space="preserve">## 15 bcv   7      10     0.841     1 0.84     ns       Wilcoxon</w:t>
      </w:r>
    </w:p>
    <w:p>
      <w:pPr>
        <w:pStyle w:val="SourceCode"/>
      </w:pPr>
      <w:r>
        <w:rPr>
          <w:rStyle w:val="DocumentationTok"/>
        </w:rPr>
        <w:t xml:space="preserve">##Walsh</w:t>
      </w:r>
      <w:r>
        <w:br/>
      </w:r>
      <w:r>
        <w:rPr>
          <w:rStyle w:val="NormalTok"/>
        </w:rPr>
        <w:t xml:space="preserve">wmix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(Walsh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Mixing Depth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(Walsh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NormalTok"/>
        </w:rPr>
        <w:t xml:space="preserve">wcv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Walsh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Walsh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wdf1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(wr,wp,wmix, wcv)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(wcv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wmix,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wtest</w:t>
      </w:r>
    </w:p>
    <w:p>
      <w:pPr>
        <w:pStyle w:val="SourceCode"/>
      </w:pPr>
      <w:r>
        <w:rPr>
          <w:rStyle w:val="VerbatimChar"/>
        </w:rPr>
        <w:t xml:space="preserve">## # A tibble: 10 x 8</w:t>
      </w:r>
      <w:r>
        <w:br/>
      </w:r>
      <w:r>
        <w:rPr>
          <w:rStyle w:val="VerbatimChar"/>
        </w:rPr>
        <w:t xml:space="preserve">##    .y.   group1 group2      p p.adj p.format p.signif method  </w:t>
      </w:r>
      <w:r>
        <w:br/>
      </w:r>
      <w:r>
        <w:rPr>
          <w:rStyle w:val="VerbatimChar"/>
        </w:rPr>
        <w:t xml:space="preserve">##    &lt;chr&gt; &lt;chr&gt;  &lt;chr&gt;   &lt;dbl&gt; &lt;dbl&gt; &lt;chr&gt;    &lt;chr&gt;    &lt;chr&gt;   </w:t>
      </w:r>
      <w:r>
        <w:br/>
      </w:r>
      <w:r>
        <w:rPr>
          <w:rStyle w:val="VerbatimChar"/>
        </w:rPr>
        <w:t xml:space="preserve">##  1 wcv   1      2      0.785   1    0.785    ns       Wilcoxon</w:t>
      </w:r>
      <w:r>
        <w:br/>
      </w:r>
      <w:r>
        <w:rPr>
          <w:rStyle w:val="VerbatimChar"/>
        </w:rPr>
        <w:t xml:space="preserve">##  2 wcv   1      3      0.801   1    0.801    ns       Wilcoxon</w:t>
      </w:r>
      <w:r>
        <w:br/>
      </w:r>
      <w:r>
        <w:rPr>
          <w:rStyle w:val="VerbatimChar"/>
        </w:rPr>
        <w:t xml:space="preserve">##  3 wcv   1      4      0.227   1    0.227    ns       Wilcoxon</w:t>
      </w:r>
      <w:r>
        <w:br/>
      </w:r>
      <w:r>
        <w:rPr>
          <w:rStyle w:val="VerbatimChar"/>
        </w:rPr>
        <w:t xml:space="preserve">##  4 wcv   1      5      0.0260  0.26 0.026    *        Wilcoxon</w:t>
      </w:r>
      <w:r>
        <w:br/>
      </w:r>
      <w:r>
        <w:rPr>
          <w:rStyle w:val="VerbatimChar"/>
        </w:rPr>
        <w:t xml:space="preserve">##  5 wcv   2      3      0.709   1    0.709    ns       Wilcoxon</w:t>
      </w:r>
      <w:r>
        <w:br/>
      </w:r>
      <w:r>
        <w:rPr>
          <w:rStyle w:val="VerbatimChar"/>
        </w:rPr>
        <w:t xml:space="preserve">##  6 wcv   2      4      0.186   1    0.186    ns       Wilcoxon</w:t>
      </w:r>
      <w:r>
        <w:br/>
      </w:r>
      <w:r>
        <w:rPr>
          <w:rStyle w:val="VerbatimChar"/>
        </w:rPr>
        <w:t xml:space="preserve">##  7 wcv   2      5      0.0737  0.66 0.074    ns       Wilcoxon</w:t>
      </w:r>
      <w:r>
        <w:br/>
      </w:r>
      <w:r>
        <w:rPr>
          <w:rStyle w:val="VerbatimChar"/>
        </w:rPr>
        <w:t xml:space="preserve">##  8 wcv   3      4      0.310   1    0.310    ns       Wilcoxon</w:t>
      </w:r>
      <w:r>
        <w:br/>
      </w:r>
      <w:r>
        <w:rPr>
          <w:rStyle w:val="VerbatimChar"/>
        </w:rPr>
        <w:t xml:space="preserve">##  9 wcv   3      5      0.0753  0.66 0.075    ns       Wilcoxon</w:t>
      </w:r>
      <w:r>
        <w:br/>
      </w:r>
      <w:r>
        <w:rPr>
          <w:rStyle w:val="VerbatimChar"/>
        </w:rPr>
        <w:t xml:space="preserve">## 10 wcv   4      5      0.768   1    0.768    ns       Wilcoxon</w:t>
      </w:r>
    </w:p>
    <w:p>
      <w:pPr>
        <w:pStyle w:val="SourceCode"/>
      </w:pPr>
      <w:r>
        <w:rPr>
          <w:rStyle w:val="DocumentationTok"/>
        </w:rPr>
        <w:t xml:space="preserve">##LilAp</w:t>
      </w:r>
      <w:r>
        <w:br/>
      </w:r>
      <w:r>
        <w:rPr>
          <w:rStyle w:val="NormalTok"/>
        </w:rPr>
        <w:t xml:space="preserve">lmix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(LilAp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MixingDepth)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(LilAp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NormalTok"/>
        </w:rPr>
        <w:t xml:space="preserve">lcv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</w:t>
      </w:r>
      <w:r>
        <w:br/>
      </w:r>
      <w:r>
        <w:rPr>
          <w:rStyle w:val="NormalTok"/>
        </w:rPr>
        <w:t xml:space="preserve">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ldf1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(lr,lp,lmix, lcv)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ltest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(lcv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lmix,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ltest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/>
      </w:r>
      <w:r>
        <w:rPr>
          <w:rStyle w:val="VerbatimChar"/>
        </w:rPr>
        <w:t xml:space="preserve">##   .y.   group1 group2      p p.adj p.format p.signif method  </w:t>
      </w:r>
      <w:r>
        <w:br/>
      </w:r>
      <w:r>
        <w:rPr>
          <w:rStyle w:val="VerbatimChar"/>
        </w:rPr>
        <w:t xml:space="preserve">##   &lt;chr&gt; &lt;chr&gt;  &lt;chr&gt;   &lt;dbl&gt; &lt;dbl&gt; &lt;chr&gt;    &lt;chr&gt;    &lt;chr&gt;   </w:t>
      </w:r>
      <w:r>
        <w:br/>
      </w:r>
      <w:r>
        <w:rPr>
          <w:rStyle w:val="VerbatimChar"/>
        </w:rPr>
        <w:t xml:space="preserve">## 1 lcv   1      2      0.341  0.34  0.34     ns       Wilcoxon</w:t>
      </w:r>
      <w:r>
        <w:br/>
      </w:r>
      <w:r>
        <w:rPr>
          <w:rStyle w:val="VerbatimChar"/>
        </w:rPr>
        <w:t xml:space="preserve">## 2 lcv   1      5      0.0302 0.091 0.03     *        Wilcoxon</w:t>
      </w:r>
      <w:r>
        <w:br/>
      </w:r>
      <w:r>
        <w:rPr>
          <w:rStyle w:val="VerbatimChar"/>
        </w:rPr>
        <w:t xml:space="preserve">## 3 lcv   2      5      0.148  0.3   0.15     ns       Wilcoxon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MixingDepthComboPlot</dc:title>
  <dc:creator>Elizabeth Davenport</dc:creator>
  <cp:keywords/>
  <dcterms:created xsi:type="dcterms:W3CDTF">2023-11-22T17:40:39Z</dcterms:created>
  <dcterms:modified xsi:type="dcterms:W3CDTF">2023-11-22T17:40:39Z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2023-11-22</vt:lpwstr>
  </property>
  <property fmtid="{D5CDD505-2E9C-101B-9397-08002B2CF9AE}" pid="3" name="output">
    <vt:lpwstr>word_document</vt:lpwstr>
  </property>
</Properties>
</file>