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2330C" w14:textId="77777777" w:rsidR="007D5456" w:rsidRPr="00433089" w:rsidRDefault="007D5456" w:rsidP="007D5456">
      <w:pPr>
        <w:rPr>
          <w:rFonts w:ascii="Times New Roman" w:hAnsi="Times New Roman" w:cs="Times New Roman"/>
          <w:sz w:val="20"/>
          <w:szCs w:val="20"/>
        </w:rPr>
      </w:pPr>
      <w:r w:rsidRPr="00433089">
        <w:rPr>
          <w:rFonts w:ascii="Times New Roman" w:hAnsi="Times New Roman" w:cs="Times New Roman"/>
          <w:sz w:val="20"/>
          <w:szCs w:val="20"/>
        </w:rPr>
        <w:t>Hi Jason,</w:t>
      </w:r>
    </w:p>
    <w:p w14:paraId="07AD4E52" w14:textId="77777777" w:rsidR="007D5456" w:rsidRPr="00433089" w:rsidRDefault="007D5456" w:rsidP="007D5456">
      <w:pPr>
        <w:rPr>
          <w:rFonts w:ascii="Times New Roman" w:hAnsi="Times New Roman" w:cs="Times New Roman"/>
          <w:sz w:val="20"/>
          <w:szCs w:val="20"/>
        </w:rPr>
      </w:pPr>
    </w:p>
    <w:p w14:paraId="1EA2561D" w14:textId="77777777" w:rsidR="007D5456" w:rsidRPr="00433089" w:rsidRDefault="007D5456" w:rsidP="007D5456">
      <w:pPr>
        <w:rPr>
          <w:rFonts w:ascii="Times New Roman" w:hAnsi="Times New Roman" w:cs="Times New Roman"/>
          <w:sz w:val="20"/>
          <w:szCs w:val="20"/>
        </w:rPr>
      </w:pPr>
      <w:r w:rsidRPr="00433089">
        <w:rPr>
          <w:rFonts w:ascii="Times New Roman" w:hAnsi="Times New Roman" w:cs="Times New Roman"/>
          <w:sz w:val="20"/>
          <w:szCs w:val="20"/>
        </w:rPr>
        <w:t xml:space="preserve">Just got the reviews back, E. </w:t>
      </w:r>
      <w:proofErr w:type="spellStart"/>
      <w:r w:rsidRPr="00433089">
        <w:rPr>
          <w:rFonts w:ascii="Times New Roman" w:hAnsi="Times New Roman" w:cs="Times New Roman"/>
          <w:sz w:val="20"/>
          <w:szCs w:val="20"/>
        </w:rPr>
        <w:t>Nadin</w:t>
      </w:r>
      <w:proofErr w:type="spellEnd"/>
      <w:r w:rsidRPr="00433089">
        <w:rPr>
          <w:rFonts w:ascii="Times New Roman" w:hAnsi="Times New Roman" w:cs="Times New Roman"/>
          <w:sz w:val="20"/>
          <w:szCs w:val="20"/>
        </w:rPr>
        <w:t xml:space="preserve"> and A. Chapman were reviewers and their response was significantly positive. One unnamed reviewer also had a positive response. Minor revisions are requested.</w:t>
      </w:r>
    </w:p>
    <w:p w14:paraId="54CE6476" w14:textId="77777777" w:rsidR="007D5456" w:rsidRPr="00433089" w:rsidRDefault="007D5456" w:rsidP="007D5456">
      <w:pPr>
        <w:rPr>
          <w:rFonts w:ascii="Times New Roman" w:hAnsi="Times New Roman" w:cs="Times New Roman"/>
          <w:sz w:val="20"/>
          <w:szCs w:val="20"/>
        </w:rPr>
      </w:pPr>
    </w:p>
    <w:p w14:paraId="0CF0D91D" w14:textId="77777777" w:rsidR="007D5456" w:rsidRPr="00433089" w:rsidRDefault="007D5456" w:rsidP="007D5456">
      <w:pPr>
        <w:rPr>
          <w:rFonts w:ascii="Times New Roman" w:hAnsi="Times New Roman" w:cs="Times New Roman"/>
          <w:sz w:val="20"/>
          <w:szCs w:val="20"/>
        </w:rPr>
      </w:pPr>
      <w:r w:rsidRPr="00433089">
        <w:rPr>
          <w:rFonts w:ascii="Times New Roman" w:hAnsi="Times New Roman" w:cs="Times New Roman"/>
          <w:sz w:val="20"/>
          <w:szCs w:val="20"/>
        </w:rPr>
        <w:t>The overall comments can be summarized as “should be shorter but can’t figure out how to change”. We could maybe migrate figures to supplement following Alan’s recommendations (which I have not yet read).</w:t>
      </w:r>
    </w:p>
    <w:p w14:paraId="0EC5E3A3" w14:textId="77777777" w:rsidR="007D5456" w:rsidRPr="00433089" w:rsidRDefault="00990517" w:rsidP="007D5456">
      <w:pPr>
        <w:rPr>
          <w:rFonts w:ascii="Times New Roman" w:hAnsi="Times New Roman" w:cs="Times New Roman"/>
          <w:color w:val="FF0000"/>
          <w:sz w:val="20"/>
          <w:szCs w:val="20"/>
        </w:rPr>
      </w:pPr>
      <w:r w:rsidRPr="00433089">
        <w:rPr>
          <w:rFonts w:ascii="Times New Roman" w:hAnsi="Times New Roman" w:cs="Times New Roman"/>
          <w:color w:val="FF0000"/>
          <w:sz w:val="20"/>
          <w:szCs w:val="20"/>
        </w:rPr>
        <w:t>Comments about the length do not seem fatal.</w:t>
      </w:r>
      <w:r w:rsidR="009E0631" w:rsidRPr="00433089">
        <w:rPr>
          <w:rFonts w:ascii="Times New Roman" w:hAnsi="Times New Roman" w:cs="Times New Roman"/>
          <w:color w:val="FF0000"/>
          <w:sz w:val="20"/>
          <w:szCs w:val="20"/>
        </w:rPr>
        <w:t xml:space="preserve"> I suggest including a “higher ground” comment in your cover letter to the editor to the likes of: We understand that the manuscript is both dense and broad in scope, but feel that G-cubed is </w:t>
      </w:r>
      <w:r w:rsidR="009E0631" w:rsidRPr="00433089">
        <w:rPr>
          <w:rFonts w:ascii="Times New Roman" w:hAnsi="Times New Roman" w:cs="Times New Roman"/>
          <w:i/>
          <w:color w:val="FF0000"/>
          <w:sz w:val="20"/>
          <w:szCs w:val="20"/>
        </w:rPr>
        <w:t>the</w:t>
      </w:r>
      <w:r w:rsidR="009E0631" w:rsidRPr="00433089">
        <w:rPr>
          <w:rFonts w:ascii="Times New Roman" w:hAnsi="Times New Roman" w:cs="Times New Roman"/>
          <w:color w:val="FF0000"/>
          <w:sz w:val="20"/>
          <w:szCs w:val="20"/>
        </w:rPr>
        <w:t xml:space="preserve"> ideal venue for this research since it integrates geochemistry, geophysics, numerical modeling and integrative geoscience. </w:t>
      </w:r>
    </w:p>
    <w:p w14:paraId="58BA9D3C" w14:textId="77777777" w:rsidR="007D5456" w:rsidRPr="00433089" w:rsidRDefault="007D5456" w:rsidP="007D5456">
      <w:pPr>
        <w:rPr>
          <w:rFonts w:ascii="Times New Roman" w:hAnsi="Times New Roman" w:cs="Times New Roman"/>
          <w:color w:val="FF0000"/>
          <w:sz w:val="20"/>
          <w:szCs w:val="20"/>
        </w:rPr>
      </w:pPr>
      <w:r w:rsidRPr="00433089">
        <w:rPr>
          <w:rFonts w:ascii="Times New Roman" w:hAnsi="Times New Roman" w:cs="Times New Roman"/>
          <w:sz w:val="20"/>
          <w:szCs w:val="20"/>
        </w:rPr>
        <w:t>One point that Alan finds confusing is our argument on 5.2 about the link between the slab window and the Crystal Knob basalts. I find this one of the weakest points of the paper also, and I am not sure how we should address.</w:t>
      </w:r>
      <w:r w:rsidR="009E0631" w:rsidRPr="00433089">
        <w:rPr>
          <w:rFonts w:ascii="Times New Roman" w:hAnsi="Times New Roman" w:cs="Times New Roman"/>
          <w:sz w:val="20"/>
          <w:szCs w:val="20"/>
        </w:rPr>
        <w:t xml:space="preserve"> </w:t>
      </w:r>
      <w:r w:rsidR="009E0631" w:rsidRPr="00433089">
        <w:rPr>
          <w:rFonts w:ascii="Times New Roman" w:hAnsi="Times New Roman" w:cs="Times New Roman"/>
          <w:color w:val="FF0000"/>
          <w:sz w:val="20"/>
          <w:szCs w:val="20"/>
        </w:rPr>
        <w:t>I have added a line or two at appropriate point specifically aimed at Alan’s good comment!</w:t>
      </w:r>
    </w:p>
    <w:p w14:paraId="0A2EE968" w14:textId="77777777" w:rsidR="007D5456" w:rsidRPr="00433089" w:rsidRDefault="007D5456" w:rsidP="007D5456">
      <w:pPr>
        <w:rPr>
          <w:rFonts w:ascii="Times New Roman" w:hAnsi="Times New Roman" w:cs="Times New Roman"/>
          <w:sz w:val="20"/>
          <w:szCs w:val="20"/>
        </w:rPr>
      </w:pPr>
    </w:p>
    <w:p w14:paraId="44BCEFC1" w14:textId="77777777" w:rsidR="007D5456" w:rsidRPr="00433089" w:rsidRDefault="007D5456" w:rsidP="007D5456">
      <w:pPr>
        <w:rPr>
          <w:rFonts w:ascii="Times New Roman" w:hAnsi="Times New Roman" w:cs="Times New Roman"/>
          <w:color w:val="FF0000"/>
          <w:sz w:val="20"/>
          <w:szCs w:val="20"/>
        </w:rPr>
      </w:pPr>
      <w:r w:rsidRPr="00433089">
        <w:rPr>
          <w:rFonts w:ascii="Times New Roman" w:hAnsi="Times New Roman" w:cs="Times New Roman"/>
          <w:sz w:val="20"/>
          <w:szCs w:val="20"/>
        </w:rPr>
        <w:t xml:space="preserve">Unnamed reviewer #3 suggests that the reorganization of the paper outside the </w:t>
      </w:r>
      <w:proofErr w:type="gramStart"/>
      <w:r w:rsidRPr="00433089">
        <w:rPr>
          <w:rFonts w:ascii="Times New Roman" w:hAnsi="Times New Roman" w:cs="Times New Roman"/>
          <w:sz w:val="20"/>
          <w:szCs w:val="20"/>
        </w:rPr>
        <w:t>traditional  Methods</w:t>
      </w:r>
      <w:proofErr w:type="gramEnd"/>
      <w:r w:rsidRPr="00433089">
        <w:rPr>
          <w:rFonts w:ascii="Times New Roman" w:hAnsi="Times New Roman" w:cs="Times New Roman"/>
          <w:sz w:val="20"/>
          <w:szCs w:val="20"/>
        </w:rPr>
        <w:t>/Results/Discussion framework is not wise, but I don’t think it’s worth changing.</w:t>
      </w:r>
      <w:r w:rsidR="009E0631" w:rsidRPr="00433089">
        <w:rPr>
          <w:rFonts w:ascii="Times New Roman" w:hAnsi="Times New Roman" w:cs="Times New Roman"/>
          <w:sz w:val="20"/>
          <w:szCs w:val="20"/>
        </w:rPr>
        <w:t xml:space="preserve"> </w:t>
      </w:r>
      <w:r w:rsidR="009E0631" w:rsidRPr="00433089">
        <w:rPr>
          <w:rFonts w:ascii="Times New Roman" w:hAnsi="Times New Roman" w:cs="Times New Roman"/>
          <w:color w:val="FF0000"/>
          <w:sz w:val="20"/>
          <w:szCs w:val="20"/>
        </w:rPr>
        <w:t>I agree with you.</w:t>
      </w:r>
    </w:p>
    <w:p w14:paraId="1F46A910" w14:textId="77777777" w:rsidR="007D5456" w:rsidRPr="00433089" w:rsidRDefault="007D5456" w:rsidP="007D5456">
      <w:pPr>
        <w:rPr>
          <w:rFonts w:ascii="Times New Roman" w:hAnsi="Times New Roman" w:cs="Times New Roman"/>
          <w:sz w:val="20"/>
          <w:szCs w:val="20"/>
        </w:rPr>
      </w:pPr>
    </w:p>
    <w:p w14:paraId="74D09E81" w14:textId="77777777" w:rsidR="007D5456" w:rsidRPr="00433089" w:rsidRDefault="007D5456" w:rsidP="007D5456">
      <w:pPr>
        <w:rPr>
          <w:rFonts w:ascii="Times New Roman" w:hAnsi="Times New Roman" w:cs="Times New Roman"/>
          <w:color w:val="FF0000"/>
          <w:sz w:val="20"/>
          <w:szCs w:val="20"/>
        </w:rPr>
      </w:pPr>
      <w:r w:rsidRPr="00433089">
        <w:rPr>
          <w:rFonts w:ascii="Times New Roman" w:hAnsi="Times New Roman" w:cs="Times New Roman"/>
          <w:sz w:val="20"/>
          <w:szCs w:val="20"/>
        </w:rPr>
        <w:t>Overall, I’d appreciate your comments on the specific changes. For the next draft, I will need to have several new items. Particularly, I will need to describe the grants that funded this research in a statement at the end. I don’t know what needs to be included really, but speculate that some TO grant numbers will need to be dug up.</w:t>
      </w:r>
      <w:r w:rsidR="009E0631" w:rsidRPr="00433089">
        <w:rPr>
          <w:rFonts w:ascii="Times New Roman" w:hAnsi="Times New Roman" w:cs="Times New Roman"/>
          <w:sz w:val="20"/>
          <w:szCs w:val="20"/>
        </w:rPr>
        <w:t xml:space="preserve"> </w:t>
      </w:r>
      <w:r w:rsidR="00CB1469" w:rsidRPr="00433089">
        <w:rPr>
          <w:rFonts w:ascii="Times New Roman" w:hAnsi="Times New Roman" w:cs="Times New Roman"/>
          <w:color w:val="FF0000"/>
          <w:sz w:val="20"/>
          <w:szCs w:val="20"/>
        </w:rPr>
        <w:t>Ask Heather Steele</w:t>
      </w:r>
      <w:r w:rsidR="009E0631" w:rsidRPr="00433089">
        <w:rPr>
          <w:rFonts w:ascii="Times New Roman" w:hAnsi="Times New Roman" w:cs="Times New Roman"/>
          <w:color w:val="FF0000"/>
          <w:sz w:val="20"/>
          <w:szCs w:val="20"/>
        </w:rPr>
        <w:t xml:space="preserve">, and/or JP </w:t>
      </w:r>
      <w:proofErr w:type="spellStart"/>
      <w:r w:rsidR="009E0631" w:rsidRPr="00433089">
        <w:rPr>
          <w:rFonts w:ascii="Times New Roman" w:hAnsi="Times New Roman" w:cs="Times New Roman"/>
          <w:color w:val="FF0000"/>
          <w:sz w:val="20"/>
          <w:szCs w:val="20"/>
        </w:rPr>
        <w:t>Avoac</w:t>
      </w:r>
      <w:proofErr w:type="spellEnd"/>
      <w:r w:rsidR="009E0631" w:rsidRPr="00433089">
        <w:rPr>
          <w:rFonts w:ascii="Times New Roman" w:hAnsi="Times New Roman" w:cs="Times New Roman"/>
          <w:color w:val="FF0000"/>
          <w:sz w:val="20"/>
          <w:szCs w:val="20"/>
        </w:rPr>
        <w:t xml:space="preserve"> about the best way to acknowledge the TO for support. We probably want to include the Gordon and Betty Moore Foundation in the acknowledgements, too, but check</w:t>
      </w:r>
      <w:r w:rsidR="00CB1469" w:rsidRPr="00433089">
        <w:rPr>
          <w:rFonts w:ascii="Times New Roman" w:hAnsi="Times New Roman" w:cs="Times New Roman"/>
          <w:color w:val="FF0000"/>
          <w:sz w:val="20"/>
          <w:szCs w:val="20"/>
        </w:rPr>
        <w:t xml:space="preserve"> this</w:t>
      </w:r>
      <w:r w:rsidR="009E0631" w:rsidRPr="00433089">
        <w:rPr>
          <w:rFonts w:ascii="Times New Roman" w:hAnsi="Times New Roman" w:cs="Times New Roman"/>
          <w:color w:val="FF0000"/>
          <w:sz w:val="20"/>
          <w:szCs w:val="20"/>
        </w:rPr>
        <w:t xml:space="preserve"> as well. </w:t>
      </w:r>
    </w:p>
    <w:p w14:paraId="025DB6F3" w14:textId="77777777" w:rsidR="007D5456" w:rsidRPr="00433089" w:rsidRDefault="007D5456" w:rsidP="007D5456">
      <w:pPr>
        <w:rPr>
          <w:rFonts w:ascii="Times New Roman" w:hAnsi="Times New Roman" w:cs="Times New Roman"/>
          <w:sz w:val="20"/>
          <w:szCs w:val="20"/>
        </w:rPr>
      </w:pPr>
    </w:p>
    <w:p w14:paraId="604033F5" w14:textId="77777777" w:rsidR="007D5456" w:rsidRPr="00433089" w:rsidRDefault="007D5456" w:rsidP="007D5456">
      <w:pPr>
        <w:rPr>
          <w:rFonts w:ascii="Times New Roman" w:hAnsi="Times New Roman" w:cs="Times New Roman"/>
          <w:sz w:val="20"/>
          <w:szCs w:val="20"/>
        </w:rPr>
      </w:pPr>
      <w:proofErr w:type="spellStart"/>
      <w:r w:rsidRPr="00433089">
        <w:rPr>
          <w:rFonts w:ascii="Times New Roman" w:hAnsi="Times New Roman" w:cs="Times New Roman"/>
          <w:sz w:val="20"/>
          <w:szCs w:val="20"/>
        </w:rPr>
        <w:t>Wooo</w:t>
      </w:r>
      <w:proofErr w:type="spellEnd"/>
      <w:r w:rsidRPr="00433089">
        <w:rPr>
          <w:rFonts w:ascii="Times New Roman" w:hAnsi="Times New Roman" w:cs="Times New Roman"/>
          <w:sz w:val="20"/>
          <w:szCs w:val="20"/>
        </w:rPr>
        <w:t>!</w:t>
      </w:r>
    </w:p>
    <w:p w14:paraId="1A163A3D" w14:textId="77777777" w:rsidR="007D5456" w:rsidRPr="00433089" w:rsidRDefault="007D5456" w:rsidP="007D5456">
      <w:pPr>
        <w:rPr>
          <w:rFonts w:ascii="Times New Roman" w:hAnsi="Times New Roman" w:cs="Times New Roman"/>
          <w:sz w:val="20"/>
          <w:szCs w:val="20"/>
        </w:rPr>
      </w:pPr>
    </w:p>
    <w:p w14:paraId="61C506C8" w14:textId="77777777" w:rsidR="007D5456" w:rsidRPr="00433089" w:rsidRDefault="007D5456" w:rsidP="007D5456">
      <w:pPr>
        <w:rPr>
          <w:rFonts w:ascii="Times New Roman" w:hAnsi="Times New Roman" w:cs="Times New Roman"/>
          <w:sz w:val="20"/>
          <w:szCs w:val="20"/>
        </w:rPr>
      </w:pPr>
      <w:r w:rsidRPr="00433089">
        <w:rPr>
          <w:rFonts w:ascii="Times New Roman" w:hAnsi="Times New Roman" w:cs="Times New Roman"/>
          <w:sz w:val="20"/>
          <w:szCs w:val="20"/>
        </w:rPr>
        <w:t>Also, I have pushed back my defense until March (writing about Mars is difficult!) so your participation is absolutely on the table if you’re feeling well enough to join. If not, Paul A. will likely join to represent this paper’s contribution in the proceedings.</w:t>
      </w:r>
    </w:p>
    <w:p w14:paraId="5EA21194" w14:textId="77777777" w:rsidR="007D5456" w:rsidRPr="00433089" w:rsidRDefault="007D5456" w:rsidP="007D5456">
      <w:pPr>
        <w:rPr>
          <w:rFonts w:ascii="Times New Roman" w:hAnsi="Times New Roman" w:cs="Times New Roman"/>
          <w:sz w:val="20"/>
          <w:szCs w:val="20"/>
        </w:rPr>
      </w:pPr>
    </w:p>
    <w:p w14:paraId="0A893C53" w14:textId="77777777" w:rsidR="007D5456" w:rsidRPr="00433089" w:rsidRDefault="007D5456" w:rsidP="007D5456">
      <w:pPr>
        <w:rPr>
          <w:rFonts w:ascii="Times New Roman" w:hAnsi="Times New Roman" w:cs="Times New Roman"/>
          <w:sz w:val="20"/>
          <w:szCs w:val="20"/>
        </w:rPr>
      </w:pPr>
      <w:r w:rsidRPr="00433089">
        <w:rPr>
          <w:rFonts w:ascii="Times New Roman" w:hAnsi="Times New Roman" w:cs="Times New Roman"/>
          <w:sz w:val="20"/>
          <w:szCs w:val="20"/>
        </w:rPr>
        <w:t xml:space="preserve">As a side note, I have just received an offer to go work at UW Madison with Brad Singer for a postdoc. I will likely accept. I anticipate some spirited discussion with Basil </w:t>
      </w:r>
      <w:proofErr w:type="spellStart"/>
      <w:r w:rsidRPr="00433089">
        <w:rPr>
          <w:rFonts w:ascii="Times New Roman" w:hAnsi="Times New Roman" w:cs="Times New Roman"/>
          <w:sz w:val="20"/>
          <w:szCs w:val="20"/>
        </w:rPr>
        <w:t>Tikoff</w:t>
      </w:r>
      <w:proofErr w:type="spellEnd"/>
      <w:r w:rsidRPr="00433089">
        <w:rPr>
          <w:rFonts w:ascii="Times New Roman" w:hAnsi="Times New Roman" w:cs="Times New Roman"/>
          <w:sz w:val="20"/>
          <w:szCs w:val="20"/>
        </w:rPr>
        <w:t xml:space="preserve"> about this!</w:t>
      </w:r>
    </w:p>
    <w:p w14:paraId="4DDC02A9" w14:textId="77777777" w:rsidR="007D5456" w:rsidRPr="00433089" w:rsidRDefault="007D5456" w:rsidP="007D5456">
      <w:pPr>
        <w:rPr>
          <w:rFonts w:ascii="Times New Roman" w:hAnsi="Times New Roman" w:cs="Times New Roman"/>
          <w:sz w:val="20"/>
          <w:szCs w:val="20"/>
        </w:rPr>
      </w:pPr>
    </w:p>
    <w:p w14:paraId="0C5EE451" w14:textId="77777777" w:rsidR="007D5456" w:rsidRPr="00433089" w:rsidRDefault="007D5456" w:rsidP="007D5456">
      <w:pPr>
        <w:rPr>
          <w:rFonts w:ascii="Times New Roman" w:hAnsi="Times New Roman" w:cs="Times New Roman"/>
          <w:sz w:val="20"/>
          <w:szCs w:val="20"/>
        </w:rPr>
      </w:pPr>
      <w:r w:rsidRPr="00433089">
        <w:rPr>
          <w:rFonts w:ascii="Times New Roman" w:hAnsi="Times New Roman" w:cs="Times New Roman"/>
          <w:sz w:val="20"/>
          <w:szCs w:val="20"/>
        </w:rPr>
        <w:t>Best,</w:t>
      </w:r>
    </w:p>
    <w:p w14:paraId="2F699F84" w14:textId="77777777" w:rsidR="007D5456" w:rsidRPr="00433089" w:rsidRDefault="007D5456" w:rsidP="007D5456">
      <w:pPr>
        <w:rPr>
          <w:rFonts w:ascii="Times New Roman" w:hAnsi="Times New Roman" w:cs="Times New Roman"/>
          <w:sz w:val="20"/>
          <w:szCs w:val="20"/>
        </w:rPr>
      </w:pPr>
      <w:bookmarkStart w:id="0" w:name="_GoBack"/>
      <w:bookmarkEnd w:id="0"/>
    </w:p>
    <w:p w14:paraId="02194540" w14:textId="77777777" w:rsidR="007D5456" w:rsidRPr="00433089" w:rsidRDefault="007D5456" w:rsidP="007D5456">
      <w:pPr>
        <w:rPr>
          <w:rFonts w:ascii="Times New Roman" w:hAnsi="Times New Roman" w:cs="Times New Roman"/>
          <w:sz w:val="20"/>
          <w:szCs w:val="20"/>
        </w:rPr>
      </w:pPr>
      <w:r w:rsidRPr="00433089">
        <w:rPr>
          <w:rFonts w:ascii="Times New Roman" w:hAnsi="Times New Roman" w:cs="Times New Roman"/>
          <w:b/>
          <w:i/>
          <w:sz w:val="20"/>
          <w:szCs w:val="20"/>
        </w:rPr>
        <w:t>Daven P. Quinn</w:t>
      </w:r>
      <w:r w:rsidRPr="00433089">
        <w:rPr>
          <w:rFonts w:ascii="Times New Roman" w:hAnsi="Times New Roman" w:cs="Times New Roman"/>
          <w:sz w:val="20"/>
          <w:szCs w:val="20"/>
        </w:rPr>
        <w:t xml:space="preserve"> </w:t>
      </w:r>
    </w:p>
    <w:p w14:paraId="1E8267DE" w14:textId="77777777" w:rsidR="007D5456" w:rsidRPr="00433089" w:rsidRDefault="007D5456" w:rsidP="007D5456">
      <w:pPr>
        <w:rPr>
          <w:rFonts w:ascii="Times New Roman" w:hAnsi="Times New Roman" w:cs="Times New Roman"/>
          <w:sz w:val="20"/>
          <w:szCs w:val="20"/>
        </w:rPr>
      </w:pPr>
      <w:r w:rsidRPr="00433089">
        <w:rPr>
          <w:rFonts w:ascii="Times New Roman" w:hAnsi="Times New Roman" w:cs="Times New Roman"/>
          <w:sz w:val="20"/>
          <w:szCs w:val="20"/>
        </w:rPr>
        <w:t>PhD candidate ◦ Caltech GPS division</w:t>
      </w:r>
    </w:p>
    <w:p w14:paraId="0BD76B4C" w14:textId="77777777" w:rsidR="007D5456" w:rsidRPr="00433089" w:rsidRDefault="00433089" w:rsidP="007D5456">
      <w:pPr>
        <w:rPr>
          <w:rFonts w:ascii="Times New Roman" w:hAnsi="Times New Roman" w:cs="Times New Roman"/>
          <w:sz w:val="20"/>
          <w:szCs w:val="20"/>
        </w:rPr>
      </w:pPr>
      <w:hyperlink r:id="rId4" w:history="1">
        <w:r w:rsidR="007D5456" w:rsidRPr="00433089">
          <w:rPr>
            <w:rFonts w:ascii="Times New Roman" w:hAnsi="Times New Roman" w:cs="Times New Roman"/>
            <w:color w:val="0000FF"/>
            <w:sz w:val="20"/>
            <w:szCs w:val="20"/>
            <w:u w:val="single"/>
          </w:rPr>
          <w:t>http://davenquinn.com</w:t>
        </w:r>
      </w:hyperlink>
      <w:r w:rsidR="007D5456" w:rsidRPr="00433089">
        <w:rPr>
          <w:rFonts w:ascii="Times New Roman" w:hAnsi="Times New Roman" w:cs="Times New Roman"/>
          <w:sz w:val="20"/>
          <w:szCs w:val="20"/>
        </w:rPr>
        <w:t> ◦ (704) 920 8487 </w:t>
      </w:r>
      <w:r w:rsidR="007D5456" w:rsidRPr="00433089">
        <w:rPr>
          <w:rFonts w:ascii="Times New Roman" w:hAnsi="Times New Roman" w:cs="Times New Roman"/>
          <w:i/>
          <w:sz w:val="20"/>
          <w:szCs w:val="20"/>
        </w:rPr>
        <w:t>m</w:t>
      </w:r>
    </w:p>
    <w:p w14:paraId="623BFD34" w14:textId="77777777" w:rsidR="007D5456" w:rsidRPr="00433089" w:rsidRDefault="007D5456" w:rsidP="007D5456">
      <w:pPr>
        <w:rPr>
          <w:rFonts w:ascii="Times New Roman" w:hAnsi="Times New Roman" w:cs="Times New Roman"/>
          <w:sz w:val="20"/>
          <w:szCs w:val="20"/>
        </w:rPr>
      </w:pPr>
    </w:p>
    <w:p w14:paraId="326D8F61" w14:textId="77777777" w:rsidR="007D5456" w:rsidRPr="00433089" w:rsidRDefault="007D5456" w:rsidP="00B35B64">
      <w:pPr>
        <w:spacing w:beforeLines="1" w:before="2" w:afterLines="1" w:after="2"/>
        <w:rPr>
          <w:rFonts w:ascii="Times New Roman" w:hAnsi="Times New Roman" w:cs="Times New Roman"/>
          <w:sz w:val="20"/>
          <w:szCs w:val="20"/>
        </w:rPr>
      </w:pPr>
      <w:r w:rsidRPr="00433089">
        <w:rPr>
          <w:rFonts w:ascii="Times New Roman" w:hAnsi="Times New Roman" w:cs="Times New Roman"/>
          <w:sz w:val="20"/>
          <w:szCs w:val="20"/>
        </w:rPr>
        <w:t>On November 17, 2017 at 1:09:10 PM, g-cubed@agu.org (</w:t>
      </w:r>
      <w:hyperlink r:id="rId5" w:history="1">
        <w:r w:rsidRPr="00433089">
          <w:rPr>
            <w:rFonts w:ascii="Times New Roman" w:hAnsi="Times New Roman" w:cs="Times New Roman"/>
            <w:color w:val="0000FF"/>
            <w:sz w:val="20"/>
            <w:szCs w:val="20"/>
            <w:u w:val="single"/>
          </w:rPr>
          <w:t>g-cubed@agu.org</w:t>
        </w:r>
      </w:hyperlink>
      <w:r w:rsidRPr="00433089">
        <w:rPr>
          <w:rFonts w:ascii="Times New Roman" w:hAnsi="Times New Roman" w:cs="Times New Roman"/>
          <w:sz w:val="20"/>
          <w:szCs w:val="20"/>
        </w:rPr>
        <w:t>) wrote:</w:t>
      </w:r>
    </w:p>
    <w:p w14:paraId="30224DC3" w14:textId="77777777" w:rsidR="00A85ABB" w:rsidRPr="00433089" w:rsidRDefault="007D5456" w:rsidP="007D5456">
      <w:pPr>
        <w:spacing w:after="240"/>
        <w:rPr>
          <w:rFonts w:ascii="Times New Roman" w:hAnsi="Times New Roman" w:cs="Times New Roman"/>
          <w:color w:val="FF0000"/>
          <w:sz w:val="20"/>
          <w:szCs w:val="20"/>
        </w:rPr>
      </w:pPr>
      <w:r w:rsidRPr="00433089">
        <w:rPr>
          <w:rFonts w:ascii="Times New Roman" w:hAnsi="Times New Roman" w:cs="Times New Roman"/>
          <w:sz w:val="20"/>
          <w:szCs w:val="20"/>
        </w:rPr>
        <w:t>Dear Dr. Quinn:</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Thank you for submitting your manuscript entitled "Late-Cretaceous construction of the mantle lithosphere beneath the central California coast revealed by Crystal Knob xenoliths" [Paper #2017GC007260] to G-Cubed. I have now received three reviews of your manuscript, which are included for you here below and/or located at the following link: </w:t>
      </w:r>
      <w:hyperlink r:id="rId6" w:history="1">
        <w:r w:rsidRPr="00433089">
          <w:rPr>
            <w:rFonts w:ascii="Times New Roman" w:hAnsi="Times New Roman" w:cs="Times New Roman"/>
            <w:color w:val="0000FF"/>
            <w:sz w:val="20"/>
            <w:szCs w:val="20"/>
            <w:u w:val="single"/>
          </w:rPr>
          <w:t>https://www.dropbox.com/sh/d4tgb2nsdii5kgo/AABbwzUnvZmD0JODNilYW4qFa?dl=0</w:t>
        </w:r>
      </w:hyperlink>
      <w:r w:rsidRPr="00433089">
        <w:rPr>
          <w:rFonts w:ascii="Times New Roman" w:hAnsi="Times New Roman" w:cs="Times New Roman"/>
          <w:sz w:val="20"/>
          <w:szCs w:val="20"/>
        </w:rPr>
        <w:t>.</w:t>
      </w:r>
      <w:r w:rsidRPr="00433089">
        <w:rPr>
          <w:rFonts w:ascii="Times New Roman" w:hAnsi="Times New Roman" w:cs="Times New Roman"/>
          <w:sz w:val="20"/>
          <w:szCs w:val="20"/>
        </w:rPr>
        <w:br/>
      </w:r>
      <w:r w:rsidRPr="00433089">
        <w:rPr>
          <w:rFonts w:ascii="Times New Roman" w:hAnsi="Times New Roman" w:cs="Times New Roman"/>
          <w:sz w:val="20"/>
          <w:szCs w:val="20"/>
        </w:rPr>
        <w:br/>
        <w:t>Based on these reviews and my own reading of your manuscript, I find that it may be suitable for publication after minor revisions.</w:t>
      </w:r>
      <w:r w:rsidRPr="00433089">
        <w:rPr>
          <w:rFonts w:ascii="Times New Roman" w:hAnsi="Times New Roman" w:cs="Times New Roman"/>
          <w:sz w:val="20"/>
          <w:szCs w:val="20"/>
        </w:rPr>
        <w:br/>
      </w:r>
      <w:r w:rsidRPr="00433089">
        <w:rPr>
          <w:rFonts w:ascii="Times New Roman" w:hAnsi="Times New Roman" w:cs="Times New Roman"/>
          <w:sz w:val="20"/>
          <w:szCs w:val="20"/>
        </w:rPr>
        <w:br/>
        <w:t>The generally detailed and constructive comments of the reviewers are overall consistent and should provide sufficient guidance as to how to revise your manuscript. Please make an effort to address all the comments and suggestions raised by the reviewers. All three reviewers note that your paper would benefit from being shortened!</w:t>
      </w:r>
      <w:r w:rsidR="00CB1469" w:rsidRPr="00433089">
        <w:rPr>
          <w:rFonts w:ascii="Times New Roman" w:hAnsi="Times New Roman" w:cs="Times New Roman"/>
          <w:sz w:val="20"/>
          <w:szCs w:val="20"/>
        </w:rPr>
        <w:t xml:space="preserve"> </w:t>
      </w:r>
      <w:r w:rsidR="00CB1469" w:rsidRPr="00433089">
        <w:rPr>
          <w:rFonts w:ascii="Times New Roman" w:hAnsi="Times New Roman" w:cs="Times New Roman"/>
          <w:color w:val="FF0000"/>
          <w:sz w:val="20"/>
          <w:szCs w:val="20"/>
        </w:rPr>
        <w:t xml:space="preserve">Although none of the </w:t>
      </w:r>
      <w:proofErr w:type="gramStart"/>
      <w:r w:rsidR="00CB1469" w:rsidRPr="00433089">
        <w:rPr>
          <w:rFonts w:ascii="Times New Roman" w:hAnsi="Times New Roman" w:cs="Times New Roman"/>
          <w:color w:val="FF0000"/>
          <w:sz w:val="20"/>
          <w:szCs w:val="20"/>
        </w:rPr>
        <w:t>reviewers</w:t>
      </w:r>
      <w:proofErr w:type="gramEnd"/>
      <w:r w:rsidR="00CB1469" w:rsidRPr="00433089">
        <w:rPr>
          <w:rFonts w:ascii="Times New Roman" w:hAnsi="Times New Roman" w:cs="Times New Roman"/>
          <w:color w:val="FF0000"/>
          <w:sz w:val="20"/>
          <w:szCs w:val="20"/>
        </w:rPr>
        <w:t xml:space="preserve"> cold offer details on how to shorten, other than </w:t>
      </w:r>
      <w:r w:rsidR="00CB1469" w:rsidRPr="00433089">
        <w:rPr>
          <w:rFonts w:ascii="Times New Roman" w:hAnsi="Times New Roman" w:cs="Times New Roman"/>
          <w:color w:val="FF0000"/>
          <w:sz w:val="20"/>
          <w:szCs w:val="20"/>
        </w:rPr>
        <w:lastRenderedPageBreak/>
        <w:t xml:space="preserve">shifting more material to the Appendices. </w:t>
      </w:r>
      <w:r w:rsidRPr="00433089">
        <w:rPr>
          <w:rFonts w:ascii="Times New Roman" w:hAnsi="Times New Roman" w:cs="Times New Roman"/>
          <w:sz w:val="20"/>
          <w:szCs w:val="20"/>
        </w:rPr>
        <w:br/>
      </w:r>
      <w:r w:rsidRPr="00433089">
        <w:rPr>
          <w:rFonts w:ascii="Times New Roman" w:hAnsi="Times New Roman" w:cs="Times New Roman"/>
          <w:sz w:val="20"/>
          <w:szCs w:val="20"/>
        </w:rPr>
        <w:br/>
        <w:t>Please submit a revised manuscript that responds to or addresses the comments by November 26, 2017.</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In your revision, please follow our </w:t>
      </w:r>
      <w:hyperlink r:id="rId7" w:tgtFrame="_blank" w:history="1">
        <w:r w:rsidRPr="00433089">
          <w:rPr>
            <w:rFonts w:ascii="Times New Roman" w:hAnsi="Times New Roman" w:cs="Times New Roman"/>
            <w:color w:val="0000FF"/>
            <w:sz w:val="20"/>
            <w:szCs w:val="20"/>
            <w:u w:val="single"/>
          </w:rPr>
          <w:t>Checklist</w:t>
        </w:r>
      </w:hyperlink>
      <w:r w:rsidRPr="00433089">
        <w:rPr>
          <w:rFonts w:ascii="Times New Roman" w:hAnsi="Times New Roman" w:cs="Times New Roman"/>
          <w:sz w:val="20"/>
          <w:szCs w:val="20"/>
        </w:rPr>
        <w:t xml:space="preserve"> and use our </w:t>
      </w:r>
      <w:hyperlink r:id="rId8" w:tgtFrame="_blank" w:history="1">
        <w:r w:rsidRPr="00433089">
          <w:rPr>
            <w:rFonts w:ascii="Times New Roman" w:hAnsi="Times New Roman" w:cs="Times New Roman"/>
            <w:color w:val="0000FF"/>
            <w:sz w:val="20"/>
            <w:szCs w:val="20"/>
            <w:u w:val="single"/>
          </w:rPr>
          <w:t>Templates</w:t>
        </w:r>
      </w:hyperlink>
      <w:r w:rsidRPr="00433089">
        <w:rPr>
          <w:rFonts w:ascii="Times New Roman" w:hAnsi="Times New Roman" w:cs="Times New Roman"/>
          <w:sz w:val="20"/>
          <w:szCs w:val="20"/>
        </w:rPr>
        <w:t xml:space="preserve"> for the main file and any supporting information. Please provide the following:</w:t>
      </w:r>
      <w:r w:rsidRPr="00433089">
        <w:rPr>
          <w:rFonts w:ascii="Times New Roman" w:hAnsi="Times New Roman" w:cs="Times New Roman"/>
          <w:sz w:val="20"/>
          <w:szCs w:val="20"/>
        </w:rPr>
        <w:br/>
      </w:r>
      <w:r w:rsidRPr="00433089">
        <w:rPr>
          <w:rFonts w:ascii="Times New Roman" w:hAnsi="Times New Roman" w:cs="Times New Roman"/>
          <w:sz w:val="20"/>
          <w:szCs w:val="20"/>
        </w:rPr>
        <w:br/>
        <w:t>1. A response to reviewer file that lists each major comment and describes how the manuscript has/has not been modified in response to those comments.</w:t>
      </w:r>
      <w:r w:rsidRPr="00433089">
        <w:rPr>
          <w:rFonts w:ascii="Times New Roman" w:hAnsi="Times New Roman" w:cs="Times New Roman"/>
          <w:sz w:val="20"/>
          <w:szCs w:val="20"/>
        </w:rPr>
        <w:br/>
      </w:r>
      <w:r w:rsidRPr="00433089">
        <w:rPr>
          <w:rFonts w:ascii="Times New Roman" w:hAnsi="Times New Roman" w:cs="Times New Roman"/>
          <w:sz w:val="20"/>
          <w:szCs w:val="20"/>
        </w:rPr>
        <w:br/>
        <w:t>2. A copy of the manuscript with the changes noted (e.g., highlighted, "track changes," italics or bold changes).</w:t>
      </w:r>
      <w:r w:rsidRPr="00433089">
        <w:rPr>
          <w:rFonts w:ascii="Times New Roman" w:hAnsi="Times New Roman" w:cs="Times New Roman"/>
          <w:sz w:val="20"/>
          <w:szCs w:val="20"/>
        </w:rPr>
        <w:br/>
      </w:r>
      <w:r w:rsidRPr="00433089">
        <w:rPr>
          <w:rFonts w:ascii="Times New Roman" w:hAnsi="Times New Roman" w:cs="Times New Roman"/>
          <w:sz w:val="20"/>
          <w:szCs w:val="20"/>
        </w:rPr>
        <w:br/>
        <w:t>3. The final revised manuscript with the changes incorporated and separate final figure files (figure parts should be combined into a single file), which will be used for publication if the manuscript is accepted. If final figures are already uploaded, they can be easily copied over to the next revision version.</w:t>
      </w:r>
      <w:r w:rsidRPr="00433089">
        <w:rPr>
          <w:rFonts w:ascii="Times New Roman" w:hAnsi="Times New Roman" w:cs="Times New Roman"/>
          <w:sz w:val="20"/>
          <w:szCs w:val="20"/>
        </w:rPr>
        <w:br/>
      </w:r>
      <w:r w:rsidRPr="00433089">
        <w:rPr>
          <w:rFonts w:ascii="Times New Roman" w:hAnsi="Times New Roman" w:cs="Times New Roman"/>
          <w:sz w:val="20"/>
          <w:szCs w:val="20"/>
        </w:rPr>
        <w:br/>
        <w:t>4. If any, supporting information text figures, captions, and small tables in a single PDF file using AGU's template. Large data tables, and multimedia should be uploaded separately in their native format (preferably .</w:t>
      </w:r>
      <w:proofErr w:type="spellStart"/>
      <w:r w:rsidRPr="00433089">
        <w:rPr>
          <w:rFonts w:ascii="Times New Roman" w:hAnsi="Times New Roman" w:cs="Times New Roman"/>
          <w:sz w:val="20"/>
          <w:szCs w:val="20"/>
        </w:rPr>
        <w:t>xlsx</w:t>
      </w:r>
      <w:proofErr w:type="spellEnd"/>
      <w:r w:rsidRPr="00433089">
        <w:rPr>
          <w:rFonts w:ascii="Times New Roman" w:hAnsi="Times New Roman" w:cs="Times New Roman"/>
          <w:sz w:val="20"/>
          <w:szCs w:val="20"/>
        </w:rPr>
        <w:t xml:space="preserve"> or .csv for tables).</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AGU requires that data needed to understand and build upon the published research be available in public repositories following </w:t>
      </w:r>
      <w:hyperlink r:id="rId9" w:tgtFrame="_blank" w:history="1">
        <w:r w:rsidRPr="00433089">
          <w:rPr>
            <w:rFonts w:ascii="Times New Roman" w:hAnsi="Times New Roman" w:cs="Times New Roman"/>
            <w:color w:val="0000FF"/>
            <w:sz w:val="20"/>
            <w:szCs w:val="20"/>
            <w:u w:val="single"/>
          </w:rPr>
          <w:t>best practices</w:t>
        </w:r>
      </w:hyperlink>
      <w:r w:rsidRPr="00433089">
        <w:rPr>
          <w:rFonts w:ascii="Times New Roman" w:hAnsi="Times New Roman" w:cs="Times New Roman"/>
          <w:sz w:val="20"/>
          <w:szCs w:val="20"/>
        </w:rPr>
        <w:t xml:space="preserve">. This includes an explicit statement in the Acknowledgments section on where users can access or find the data for this paper. Citations to archived data should be included in your reference list and all references, including those cited in the supplement, should be included in the main reference list. All listed references must be available to the general reader by the time of acceptance. AGU </w:t>
      </w:r>
      <w:hyperlink r:id="rId10" w:tgtFrame="_blank" w:history="1">
        <w:r w:rsidRPr="00433089">
          <w:rPr>
            <w:rFonts w:ascii="Times New Roman" w:hAnsi="Times New Roman" w:cs="Times New Roman"/>
            <w:color w:val="0000FF"/>
            <w:sz w:val="20"/>
            <w:szCs w:val="20"/>
            <w:u w:val="single"/>
          </w:rPr>
          <w:t>requires</w:t>
        </w:r>
      </w:hyperlink>
      <w:r w:rsidRPr="00433089">
        <w:rPr>
          <w:rFonts w:ascii="Times New Roman" w:hAnsi="Times New Roman" w:cs="Times New Roman"/>
          <w:sz w:val="20"/>
          <w:szCs w:val="20"/>
        </w:rPr>
        <w:t xml:space="preserve"> the corresponding author, and encourages all authors, to register for an </w:t>
      </w:r>
      <w:hyperlink r:id="rId11" w:tgtFrame="_blank" w:history="1">
        <w:r w:rsidRPr="00433089">
          <w:rPr>
            <w:rFonts w:ascii="Times New Roman" w:hAnsi="Times New Roman" w:cs="Times New Roman"/>
            <w:color w:val="0000FF"/>
            <w:sz w:val="20"/>
            <w:szCs w:val="20"/>
            <w:u w:val="single"/>
          </w:rPr>
          <w:t>ORCID</w:t>
        </w:r>
      </w:hyperlink>
      <w:r w:rsidRPr="00433089">
        <w:rPr>
          <w:rFonts w:ascii="Times New Roman" w:hAnsi="Times New Roman" w:cs="Times New Roman"/>
          <w:sz w:val="20"/>
          <w:szCs w:val="20"/>
        </w:rPr>
        <w:t>.</w:t>
      </w:r>
      <w:r w:rsidRPr="00433089">
        <w:rPr>
          <w:rFonts w:ascii="Times New Roman" w:hAnsi="Times New Roman" w:cs="Times New Roman"/>
          <w:sz w:val="20"/>
          <w:szCs w:val="20"/>
        </w:rPr>
        <w:br/>
      </w:r>
      <w:r w:rsidRPr="00433089">
        <w:rPr>
          <w:rFonts w:ascii="Times New Roman" w:hAnsi="Times New Roman" w:cs="Times New Roman"/>
          <w:sz w:val="20"/>
          <w:szCs w:val="20"/>
        </w:rPr>
        <w:br/>
        <w:t>When you are ready to submit your revision, please login to your account (</w:t>
      </w:r>
      <w:hyperlink r:id="rId12" w:history="1">
        <w:r w:rsidRPr="00433089">
          <w:rPr>
            <w:rFonts w:ascii="Times New Roman" w:hAnsi="Times New Roman" w:cs="Times New Roman"/>
            <w:color w:val="0000FF"/>
            <w:sz w:val="20"/>
            <w:szCs w:val="20"/>
            <w:u w:val="single"/>
          </w:rPr>
          <w:t>https://gcubed-submit.agu.org/cgi-bin/main.plex</w:t>
        </w:r>
      </w:hyperlink>
      <w:r w:rsidRPr="00433089">
        <w:rPr>
          <w:rFonts w:ascii="Times New Roman" w:hAnsi="Times New Roman" w:cs="Times New Roman"/>
          <w:sz w:val="20"/>
          <w:szCs w:val="20"/>
        </w:rPr>
        <w:t>"Revise 2017GC007260."</w:t>
      </w:r>
      <w:r w:rsidRPr="00433089">
        <w:rPr>
          <w:rFonts w:ascii="Times New Roman" w:hAnsi="Times New Roman" w:cs="Times New Roman"/>
          <w:sz w:val="20"/>
          <w:szCs w:val="20"/>
        </w:rPr>
        <w:br/>
      </w:r>
      <w:r w:rsidRPr="00433089">
        <w:rPr>
          <w:rFonts w:ascii="Times New Roman" w:hAnsi="Times New Roman" w:cs="Times New Roman"/>
          <w:sz w:val="20"/>
          <w:szCs w:val="20"/>
        </w:rPr>
        <w:br/>
        <w:t>I look forward to receiving your revised manuscript. If you have any questions, or need additional time to complete your revisions, please contact us at g-cubed@agu.org.</w:t>
      </w:r>
      <w:r w:rsidRPr="00433089">
        <w:rPr>
          <w:rFonts w:ascii="Times New Roman" w:hAnsi="Times New Roman" w:cs="Times New Roman"/>
          <w:sz w:val="20"/>
          <w:szCs w:val="20"/>
        </w:rPr>
        <w:br/>
      </w:r>
      <w:r w:rsidRPr="00433089">
        <w:rPr>
          <w:rFonts w:ascii="Times New Roman" w:hAnsi="Times New Roman" w:cs="Times New Roman"/>
          <w:sz w:val="20"/>
          <w:szCs w:val="20"/>
        </w:rPr>
        <w:br/>
        <w:t>Yours sincerely,</w:t>
      </w:r>
      <w:r w:rsidRPr="00433089">
        <w:rPr>
          <w:rFonts w:ascii="Times New Roman" w:hAnsi="Times New Roman" w:cs="Times New Roman"/>
          <w:sz w:val="20"/>
          <w:szCs w:val="20"/>
        </w:rPr>
        <w:br/>
      </w:r>
      <w:r w:rsidRPr="00433089">
        <w:rPr>
          <w:rFonts w:ascii="Times New Roman" w:hAnsi="Times New Roman" w:cs="Times New Roman"/>
          <w:sz w:val="20"/>
          <w:szCs w:val="20"/>
        </w:rPr>
        <w:br/>
      </w:r>
      <w:proofErr w:type="spellStart"/>
      <w:r w:rsidRPr="00433089">
        <w:rPr>
          <w:rFonts w:ascii="Times New Roman" w:hAnsi="Times New Roman" w:cs="Times New Roman"/>
          <w:sz w:val="20"/>
          <w:szCs w:val="20"/>
        </w:rPr>
        <w:t>Janne</w:t>
      </w:r>
      <w:proofErr w:type="spellEnd"/>
      <w:r w:rsidRPr="00433089">
        <w:rPr>
          <w:rFonts w:ascii="Times New Roman" w:hAnsi="Times New Roman" w:cs="Times New Roman"/>
          <w:sz w:val="20"/>
          <w:szCs w:val="20"/>
        </w:rPr>
        <w:t xml:space="preserve"> </w:t>
      </w:r>
      <w:proofErr w:type="spellStart"/>
      <w:r w:rsidRPr="00433089">
        <w:rPr>
          <w:rFonts w:ascii="Times New Roman" w:hAnsi="Times New Roman" w:cs="Times New Roman"/>
          <w:sz w:val="20"/>
          <w:szCs w:val="20"/>
        </w:rPr>
        <w:t>Blichert-Toft</w:t>
      </w:r>
      <w:proofErr w:type="spellEnd"/>
      <w:r w:rsidRPr="00433089">
        <w:rPr>
          <w:rFonts w:ascii="Times New Roman" w:hAnsi="Times New Roman" w:cs="Times New Roman"/>
          <w:sz w:val="20"/>
          <w:szCs w:val="20"/>
        </w:rPr>
        <w:br/>
      </w:r>
      <w:proofErr w:type="spellStart"/>
      <w:r w:rsidRPr="00433089">
        <w:rPr>
          <w:rFonts w:ascii="Times New Roman" w:hAnsi="Times New Roman" w:cs="Times New Roman"/>
          <w:sz w:val="20"/>
          <w:szCs w:val="20"/>
        </w:rPr>
        <w:t>Directeur</w:t>
      </w:r>
      <w:proofErr w:type="spellEnd"/>
      <w:r w:rsidRPr="00433089">
        <w:rPr>
          <w:rFonts w:ascii="Times New Roman" w:hAnsi="Times New Roman" w:cs="Times New Roman"/>
          <w:sz w:val="20"/>
          <w:szCs w:val="20"/>
        </w:rPr>
        <w:t xml:space="preserve"> de </w:t>
      </w:r>
      <w:proofErr w:type="spellStart"/>
      <w:r w:rsidRPr="00433089">
        <w:rPr>
          <w:rFonts w:ascii="Times New Roman" w:hAnsi="Times New Roman" w:cs="Times New Roman"/>
          <w:sz w:val="20"/>
          <w:szCs w:val="20"/>
        </w:rPr>
        <w:t>Recherche</w:t>
      </w:r>
      <w:proofErr w:type="spellEnd"/>
      <w:r w:rsidRPr="00433089">
        <w:rPr>
          <w:rFonts w:ascii="Times New Roman" w:hAnsi="Times New Roman" w:cs="Times New Roman"/>
          <w:sz w:val="20"/>
          <w:szCs w:val="20"/>
        </w:rPr>
        <w:t xml:space="preserve"> CNRS</w:t>
      </w:r>
      <w:r w:rsidRPr="00433089">
        <w:rPr>
          <w:rFonts w:ascii="Times New Roman" w:hAnsi="Times New Roman" w:cs="Times New Roman"/>
          <w:sz w:val="20"/>
          <w:szCs w:val="20"/>
        </w:rPr>
        <w:br/>
      </w:r>
      <w:proofErr w:type="spellStart"/>
      <w:r w:rsidRPr="00433089">
        <w:rPr>
          <w:rFonts w:ascii="Times New Roman" w:hAnsi="Times New Roman" w:cs="Times New Roman"/>
          <w:sz w:val="20"/>
          <w:szCs w:val="20"/>
        </w:rPr>
        <w:t>Laboratoire</w:t>
      </w:r>
      <w:proofErr w:type="spellEnd"/>
      <w:r w:rsidRPr="00433089">
        <w:rPr>
          <w:rFonts w:ascii="Times New Roman" w:hAnsi="Times New Roman" w:cs="Times New Roman"/>
          <w:sz w:val="20"/>
          <w:szCs w:val="20"/>
        </w:rPr>
        <w:t xml:space="preserve"> de </w:t>
      </w:r>
      <w:proofErr w:type="spellStart"/>
      <w:r w:rsidRPr="00433089">
        <w:rPr>
          <w:rFonts w:ascii="Times New Roman" w:hAnsi="Times New Roman" w:cs="Times New Roman"/>
          <w:sz w:val="20"/>
          <w:szCs w:val="20"/>
        </w:rPr>
        <w:t>Geologie</w:t>
      </w:r>
      <w:proofErr w:type="spellEnd"/>
      <w:r w:rsidRPr="00433089">
        <w:rPr>
          <w:rFonts w:ascii="Times New Roman" w:hAnsi="Times New Roman" w:cs="Times New Roman"/>
          <w:sz w:val="20"/>
          <w:szCs w:val="20"/>
        </w:rPr>
        <w:t xml:space="preserve"> de Lyon, CNRS UMR 5276</w:t>
      </w:r>
      <w:r w:rsidRPr="00433089">
        <w:rPr>
          <w:rFonts w:ascii="Times New Roman" w:hAnsi="Times New Roman" w:cs="Times New Roman"/>
          <w:sz w:val="20"/>
          <w:szCs w:val="20"/>
        </w:rPr>
        <w:br/>
      </w:r>
      <w:proofErr w:type="spellStart"/>
      <w:r w:rsidRPr="00433089">
        <w:rPr>
          <w:rFonts w:ascii="Times New Roman" w:hAnsi="Times New Roman" w:cs="Times New Roman"/>
          <w:sz w:val="20"/>
          <w:szCs w:val="20"/>
        </w:rPr>
        <w:t>Ecole</w:t>
      </w:r>
      <w:proofErr w:type="spellEnd"/>
      <w:r w:rsidRPr="00433089">
        <w:rPr>
          <w:rFonts w:ascii="Times New Roman" w:hAnsi="Times New Roman" w:cs="Times New Roman"/>
          <w:sz w:val="20"/>
          <w:szCs w:val="20"/>
        </w:rPr>
        <w:t xml:space="preserve"> </w:t>
      </w:r>
      <w:proofErr w:type="spellStart"/>
      <w:r w:rsidRPr="00433089">
        <w:rPr>
          <w:rFonts w:ascii="Times New Roman" w:hAnsi="Times New Roman" w:cs="Times New Roman"/>
          <w:sz w:val="20"/>
          <w:szCs w:val="20"/>
        </w:rPr>
        <w:t>Normale</w:t>
      </w:r>
      <w:proofErr w:type="spellEnd"/>
      <w:r w:rsidRPr="00433089">
        <w:rPr>
          <w:rFonts w:ascii="Times New Roman" w:hAnsi="Times New Roman" w:cs="Times New Roman"/>
          <w:sz w:val="20"/>
          <w:szCs w:val="20"/>
        </w:rPr>
        <w:t xml:space="preserve"> </w:t>
      </w:r>
      <w:proofErr w:type="spellStart"/>
      <w:r w:rsidRPr="00433089">
        <w:rPr>
          <w:rFonts w:ascii="Times New Roman" w:hAnsi="Times New Roman" w:cs="Times New Roman"/>
          <w:sz w:val="20"/>
          <w:szCs w:val="20"/>
        </w:rPr>
        <w:t>Superieure</w:t>
      </w:r>
      <w:proofErr w:type="spellEnd"/>
      <w:r w:rsidRPr="00433089">
        <w:rPr>
          <w:rFonts w:ascii="Times New Roman" w:hAnsi="Times New Roman" w:cs="Times New Roman"/>
          <w:sz w:val="20"/>
          <w:szCs w:val="20"/>
        </w:rPr>
        <w:t xml:space="preserve"> de Lyon</w:t>
      </w:r>
      <w:r w:rsidRPr="00433089">
        <w:rPr>
          <w:rFonts w:ascii="Times New Roman" w:hAnsi="Times New Roman" w:cs="Times New Roman"/>
          <w:sz w:val="20"/>
          <w:szCs w:val="20"/>
        </w:rPr>
        <w:br/>
        <w:t xml:space="preserve">46, </w:t>
      </w:r>
      <w:proofErr w:type="spellStart"/>
      <w:r w:rsidRPr="00433089">
        <w:rPr>
          <w:rFonts w:ascii="Times New Roman" w:hAnsi="Times New Roman" w:cs="Times New Roman"/>
          <w:sz w:val="20"/>
          <w:szCs w:val="20"/>
        </w:rPr>
        <w:t>Allee</w:t>
      </w:r>
      <w:proofErr w:type="spellEnd"/>
      <w:r w:rsidRPr="00433089">
        <w:rPr>
          <w:rFonts w:ascii="Times New Roman" w:hAnsi="Times New Roman" w:cs="Times New Roman"/>
          <w:sz w:val="20"/>
          <w:szCs w:val="20"/>
        </w:rPr>
        <w:t xml:space="preserve"> </w:t>
      </w:r>
      <w:proofErr w:type="spellStart"/>
      <w:r w:rsidRPr="00433089">
        <w:rPr>
          <w:rFonts w:ascii="Times New Roman" w:hAnsi="Times New Roman" w:cs="Times New Roman"/>
          <w:sz w:val="20"/>
          <w:szCs w:val="20"/>
        </w:rPr>
        <w:t>d'Italie</w:t>
      </w:r>
      <w:proofErr w:type="spellEnd"/>
      <w:r w:rsidRPr="00433089">
        <w:rPr>
          <w:rFonts w:ascii="Times New Roman" w:hAnsi="Times New Roman" w:cs="Times New Roman"/>
          <w:sz w:val="20"/>
          <w:szCs w:val="20"/>
        </w:rPr>
        <w:br/>
        <w:t xml:space="preserve">69364 Lyon </w:t>
      </w:r>
      <w:proofErr w:type="spellStart"/>
      <w:r w:rsidRPr="00433089">
        <w:rPr>
          <w:rFonts w:ascii="Times New Roman" w:hAnsi="Times New Roman" w:cs="Times New Roman"/>
          <w:sz w:val="20"/>
          <w:szCs w:val="20"/>
        </w:rPr>
        <w:t>Cedex</w:t>
      </w:r>
      <w:proofErr w:type="spellEnd"/>
      <w:r w:rsidRPr="00433089">
        <w:rPr>
          <w:rFonts w:ascii="Times New Roman" w:hAnsi="Times New Roman" w:cs="Times New Roman"/>
          <w:sz w:val="20"/>
          <w:szCs w:val="20"/>
        </w:rPr>
        <w:t xml:space="preserve"> 7</w:t>
      </w:r>
      <w:r w:rsidRPr="00433089">
        <w:rPr>
          <w:rFonts w:ascii="Times New Roman" w:hAnsi="Times New Roman" w:cs="Times New Roman"/>
          <w:sz w:val="20"/>
          <w:szCs w:val="20"/>
        </w:rPr>
        <w:br/>
        <w:t>France</w:t>
      </w:r>
      <w:r w:rsidRPr="00433089">
        <w:rPr>
          <w:rFonts w:ascii="Times New Roman" w:hAnsi="Times New Roman" w:cs="Times New Roman"/>
          <w:sz w:val="20"/>
          <w:szCs w:val="20"/>
        </w:rPr>
        <w:br/>
        <w:t>Tel: +33 (0)4 72 72 84 88 Fax: +33 (0)4 72 72 86 77</w:t>
      </w:r>
      <w:r w:rsidRPr="00433089">
        <w:rPr>
          <w:rFonts w:ascii="Times New Roman" w:hAnsi="Times New Roman" w:cs="Times New Roman"/>
          <w:sz w:val="20"/>
          <w:szCs w:val="20"/>
        </w:rPr>
        <w:br/>
        <w:t>E-mail: jblicher@ens-lyon.fr or janne.blichert-toft@ens-lyon.fr</w:t>
      </w:r>
      <w:r w:rsidRPr="00433089">
        <w:rPr>
          <w:rFonts w:ascii="Times New Roman" w:hAnsi="Times New Roman" w:cs="Times New Roman"/>
          <w:sz w:val="20"/>
          <w:szCs w:val="20"/>
        </w:rPr>
        <w:br/>
      </w:r>
      <w:hyperlink r:id="rId13" w:history="1">
        <w:r w:rsidRPr="00433089">
          <w:rPr>
            <w:rFonts w:ascii="Times New Roman" w:hAnsi="Times New Roman" w:cs="Times New Roman"/>
            <w:color w:val="0000FF"/>
            <w:sz w:val="20"/>
            <w:szCs w:val="20"/>
            <w:u w:val="single"/>
          </w:rPr>
          <w:t>http://perso.ens-lyon.fr/janne.blichert-toft/index.htm</w:t>
        </w:r>
      </w:hyperlink>
      <w:r w:rsidRPr="00433089">
        <w:rPr>
          <w:rFonts w:ascii="Times New Roman" w:hAnsi="Times New Roman" w:cs="Times New Roman"/>
          <w:sz w:val="20"/>
          <w:szCs w:val="20"/>
        </w:rPr>
        <w:br/>
      </w:r>
      <w:r w:rsidRPr="00433089">
        <w:rPr>
          <w:rFonts w:ascii="Times New Roman" w:hAnsi="Times New Roman" w:cs="Times New Roman"/>
          <w:sz w:val="20"/>
          <w:szCs w:val="20"/>
        </w:rPr>
        <w:br/>
        <w:t>------------IMPORTANT INFORMATION------------------------</w:t>
      </w:r>
      <w:r w:rsidRPr="00433089">
        <w:rPr>
          <w:rFonts w:ascii="Times New Roman" w:hAnsi="Times New Roman" w:cs="Times New Roman"/>
          <w:sz w:val="20"/>
          <w:szCs w:val="20"/>
        </w:rPr>
        <w:br/>
        <w:t xml:space="preserve">Additional information on text preparation, formatting, acceptable file formats, supporting information, graphics preparation, and AGU style, is </w:t>
      </w:r>
      <w:hyperlink r:id="rId14" w:tgtFrame="_blank" w:history="1">
        <w:r w:rsidRPr="00433089">
          <w:rPr>
            <w:rFonts w:ascii="Times New Roman" w:hAnsi="Times New Roman" w:cs="Times New Roman"/>
            <w:color w:val="0000FF"/>
            <w:sz w:val="20"/>
            <w:szCs w:val="20"/>
            <w:u w:val="single"/>
          </w:rPr>
          <w:t>here</w:t>
        </w:r>
      </w:hyperlink>
      <w:r w:rsidRPr="00433089">
        <w:rPr>
          <w:rFonts w:ascii="Times New Roman" w:hAnsi="Times New Roman" w:cs="Times New Roman"/>
          <w:sz w:val="20"/>
          <w:szCs w:val="20"/>
        </w:rPr>
        <w:t xml:space="preserve"> AGU has recently </w:t>
      </w:r>
      <w:hyperlink r:id="rId15" w:tgtFrame="_blank" w:history="1">
        <w:r w:rsidRPr="00433089">
          <w:rPr>
            <w:rFonts w:ascii="Times New Roman" w:hAnsi="Times New Roman" w:cs="Times New Roman"/>
            <w:color w:val="0000FF"/>
            <w:sz w:val="20"/>
            <w:szCs w:val="20"/>
            <w:u w:val="single"/>
          </w:rPr>
          <w:t>updated</w:t>
        </w:r>
      </w:hyperlink>
      <w:r w:rsidRPr="00433089">
        <w:rPr>
          <w:rFonts w:ascii="Times New Roman" w:hAnsi="Times New Roman" w:cs="Times New Roman"/>
          <w:sz w:val="20"/>
          <w:szCs w:val="20"/>
        </w:rPr>
        <w:t xml:space="preserve"> its styles.</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Sharing your work is an important part of the research process, and AGU leverages and shares published research to promote the </w:t>
      </w:r>
      <w:hyperlink r:id="rId16" w:tgtFrame="_blank" w:history="1">
        <w:r w:rsidRPr="00433089">
          <w:rPr>
            <w:rFonts w:ascii="Times New Roman" w:hAnsi="Times New Roman" w:cs="Times New Roman"/>
            <w:color w:val="0000FF"/>
            <w:sz w:val="20"/>
            <w:szCs w:val="20"/>
            <w:u w:val="single"/>
          </w:rPr>
          <w:t>broader importance</w:t>
        </w:r>
      </w:hyperlink>
      <w:r w:rsidRPr="00433089">
        <w:rPr>
          <w:rFonts w:ascii="Times New Roman" w:hAnsi="Times New Roman" w:cs="Times New Roman"/>
          <w:sz w:val="20"/>
          <w:szCs w:val="20"/>
        </w:rPr>
        <w:t xml:space="preserve"> of Earth and space science. Learn how you can </w:t>
      </w:r>
      <w:hyperlink r:id="rId17" w:tgtFrame="_blank" w:history="1">
        <w:r w:rsidRPr="00433089">
          <w:rPr>
            <w:rFonts w:ascii="Times New Roman" w:hAnsi="Times New Roman" w:cs="Times New Roman"/>
            <w:color w:val="0000FF"/>
            <w:sz w:val="20"/>
            <w:szCs w:val="20"/>
            <w:u w:val="single"/>
          </w:rPr>
          <w:t>promote your paper</w:t>
        </w:r>
      </w:hyperlink>
      <w:r w:rsidRPr="00433089">
        <w:rPr>
          <w:rFonts w:ascii="Times New Roman" w:hAnsi="Times New Roman" w:cs="Times New Roman"/>
          <w:sz w:val="20"/>
          <w:szCs w:val="20"/>
        </w:rPr>
        <w:t>, including how your paper can be considered for additional publicity or for the issue cover.</w:t>
      </w:r>
      <w:r w:rsidRPr="00433089">
        <w:rPr>
          <w:rFonts w:ascii="Times New Roman" w:hAnsi="Times New Roman" w:cs="Times New Roman"/>
          <w:sz w:val="20"/>
          <w:szCs w:val="20"/>
        </w:rPr>
        <w:br/>
      </w:r>
      <w:r w:rsidRPr="00433089">
        <w:rPr>
          <w:rFonts w:ascii="Times New Roman" w:hAnsi="Times New Roman" w:cs="Times New Roman"/>
          <w:sz w:val="20"/>
          <w:szCs w:val="20"/>
        </w:rPr>
        <w:br/>
        <w:t>-------------------------------------------------------------------------------</w:t>
      </w:r>
      <w:r w:rsidRPr="00433089">
        <w:rPr>
          <w:rFonts w:ascii="Times New Roman" w:hAnsi="Times New Roman" w:cs="Times New Roman"/>
          <w:sz w:val="20"/>
          <w:szCs w:val="20"/>
        </w:rPr>
        <w:br/>
        <w:t>Reviewer #1 Evaluations:</w:t>
      </w:r>
      <w:r w:rsidRPr="00433089">
        <w:rPr>
          <w:rFonts w:ascii="Times New Roman" w:hAnsi="Times New Roman" w:cs="Times New Roman"/>
          <w:sz w:val="20"/>
          <w:szCs w:val="20"/>
        </w:rPr>
        <w:br/>
        <w:t>Recommendation (Required): Return to author for minor revisions</w:t>
      </w:r>
      <w:r w:rsidRPr="00433089">
        <w:rPr>
          <w:rFonts w:ascii="Times New Roman" w:hAnsi="Times New Roman" w:cs="Times New Roman"/>
          <w:sz w:val="20"/>
          <w:szCs w:val="20"/>
        </w:rPr>
        <w:br/>
        <w:t>Significant (Required): Yes, the science is at the forefront of the discipline.</w:t>
      </w:r>
      <w:r w:rsidRPr="00433089">
        <w:rPr>
          <w:rFonts w:ascii="Times New Roman" w:hAnsi="Times New Roman" w:cs="Times New Roman"/>
          <w:sz w:val="20"/>
          <w:szCs w:val="20"/>
        </w:rPr>
        <w:br/>
        <w:t>Supported (Required): Yes</w:t>
      </w:r>
      <w:r w:rsidRPr="00433089">
        <w:rPr>
          <w:rFonts w:ascii="Times New Roman" w:hAnsi="Times New Roman" w:cs="Times New Roman"/>
          <w:sz w:val="20"/>
          <w:szCs w:val="20"/>
        </w:rPr>
        <w:br/>
        <w:t>Referencing (Required): Yes</w:t>
      </w:r>
      <w:r w:rsidRPr="00433089">
        <w:rPr>
          <w:rFonts w:ascii="Times New Roman" w:hAnsi="Times New Roman" w:cs="Times New Roman"/>
          <w:sz w:val="20"/>
          <w:szCs w:val="20"/>
        </w:rPr>
        <w:br/>
        <w:t>Quality (Required): Yes, it is well-written, logically organized, and the figures and tables are appropriate.</w:t>
      </w:r>
      <w:r w:rsidRPr="00433089">
        <w:rPr>
          <w:rFonts w:ascii="Times New Roman" w:hAnsi="Times New Roman" w:cs="Times New Roman"/>
          <w:sz w:val="20"/>
          <w:szCs w:val="20"/>
        </w:rPr>
        <w:br/>
        <w:t>Data (Required): Yes</w:t>
      </w:r>
      <w:r w:rsidRPr="00433089">
        <w:rPr>
          <w:rFonts w:ascii="Times New Roman" w:hAnsi="Times New Roman" w:cs="Times New Roman"/>
          <w:sz w:val="20"/>
          <w:szCs w:val="20"/>
        </w:rPr>
        <w:br/>
        <w:t>Accurate Key Points (Required): Yes</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Reviewer #1 (Formal Review for Authors (shown to authors)): Also see attachment, found at </w:t>
      </w:r>
      <w:hyperlink r:id="rId18" w:history="1">
        <w:r w:rsidRPr="00433089">
          <w:rPr>
            <w:rFonts w:ascii="Times New Roman" w:hAnsi="Times New Roman" w:cs="Times New Roman"/>
            <w:color w:val="0000FF"/>
            <w:sz w:val="20"/>
            <w:szCs w:val="20"/>
            <w:u w:val="single"/>
          </w:rPr>
          <w:t>https://www.dropbox.com/sh/d4tgb2nsdii5kgo/AABbwzUnvZmD0JODNilYW4qFa?dl=0</w:t>
        </w:r>
      </w:hyperlink>
      <w:r w:rsidRPr="00433089">
        <w:rPr>
          <w:rFonts w:ascii="Times New Roman" w:hAnsi="Times New Roman" w:cs="Times New Roman"/>
          <w:sz w:val="20"/>
          <w:szCs w:val="20"/>
        </w:rPr>
        <w:t>.</w:t>
      </w:r>
      <w:r w:rsidRPr="00433089">
        <w:rPr>
          <w:rFonts w:ascii="Times New Roman" w:hAnsi="Times New Roman" w:cs="Times New Roman"/>
          <w:sz w:val="20"/>
          <w:szCs w:val="20"/>
        </w:rPr>
        <w:br/>
      </w:r>
      <w:r w:rsidRPr="00433089">
        <w:rPr>
          <w:rFonts w:ascii="Times New Roman" w:hAnsi="Times New Roman" w:cs="Times New Roman"/>
          <w:sz w:val="20"/>
          <w:szCs w:val="20"/>
        </w:rPr>
        <w:br/>
        <w:t>QUINN ET AL. REVIEW - A. CHAPMAN</w:t>
      </w:r>
      <w:r w:rsidRPr="00433089">
        <w:rPr>
          <w:rFonts w:ascii="Times New Roman" w:hAnsi="Times New Roman" w:cs="Times New Roman"/>
          <w:sz w:val="20"/>
          <w:szCs w:val="20"/>
        </w:rPr>
        <w:br/>
      </w:r>
      <w:r w:rsidRPr="00433089">
        <w:rPr>
          <w:rFonts w:ascii="Times New Roman" w:hAnsi="Times New Roman" w:cs="Times New Roman"/>
          <w:sz w:val="20"/>
          <w:szCs w:val="20"/>
        </w:rPr>
        <w:br/>
        <w:t>November 11, 2017</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This manuscript by Quinn and coauthors contributes a large amount of new petrographic, </w:t>
      </w:r>
      <w:proofErr w:type="spellStart"/>
      <w:r w:rsidRPr="00433089">
        <w:rPr>
          <w:rFonts w:ascii="Times New Roman" w:hAnsi="Times New Roman" w:cs="Times New Roman"/>
          <w:sz w:val="20"/>
          <w:szCs w:val="20"/>
        </w:rPr>
        <w:t>thermobarometric</w:t>
      </w:r>
      <w:proofErr w:type="spellEnd"/>
      <w:r w:rsidRPr="00433089">
        <w:rPr>
          <w:rFonts w:ascii="Times New Roman" w:hAnsi="Times New Roman" w:cs="Times New Roman"/>
          <w:sz w:val="20"/>
          <w:szCs w:val="20"/>
        </w:rPr>
        <w:t xml:space="preserve">, geochemical, </w:t>
      </w:r>
      <w:proofErr w:type="spellStart"/>
      <w:r w:rsidRPr="00433089">
        <w:rPr>
          <w:rFonts w:ascii="Times New Roman" w:hAnsi="Times New Roman" w:cs="Times New Roman"/>
          <w:sz w:val="20"/>
          <w:szCs w:val="20"/>
        </w:rPr>
        <w:t>Sr</w:t>
      </w:r>
      <w:proofErr w:type="spellEnd"/>
      <w:r w:rsidRPr="00433089">
        <w:rPr>
          <w:rFonts w:ascii="Times New Roman" w:hAnsi="Times New Roman" w:cs="Times New Roman"/>
          <w:sz w:val="20"/>
          <w:szCs w:val="20"/>
        </w:rPr>
        <w:t xml:space="preserve"> and </w:t>
      </w:r>
      <w:proofErr w:type="spellStart"/>
      <w:r w:rsidRPr="00433089">
        <w:rPr>
          <w:rFonts w:ascii="Times New Roman" w:hAnsi="Times New Roman" w:cs="Times New Roman"/>
          <w:sz w:val="20"/>
          <w:szCs w:val="20"/>
        </w:rPr>
        <w:t>Nd</w:t>
      </w:r>
      <w:proofErr w:type="spellEnd"/>
      <w:r w:rsidRPr="00433089">
        <w:rPr>
          <w:rFonts w:ascii="Times New Roman" w:hAnsi="Times New Roman" w:cs="Times New Roman"/>
          <w:sz w:val="20"/>
          <w:szCs w:val="20"/>
        </w:rPr>
        <w:t xml:space="preserve"> isotopic, and </w:t>
      </w:r>
      <w:proofErr w:type="spellStart"/>
      <w:r w:rsidRPr="00433089">
        <w:rPr>
          <w:rFonts w:ascii="Times New Roman" w:hAnsi="Times New Roman" w:cs="Times New Roman"/>
          <w:sz w:val="20"/>
          <w:szCs w:val="20"/>
        </w:rPr>
        <w:t>Ar-Ar</w:t>
      </w:r>
      <w:proofErr w:type="spellEnd"/>
      <w:r w:rsidRPr="00433089">
        <w:rPr>
          <w:rFonts w:ascii="Times New Roman" w:hAnsi="Times New Roman" w:cs="Times New Roman"/>
          <w:sz w:val="20"/>
          <w:szCs w:val="20"/>
        </w:rPr>
        <w:t xml:space="preserve"> </w:t>
      </w:r>
      <w:proofErr w:type="spellStart"/>
      <w:r w:rsidRPr="00433089">
        <w:rPr>
          <w:rFonts w:ascii="Times New Roman" w:hAnsi="Times New Roman" w:cs="Times New Roman"/>
          <w:sz w:val="20"/>
          <w:szCs w:val="20"/>
        </w:rPr>
        <w:t>geochronologic</w:t>
      </w:r>
      <w:proofErr w:type="spellEnd"/>
      <w:r w:rsidRPr="00433089">
        <w:rPr>
          <w:rFonts w:ascii="Times New Roman" w:hAnsi="Times New Roman" w:cs="Times New Roman"/>
          <w:sz w:val="20"/>
          <w:szCs w:val="20"/>
        </w:rPr>
        <w:t xml:space="preserve"> data, from peridotite xenoliths recovered from the Crystal Knob locality (central coastal California). These new datasets, plus derivative geochemical modeling and thermal modeling of the central California lithosphere, are aimed at deciphering 1) the </w:t>
      </w:r>
      <w:proofErr w:type="spellStart"/>
      <w:r w:rsidRPr="00433089">
        <w:rPr>
          <w:rFonts w:ascii="Times New Roman" w:hAnsi="Times New Roman" w:cs="Times New Roman"/>
          <w:sz w:val="20"/>
          <w:szCs w:val="20"/>
        </w:rPr>
        <w:t>petrogenesis</w:t>
      </w:r>
      <w:proofErr w:type="spellEnd"/>
      <w:r w:rsidRPr="00433089">
        <w:rPr>
          <w:rFonts w:ascii="Times New Roman" w:hAnsi="Times New Roman" w:cs="Times New Roman"/>
          <w:sz w:val="20"/>
          <w:szCs w:val="20"/>
        </w:rPr>
        <w:t xml:space="preserve"> of Crystal Knob xenoliths and host basaltic lavas and 2) evaluating three models for the Late Cretaceous to Quaternary evolution of the lithosphere beneath central California. The authors of this paper make compelling arguments that Crystal Knob xenoliths likely represent fragments of sub-oceanic (</w:t>
      </w:r>
      <w:proofErr w:type="spellStart"/>
      <w:r w:rsidRPr="00433089">
        <w:rPr>
          <w:rFonts w:ascii="Times New Roman" w:hAnsi="Times New Roman" w:cs="Times New Roman"/>
          <w:sz w:val="20"/>
          <w:szCs w:val="20"/>
        </w:rPr>
        <w:t>Farallon</w:t>
      </w:r>
      <w:proofErr w:type="spellEnd"/>
      <w:r w:rsidRPr="00433089">
        <w:rPr>
          <w:rFonts w:ascii="Times New Roman" w:hAnsi="Times New Roman" w:cs="Times New Roman"/>
          <w:sz w:val="20"/>
          <w:szCs w:val="20"/>
        </w:rPr>
        <w:t xml:space="preserve">) mantle lithosphere imbricated beneath the margin in Late Cretaceous time and reheated during passage of the Neogene slab window. Strong arguments are also made against xenolith origins as fragments of mantle derived from beneath the remnant Monterey microplate or new material added during passage of the slab window. The integration of new petrologic data, new modeling, and existing seismic data in this effort is very thorough and the story derived from wrangling these datasets is very well articulated. For those achievements, in addition to the paper being beautifully illustrated, the authors are commended. The authors further argue, based on existing seismic data plus the absence of xenolith evidence for sub-Monterey plate lithosphere beneath central coastal California, that the Monterey slab does not continue a great distance inland and likely has nothing to do with the Isabella high velocity anomaly (more likely a foundering blob of Sierra Nevada batholith root material) beneath the southern San Joaquin basin. This point is important, as the Monterey microplate vs. drip debate is an active and controversial one. I'd think </w:t>
      </w:r>
      <w:r w:rsidRPr="00433089">
        <w:rPr>
          <w:rFonts w:ascii="Times New Roman" w:hAnsi="Times New Roman" w:cs="Times New Roman"/>
          <w:color w:val="FF0000"/>
          <w:sz w:val="20"/>
          <w:szCs w:val="20"/>
        </w:rPr>
        <w:t>highlighting this point in the abstract and also as a "key point"</w:t>
      </w:r>
      <w:r w:rsidRPr="00433089">
        <w:rPr>
          <w:rFonts w:ascii="Times New Roman" w:hAnsi="Times New Roman" w:cs="Times New Roman"/>
          <w:sz w:val="20"/>
          <w:szCs w:val="20"/>
        </w:rPr>
        <w:t xml:space="preserve"> would elevate the reach of this paper.</w:t>
      </w:r>
      <w:r w:rsidR="00CB1469" w:rsidRPr="00433089">
        <w:rPr>
          <w:rFonts w:ascii="Times New Roman" w:hAnsi="Times New Roman" w:cs="Times New Roman"/>
          <w:sz w:val="20"/>
          <w:szCs w:val="20"/>
        </w:rPr>
        <w:t xml:space="preserve"> </w:t>
      </w:r>
      <w:r w:rsidR="00CB1469" w:rsidRPr="00433089">
        <w:rPr>
          <w:rFonts w:ascii="Times New Roman" w:hAnsi="Times New Roman" w:cs="Times New Roman"/>
          <w:color w:val="FF0000"/>
          <w:sz w:val="20"/>
          <w:szCs w:val="20"/>
        </w:rPr>
        <w:t>This is up to you, if you want Daven</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For the above reasons, I think that this effort will be of great interest to the readers of g-cubed. I have made a number of specific comments in the uploaded pdf file. The authors will find that most of the comments involve minor phrasing issues or points requiring clarification. More generally, as the authors revise this effort, I'd encourage them to reduce the paper in size (I've included some thoughts on what could be cut - perhaps some of the figures [there are 22!] could be migrated to the supplementary material), as it has a few dense and intimidating portions. Also, section 5.2, which explores the issue of the 20 </w:t>
      </w:r>
      <w:proofErr w:type="spellStart"/>
      <w:r w:rsidRPr="00433089">
        <w:rPr>
          <w:rFonts w:ascii="Times New Roman" w:hAnsi="Times New Roman" w:cs="Times New Roman"/>
          <w:sz w:val="20"/>
          <w:szCs w:val="20"/>
        </w:rPr>
        <w:t>myr</w:t>
      </w:r>
      <w:proofErr w:type="spellEnd"/>
      <w:r w:rsidRPr="00433089">
        <w:rPr>
          <w:rFonts w:ascii="Times New Roman" w:hAnsi="Times New Roman" w:cs="Times New Roman"/>
          <w:sz w:val="20"/>
          <w:szCs w:val="20"/>
        </w:rPr>
        <w:t xml:space="preserve"> (!) time lag between opening of the slab window and eruption of ca. 2 Ma basalts, is less developed than other sections. I read it several times and I'm still unclear how the authors want to explain the time lag (somehow slip along the San Gregorio-</w:t>
      </w:r>
      <w:proofErr w:type="spellStart"/>
      <w:r w:rsidRPr="00433089">
        <w:rPr>
          <w:rFonts w:ascii="Times New Roman" w:hAnsi="Times New Roman" w:cs="Times New Roman"/>
          <w:sz w:val="20"/>
          <w:szCs w:val="20"/>
        </w:rPr>
        <w:t>Hosgri</w:t>
      </w:r>
      <w:proofErr w:type="spellEnd"/>
      <w:r w:rsidRPr="00433089">
        <w:rPr>
          <w:rFonts w:ascii="Times New Roman" w:hAnsi="Times New Roman" w:cs="Times New Roman"/>
          <w:sz w:val="20"/>
          <w:szCs w:val="20"/>
        </w:rPr>
        <w:t xml:space="preserve"> fault either induced melting or facilitated upward melt migration?). One thought I had was - perhaps basaltic eruption and a profound ca. 2 Ma uptick in denudation rate (e.g. </w:t>
      </w:r>
      <w:proofErr w:type="spellStart"/>
      <w:r w:rsidRPr="00433089">
        <w:rPr>
          <w:rFonts w:ascii="Times New Roman" w:hAnsi="Times New Roman" w:cs="Times New Roman"/>
          <w:sz w:val="20"/>
          <w:szCs w:val="20"/>
        </w:rPr>
        <w:t>Ducea</w:t>
      </w:r>
      <w:proofErr w:type="spellEnd"/>
      <w:r w:rsidRPr="00433089">
        <w:rPr>
          <w:rFonts w:ascii="Times New Roman" w:hAnsi="Times New Roman" w:cs="Times New Roman"/>
          <w:sz w:val="20"/>
          <w:szCs w:val="20"/>
        </w:rPr>
        <w:t xml:space="preserve"> et al., 2003) may be related?</w:t>
      </w:r>
      <w:r w:rsidR="00A85ABB" w:rsidRPr="00433089">
        <w:rPr>
          <w:rFonts w:ascii="Times New Roman" w:hAnsi="Times New Roman" w:cs="Times New Roman"/>
          <w:color w:val="FF0000"/>
          <w:sz w:val="20"/>
          <w:szCs w:val="20"/>
        </w:rPr>
        <w:t xml:space="preserve"> </w:t>
      </w:r>
      <w:proofErr w:type="gramStart"/>
      <w:r w:rsidR="00A85ABB" w:rsidRPr="00433089">
        <w:rPr>
          <w:rFonts w:ascii="Times New Roman" w:hAnsi="Times New Roman" w:cs="Times New Roman"/>
          <w:color w:val="FF0000"/>
          <w:sz w:val="20"/>
          <w:szCs w:val="20"/>
        </w:rPr>
        <w:t>Y</w:t>
      </w:r>
      <w:r w:rsidR="0019222E" w:rsidRPr="00433089">
        <w:rPr>
          <w:rFonts w:ascii="Times New Roman" w:hAnsi="Times New Roman" w:cs="Times New Roman"/>
          <w:color w:val="FF0000"/>
          <w:sz w:val="20"/>
          <w:szCs w:val="20"/>
        </w:rPr>
        <w:t>es</w:t>
      </w:r>
      <w:proofErr w:type="gramEnd"/>
      <w:r w:rsidR="0019222E" w:rsidRPr="00433089">
        <w:rPr>
          <w:rFonts w:ascii="Times New Roman" w:hAnsi="Times New Roman" w:cs="Times New Roman"/>
          <w:color w:val="FF0000"/>
          <w:sz w:val="20"/>
          <w:szCs w:val="20"/>
        </w:rPr>
        <w:t xml:space="preserve"> good point</w:t>
      </w:r>
      <w:r w:rsidR="00A85ABB" w:rsidRPr="00433089">
        <w:rPr>
          <w:rFonts w:ascii="Times New Roman" w:hAnsi="Times New Roman" w:cs="Times New Roman"/>
          <w:color w:val="FF0000"/>
          <w:sz w:val="20"/>
          <w:szCs w:val="20"/>
        </w:rPr>
        <w:t xml:space="preserve"> that I meant to include</w:t>
      </w:r>
      <w:r w:rsidR="0019222E" w:rsidRPr="00433089">
        <w:rPr>
          <w:rFonts w:ascii="Times New Roman" w:hAnsi="Times New Roman" w:cs="Times New Roman"/>
          <w:color w:val="FF0000"/>
          <w:sz w:val="20"/>
          <w:szCs w:val="20"/>
        </w:rPr>
        <w:t>!</w:t>
      </w:r>
      <w:r w:rsidR="009C39BC" w:rsidRPr="00433089">
        <w:rPr>
          <w:rFonts w:ascii="Times New Roman" w:hAnsi="Times New Roman" w:cs="Times New Roman"/>
          <w:color w:val="FF0000"/>
          <w:sz w:val="20"/>
          <w:szCs w:val="20"/>
        </w:rPr>
        <w:t xml:space="preserve"> Let’s insert this at line 1297</w:t>
      </w:r>
      <w:r w:rsidR="00A85ABB" w:rsidRPr="00433089">
        <w:rPr>
          <w:rFonts w:ascii="Times New Roman" w:hAnsi="Times New Roman" w:cs="Times New Roman"/>
          <w:color w:val="FF0000"/>
          <w:sz w:val="20"/>
          <w:szCs w:val="20"/>
        </w:rPr>
        <w:t>:</w:t>
      </w:r>
    </w:p>
    <w:p w14:paraId="2F0DFD4B" w14:textId="77777777" w:rsidR="00E50C33" w:rsidRPr="00433089" w:rsidRDefault="00D10543" w:rsidP="007D5456">
      <w:pPr>
        <w:spacing w:after="240"/>
        <w:rPr>
          <w:rFonts w:ascii="Times New Roman" w:hAnsi="Times New Roman" w:cs="Times New Roman"/>
          <w:color w:val="FF0000"/>
          <w:sz w:val="20"/>
          <w:szCs w:val="20"/>
        </w:rPr>
      </w:pPr>
      <w:proofErr w:type="gramStart"/>
      <w:r w:rsidRPr="00433089">
        <w:rPr>
          <w:rFonts w:ascii="Times New Roman" w:hAnsi="Times New Roman" w:cs="Times New Roman"/>
          <w:color w:val="3366FF"/>
          <w:sz w:val="20"/>
          <w:szCs w:val="20"/>
        </w:rPr>
        <w:t>….</w:t>
      </w:r>
      <w:r w:rsidR="009C39BC" w:rsidRPr="00433089">
        <w:rPr>
          <w:rFonts w:ascii="Times New Roman" w:hAnsi="Times New Roman" w:cs="Times New Roman"/>
          <w:color w:val="3366FF"/>
          <w:sz w:val="20"/>
          <w:szCs w:val="20"/>
        </w:rPr>
        <w:t>early</w:t>
      </w:r>
      <w:proofErr w:type="gramEnd"/>
      <w:r w:rsidR="009C39BC" w:rsidRPr="00433089">
        <w:rPr>
          <w:rFonts w:ascii="Times New Roman" w:hAnsi="Times New Roman" w:cs="Times New Roman"/>
          <w:color w:val="3366FF"/>
          <w:sz w:val="20"/>
          <w:szCs w:val="20"/>
        </w:rPr>
        <w:t xml:space="preserve"> Neogene slab window. </w:t>
      </w:r>
      <w:r w:rsidR="009C39BC" w:rsidRPr="00433089">
        <w:rPr>
          <w:rFonts w:ascii="Times New Roman" w:hAnsi="Times New Roman" w:cs="Times New Roman"/>
          <w:color w:val="FF0000"/>
          <w:sz w:val="20"/>
          <w:szCs w:val="20"/>
        </w:rPr>
        <w:t xml:space="preserve">Delete: </w:t>
      </w:r>
      <w:r w:rsidR="009C39BC" w:rsidRPr="00433089">
        <w:rPr>
          <w:rFonts w:ascii="Times New Roman" w:hAnsi="Times New Roman" w:cs="Times New Roman"/>
          <w:color w:val="A6A6A6" w:themeColor="background1" w:themeShade="A6"/>
          <w:sz w:val="20"/>
          <w:szCs w:val="20"/>
        </w:rPr>
        <w:t>due to extension in the mantle lithosphere</w:t>
      </w:r>
      <w:r w:rsidR="009C39BC" w:rsidRPr="00433089">
        <w:rPr>
          <w:rFonts w:ascii="Times New Roman" w:hAnsi="Times New Roman" w:cs="Times New Roman"/>
          <w:color w:val="FF0000"/>
          <w:sz w:val="20"/>
          <w:szCs w:val="20"/>
        </w:rPr>
        <w:t xml:space="preserve">, and continue with: </w:t>
      </w:r>
      <w:r w:rsidR="009C39BC" w:rsidRPr="00433089">
        <w:rPr>
          <w:rFonts w:ascii="Times New Roman" w:hAnsi="Times New Roman" w:cs="Times New Roman"/>
          <w:color w:val="3366FF"/>
          <w:sz w:val="20"/>
          <w:szCs w:val="20"/>
        </w:rPr>
        <w:t>Rapid uplift of the central California coastal region at ca. 2 Ma (</w:t>
      </w:r>
      <w:proofErr w:type="spellStart"/>
      <w:r w:rsidR="009C39BC" w:rsidRPr="00433089">
        <w:rPr>
          <w:rFonts w:ascii="Times New Roman" w:hAnsi="Times New Roman" w:cs="Times New Roman"/>
          <w:color w:val="3366FF"/>
          <w:sz w:val="20"/>
          <w:szCs w:val="20"/>
        </w:rPr>
        <w:t>Ducea</w:t>
      </w:r>
      <w:proofErr w:type="spellEnd"/>
      <w:r w:rsidR="009C39BC" w:rsidRPr="00433089">
        <w:rPr>
          <w:rFonts w:ascii="Times New Roman" w:hAnsi="Times New Roman" w:cs="Times New Roman"/>
          <w:color w:val="3366FF"/>
          <w:sz w:val="20"/>
          <w:szCs w:val="20"/>
        </w:rPr>
        <w:t xml:space="preserve"> et al., 2003) </w:t>
      </w:r>
      <w:r w:rsidR="00CB1469" w:rsidRPr="00433089">
        <w:rPr>
          <w:rFonts w:ascii="Times New Roman" w:hAnsi="Times New Roman" w:cs="Times New Roman"/>
          <w:color w:val="3366FF"/>
          <w:sz w:val="20"/>
          <w:szCs w:val="20"/>
        </w:rPr>
        <w:t xml:space="preserve">is likely to have </w:t>
      </w:r>
      <w:r w:rsidR="009C39BC" w:rsidRPr="00433089">
        <w:rPr>
          <w:rFonts w:ascii="Times New Roman" w:hAnsi="Times New Roman" w:cs="Times New Roman"/>
          <w:color w:val="3366FF"/>
          <w:sz w:val="20"/>
          <w:szCs w:val="20"/>
        </w:rPr>
        <w:t>contributed to such mobilization</w:t>
      </w:r>
      <w:r w:rsidRPr="00433089">
        <w:rPr>
          <w:rFonts w:ascii="Times New Roman" w:hAnsi="Times New Roman" w:cs="Times New Roman"/>
          <w:color w:val="3366FF"/>
          <w:sz w:val="20"/>
          <w:szCs w:val="20"/>
        </w:rPr>
        <w:t xml:space="preserve"> as well</w:t>
      </w:r>
      <w:r w:rsidR="009C39BC" w:rsidRPr="00433089">
        <w:rPr>
          <w:rFonts w:ascii="Times New Roman" w:hAnsi="Times New Roman" w:cs="Times New Roman"/>
          <w:color w:val="3366FF"/>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I sincerely enjoyed reading this paper and I think that, with a minor amount of revision, it will serve as a quality contribution to our understanding of how continental margins are perturbed by changes in slab dip and subduction of spreading ridges. Following revision, this paper will be an excellent contribution to g-cubed.</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Reviewer #2 Evaluations:</w:t>
      </w:r>
      <w:r w:rsidR="007D5456" w:rsidRPr="00433089">
        <w:rPr>
          <w:rFonts w:ascii="Times New Roman" w:hAnsi="Times New Roman" w:cs="Times New Roman"/>
          <w:sz w:val="20"/>
          <w:szCs w:val="20"/>
        </w:rPr>
        <w:br/>
        <w:t>Recommendation (Required): Return to author for minor revisions</w:t>
      </w:r>
      <w:r w:rsidR="007D5456" w:rsidRPr="00433089">
        <w:rPr>
          <w:rFonts w:ascii="Times New Roman" w:hAnsi="Times New Roman" w:cs="Times New Roman"/>
          <w:sz w:val="20"/>
          <w:szCs w:val="20"/>
        </w:rPr>
        <w:br/>
        <w:t>Significant (Required): Yes, the paper is a significant contribution and worthy of prompt publication.</w:t>
      </w:r>
      <w:r w:rsidR="007D5456" w:rsidRPr="00433089">
        <w:rPr>
          <w:rFonts w:ascii="Times New Roman" w:hAnsi="Times New Roman" w:cs="Times New Roman"/>
          <w:sz w:val="20"/>
          <w:szCs w:val="20"/>
        </w:rPr>
        <w:br/>
        <w:t>Supported (Required): Yes</w:t>
      </w:r>
      <w:r w:rsidR="007D5456" w:rsidRPr="00433089">
        <w:rPr>
          <w:rFonts w:ascii="Times New Roman" w:hAnsi="Times New Roman" w:cs="Times New Roman"/>
          <w:sz w:val="20"/>
          <w:szCs w:val="20"/>
        </w:rPr>
        <w:br/>
        <w:t>Referencing (Required): Yes</w:t>
      </w:r>
      <w:r w:rsidR="007D5456" w:rsidRPr="00433089">
        <w:rPr>
          <w:rFonts w:ascii="Times New Roman" w:hAnsi="Times New Roman" w:cs="Times New Roman"/>
          <w:sz w:val="20"/>
          <w:szCs w:val="20"/>
        </w:rPr>
        <w:br/>
        <w:t>Quality (Required): Yes, it is well-written, logically organized, and the figures and tables are appropriate.</w:t>
      </w:r>
      <w:r w:rsidR="007D5456" w:rsidRPr="00433089">
        <w:rPr>
          <w:rFonts w:ascii="Times New Roman" w:hAnsi="Times New Roman" w:cs="Times New Roman"/>
          <w:sz w:val="20"/>
          <w:szCs w:val="20"/>
        </w:rPr>
        <w:br/>
        <w:t>Data (Required): Yes</w:t>
      </w:r>
      <w:r w:rsidR="007D5456" w:rsidRPr="00433089">
        <w:rPr>
          <w:rFonts w:ascii="Times New Roman" w:hAnsi="Times New Roman" w:cs="Times New Roman"/>
          <w:sz w:val="20"/>
          <w:szCs w:val="20"/>
        </w:rPr>
        <w:br/>
        <w:t>Accurate Key Points (Required): Yes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Reviewer #2 (Formal Review for Authors (shown to authors)): Also see attachment found at </w:t>
      </w:r>
      <w:hyperlink r:id="rId19" w:history="1">
        <w:r w:rsidR="007D5456" w:rsidRPr="00433089">
          <w:rPr>
            <w:rFonts w:ascii="Times New Roman" w:hAnsi="Times New Roman" w:cs="Times New Roman"/>
            <w:color w:val="0000FF"/>
            <w:sz w:val="20"/>
            <w:szCs w:val="20"/>
            <w:u w:val="single"/>
          </w:rPr>
          <w:t>https://www.dropbox.com/sh/d4tgb2nsdii5kgo/AABbwzUnvZmD0JODNilYW4qFa?dl=0</w:t>
        </w:r>
      </w:hyperlink>
      <w:r w:rsidR="007D5456" w:rsidRPr="00433089">
        <w:rPr>
          <w:rFonts w:ascii="Times New Roman" w:hAnsi="Times New Roman" w:cs="Times New Roman"/>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Comments on Quinn et al., 2017 (by Elisabeth </w:t>
      </w:r>
      <w:proofErr w:type="spellStart"/>
      <w:r w:rsidR="007D5456" w:rsidRPr="00433089">
        <w:rPr>
          <w:rFonts w:ascii="Times New Roman" w:hAnsi="Times New Roman" w:cs="Times New Roman"/>
          <w:sz w:val="20"/>
          <w:szCs w:val="20"/>
        </w:rPr>
        <w:t>Nadin</w:t>
      </w:r>
      <w:proofErr w:type="spellEnd"/>
      <w:r w:rsidR="007D5456" w:rsidRPr="00433089">
        <w:rPr>
          <w:rFonts w:ascii="Times New Roman" w:hAnsi="Times New Roman" w:cs="Times New Roman"/>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This is a manuscript that contains interesting new information on xenoliths from a coastal California basaltic center. The analyses and modeling are compelling by themselves, and simple explanations of 3 possible scenarios for the xenolith origins would have satisfied me. The authors devote about half the manuscript to detailing the geological contexts of two of these scenarios. I think that this effort contributes to a "literature trail" that reinforces their preferred tectonic scenario for the region, and I wouldn't want to push them to remove it, but on the other hand I find it a bit exhausting to read through and somewhat distracting to the analytical results. I tend to prefer offering readers the scientific results and a more cursory overview of their potential implications in order to not OVERTELL a story, so it may just be a personal preference.</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I think that this manuscript should be published with minimal rearrangement and some editing. I have added edits and comments to the manuscript and summarize some of the bigger points here.</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Abstract:</w:t>
      </w:r>
      <w:r w:rsidR="007D5456" w:rsidRPr="00433089">
        <w:rPr>
          <w:rFonts w:ascii="Times New Roman" w:hAnsi="Times New Roman" w:cs="Times New Roman"/>
          <w:sz w:val="20"/>
          <w:szCs w:val="20"/>
        </w:rPr>
        <w:br/>
        <w:t>In lines 5-6, xenolith studies are said to link crustal structure, but I found this confusing because they are supposed to be mantle xenoliths. Clarify.</w:t>
      </w:r>
      <w:r w:rsidR="0003216A" w:rsidRPr="00433089">
        <w:rPr>
          <w:rFonts w:ascii="Times New Roman" w:hAnsi="Times New Roman" w:cs="Times New Roman"/>
          <w:sz w:val="20"/>
          <w:szCs w:val="20"/>
        </w:rPr>
        <w:t xml:space="preserve"> </w:t>
      </w:r>
      <w:r w:rsidR="0003216A"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t xml:space="preserve">In line 8-9, the xenoliths are reported to be </w:t>
      </w:r>
      <w:proofErr w:type="spellStart"/>
      <w:r w:rsidR="007D5456" w:rsidRPr="00433089">
        <w:rPr>
          <w:rFonts w:ascii="Times New Roman" w:hAnsi="Times New Roman" w:cs="Times New Roman"/>
          <w:sz w:val="20"/>
          <w:szCs w:val="20"/>
        </w:rPr>
        <w:t>underplated</w:t>
      </w:r>
      <w:proofErr w:type="spellEnd"/>
      <w:r w:rsidR="007D5456" w:rsidRPr="00433089">
        <w:rPr>
          <w:rFonts w:ascii="Times New Roman" w:hAnsi="Times New Roman" w:cs="Times New Roman"/>
          <w:sz w:val="20"/>
          <w:szCs w:val="20"/>
        </w:rPr>
        <w:t xml:space="preserve"> sub-oceanic mantle, but I was left wondering here (as well as later) what happened to the intervening oceanic </w:t>
      </w:r>
      <w:proofErr w:type="spellStart"/>
      <w:r w:rsidR="007D5456" w:rsidRPr="00433089">
        <w:rPr>
          <w:rFonts w:ascii="Times New Roman" w:hAnsi="Times New Roman" w:cs="Times New Roman"/>
          <w:sz w:val="20"/>
          <w:szCs w:val="20"/>
        </w:rPr>
        <w:t>crust.</w:t>
      </w:r>
      <w:r w:rsidR="009446E0" w:rsidRPr="00433089">
        <w:rPr>
          <w:rFonts w:ascii="Times New Roman" w:hAnsi="Times New Roman" w:cs="Times New Roman"/>
          <w:color w:val="FF0000"/>
          <w:sz w:val="20"/>
          <w:szCs w:val="20"/>
        </w:rPr>
        <w:t>X</w:t>
      </w:r>
      <w:proofErr w:type="spellEnd"/>
      <w:r w:rsidR="007D5456" w:rsidRPr="00433089">
        <w:rPr>
          <w:rFonts w:ascii="Times New Roman" w:hAnsi="Times New Roman" w:cs="Times New Roman"/>
          <w:sz w:val="20"/>
          <w:szCs w:val="20"/>
        </w:rPr>
        <w:br/>
        <w:t>In the final line, "Neogene ridge subduction" is invoked, and I wondered if the Neogene ridge has a name, or if the oceanic segments on either side are named (</w:t>
      </w:r>
      <w:proofErr w:type="spellStart"/>
      <w:r w:rsidR="007D5456" w:rsidRPr="00433089">
        <w:rPr>
          <w:rFonts w:ascii="Times New Roman" w:hAnsi="Times New Roman" w:cs="Times New Roman"/>
          <w:sz w:val="20"/>
          <w:szCs w:val="20"/>
        </w:rPr>
        <w:t>Farallon</w:t>
      </w:r>
      <w:proofErr w:type="spellEnd"/>
      <w:r w:rsidR="007D5456" w:rsidRPr="00433089">
        <w:rPr>
          <w:rFonts w:ascii="Times New Roman" w:hAnsi="Times New Roman" w:cs="Times New Roman"/>
          <w:sz w:val="20"/>
          <w:szCs w:val="20"/>
        </w:rPr>
        <w:t>-Pacific? Juan de Fuca-Pacific?).</w:t>
      </w:r>
      <w:r w:rsidR="0003216A" w:rsidRPr="00433089">
        <w:rPr>
          <w:rFonts w:ascii="Times New Roman" w:hAnsi="Times New Roman" w:cs="Times New Roman"/>
          <w:sz w:val="20"/>
          <w:szCs w:val="20"/>
        </w:rPr>
        <w:t xml:space="preserve"> </w:t>
      </w:r>
      <w:r w:rsidR="0003216A"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Key points:</w:t>
      </w:r>
      <w:r w:rsidR="007D5456" w:rsidRPr="00433089">
        <w:rPr>
          <w:rFonts w:ascii="Times New Roman" w:hAnsi="Times New Roman" w:cs="Times New Roman"/>
          <w:sz w:val="20"/>
          <w:szCs w:val="20"/>
        </w:rPr>
        <w:br/>
        <w:t xml:space="preserve">I would just say "The 1.65 Ma Crystal Knob volcanic pipe hosts xenoliths from the deep mantle </w:t>
      </w:r>
      <w:proofErr w:type="spellStart"/>
      <w:r w:rsidR="007D5456" w:rsidRPr="00433089">
        <w:rPr>
          <w:rFonts w:ascii="Times New Roman" w:hAnsi="Times New Roman" w:cs="Times New Roman"/>
          <w:sz w:val="20"/>
          <w:szCs w:val="20"/>
        </w:rPr>
        <w:t>lithosphere"</w:t>
      </w:r>
      <w:r w:rsidR="00990517" w:rsidRPr="00433089">
        <w:rPr>
          <w:rFonts w:ascii="Times New Roman" w:hAnsi="Times New Roman" w:cs="Times New Roman"/>
          <w:color w:val="FF0000"/>
          <w:sz w:val="20"/>
          <w:szCs w:val="20"/>
        </w:rPr>
        <w:t>X</w:t>
      </w:r>
      <w:proofErr w:type="spellEnd"/>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Intro</w:t>
      </w:r>
      <w:r w:rsidR="007D5456" w:rsidRPr="00433089">
        <w:rPr>
          <w:rFonts w:ascii="Times New Roman" w:hAnsi="Times New Roman" w:cs="Times New Roman"/>
          <w:sz w:val="20"/>
          <w:szCs w:val="20"/>
        </w:rPr>
        <w:br/>
        <w:t>Lines 3, 14: the "crustal column" is confusing - is this a contribution of the submitted manuscript, or reported elsewhere? Specify or cite a reference.</w:t>
      </w:r>
      <w:r w:rsidR="00E50C33" w:rsidRPr="00433089">
        <w:rPr>
          <w:rFonts w:ascii="Times New Roman" w:hAnsi="Times New Roman" w:cs="Times New Roman"/>
          <w:sz w:val="20"/>
          <w:szCs w:val="20"/>
        </w:rPr>
        <w:t xml:space="preserve"> </w:t>
      </w:r>
      <w:r w:rsidR="00E50C33" w:rsidRPr="00433089">
        <w:rPr>
          <w:rFonts w:ascii="Times New Roman" w:hAnsi="Times New Roman" w:cs="Times New Roman"/>
          <w:color w:val="FF0000"/>
          <w:sz w:val="20"/>
          <w:szCs w:val="20"/>
        </w:rPr>
        <w:t>These are generic statements that do</w:t>
      </w:r>
      <w:r w:rsidR="009446E0" w:rsidRPr="00433089">
        <w:rPr>
          <w:rFonts w:ascii="Times New Roman" w:hAnsi="Times New Roman" w:cs="Times New Roman"/>
          <w:color w:val="FF0000"/>
          <w:sz w:val="20"/>
          <w:szCs w:val="20"/>
        </w:rPr>
        <w:t xml:space="preserve"> not need references. Asking for</w:t>
      </w:r>
      <w:r w:rsidR="00E50C33" w:rsidRPr="00433089">
        <w:rPr>
          <w:rFonts w:ascii="Times New Roman" w:hAnsi="Times New Roman" w:cs="Times New Roman"/>
          <w:color w:val="FF0000"/>
          <w:sz w:val="20"/>
          <w:szCs w:val="20"/>
        </w:rPr>
        <w:t xml:space="preserve"> references in these specific applications would be analogous to asking a </w:t>
      </w:r>
      <w:proofErr w:type="spellStart"/>
      <w:r w:rsidR="00E50C33" w:rsidRPr="00433089">
        <w:rPr>
          <w:rFonts w:ascii="Times New Roman" w:hAnsi="Times New Roman" w:cs="Times New Roman"/>
          <w:color w:val="FF0000"/>
          <w:sz w:val="20"/>
          <w:szCs w:val="20"/>
        </w:rPr>
        <w:t>stratigrapher</w:t>
      </w:r>
      <w:proofErr w:type="spellEnd"/>
      <w:r w:rsidR="00E50C33" w:rsidRPr="00433089">
        <w:rPr>
          <w:rFonts w:ascii="Times New Roman" w:hAnsi="Times New Roman" w:cs="Times New Roman"/>
          <w:color w:val="FF0000"/>
          <w:sz w:val="20"/>
          <w:szCs w:val="20"/>
        </w:rPr>
        <w:t xml:space="preserve"> to provide references for use of terms like “stratigraphic columns” when introducing their work on a section of strata.</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Line 17: citing only </w:t>
      </w:r>
      <w:proofErr w:type="spellStart"/>
      <w:r w:rsidR="007D5456" w:rsidRPr="00433089">
        <w:rPr>
          <w:rFonts w:ascii="Times New Roman" w:hAnsi="Times New Roman" w:cs="Times New Roman"/>
          <w:sz w:val="20"/>
          <w:szCs w:val="20"/>
        </w:rPr>
        <w:t>Ducea</w:t>
      </w:r>
      <w:proofErr w:type="spellEnd"/>
      <w:r w:rsidR="007D5456" w:rsidRPr="00433089">
        <w:rPr>
          <w:rFonts w:ascii="Times New Roman" w:hAnsi="Times New Roman" w:cs="Times New Roman"/>
          <w:sz w:val="20"/>
          <w:szCs w:val="20"/>
        </w:rPr>
        <w:t xml:space="preserve"> et al 2015 suggests this work is the only one to say that the </w:t>
      </w:r>
      <w:proofErr w:type="spellStart"/>
      <w:r w:rsidR="007D5456" w:rsidRPr="00433089">
        <w:rPr>
          <w:rFonts w:ascii="Times New Roman" w:hAnsi="Times New Roman" w:cs="Times New Roman"/>
          <w:sz w:val="20"/>
          <w:szCs w:val="20"/>
        </w:rPr>
        <w:t>Farallon</w:t>
      </w:r>
      <w:proofErr w:type="spellEnd"/>
      <w:r w:rsidR="007D5456" w:rsidRPr="00433089">
        <w:rPr>
          <w:rFonts w:ascii="Times New Roman" w:hAnsi="Times New Roman" w:cs="Times New Roman"/>
          <w:sz w:val="20"/>
          <w:szCs w:val="20"/>
        </w:rPr>
        <w:t xml:space="preserve"> plate </w:t>
      </w:r>
      <w:proofErr w:type="spellStart"/>
      <w:r w:rsidR="007D5456" w:rsidRPr="00433089">
        <w:rPr>
          <w:rFonts w:ascii="Times New Roman" w:hAnsi="Times New Roman" w:cs="Times New Roman"/>
          <w:sz w:val="20"/>
          <w:szCs w:val="20"/>
        </w:rPr>
        <w:t>subducted</w:t>
      </w:r>
      <w:proofErr w:type="spellEnd"/>
      <w:r w:rsidR="007D5456" w:rsidRPr="00433089">
        <w:rPr>
          <w:rFonts w:ascii="Times New Roman" w:hAnsi="Times New Roman" w:cs="Times New Roman"/>
          <w:sz w:val="20"/>
          <w:szCs w:val="20"/>
        </w:rPr>
        <w:t xml:space="preserve"> eastward beneath western North America. Use "e.g." or list more refs.</w:t>
      </w:r>
      <w:r w:rsidR="00E50C33" w:rsidRPr="00433089">
        <w:rPr>
          <w:rFonts w:ascii="Times New Roman" w:hAnsi="Times New Roman" w:cs="Times New Roman"/>
          <w:sz w:val="20"/>
          <w:szCs w:val="20"/>
        </w:rPr>
        <w:t xml:space="preserve"> </w:t>
      </w:r>
      <w:r w:rsidR="00E50C33" w:rsidRPr="00433089">
        <w:rPr>
          <w:rFonts w:ascii="Times New Roman" w:hAnsi="Times New Roman" w:cs="Times New Roman"/>
          <w:color w:val="FF0000"/>
          <w:sz w:val="20"/>
          <w:szCs w:val="20"/>
        </w:rPr>
        <w:t>OK</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Line 22: I don't think the quotes around </w:t>
      </w:r>
      <w:proofErr w:type="spellStart"/>
      <w:r w:rsidR="007D5456" w:rsidRPr="00433089">
        <w:rPr>
          <w:rFonts w:ascii="Times New Roman" w:hAnsi="Times New Roman" w:cs="Times New Roman"/>
          <w:sz w:val="20"/>
          <w:szCs w:val="20"/>
        </w:rPr>
        <w:t>Salinian</w:t>
      </w:r>
      <w:proofErr w:type="spellEnd"/>
      <w:r w:rsidR="007D5456" w:rsidRPr="00433089">
        <w:rPr>
          <w:rFonts w:ascii="Times New Roman" w:hAnsi="Times New Roman" w:cs="Times New Roman"/>
          <w:sz w:val="20"/>
          <w:szCs w:val="20"/>
        </w:rPr>
        <w:t xml:space="preserve"> terrane or </w:t>
      </w:r>
      <w:proofErr w:type="spellStart"/>
      <w:r w:rsidR="007D5456" w:rsidRPr="00433089">
        <w:rPr>
          <w:rFonts w:ascii="Times New Roman" w:hAnsi="Times New Roman" w:cs="Times New Roman"/>
          <w:sz w:val="20"/>
          <w:szCs w:val="20"/>
        </w:rPr>
        <w:t>Salinia</w:t>
      </w:r>
      <w:proofErr w:type="spellEnd"/>
      <w:r w:rsidR="007D5456" w:rsidRPr="00433089">
        <w:rPr>
          <w:rFonts w:ascii="Times New Roman" w:hAnsi="Times New Roman" w:cs="Times New Roman"/>
          <w:sz w:val="20"/>
          <w:szCs w:val="20"/>
        </w:rPr>
        <w:t xml:space="preserve"> are necessary</w:t>
      </w:r>
      <w:r w:rsidR="00E50C33" w:rsidRPr="00433089">
        <w:rPr>
          <w:rFonts w:ascii="Times New Roman" w:hAnsi="Times New Roman" w:cs="Times New Roman"/>
          <w:sz w:val="20"/>
          <w:szCs w:val="20"/>
        </w:rPr>
        <w:t xml:space="preserve"> </w:t>
      </w:r>
      <w:r w:rsidR="00E50C33" w:rsidRPr="00433089">
        <w:rPr>
          <w:rFonts w:ascii="Times New Roman" w:hAnsi="Times New Roman" w:cs="Times New Roman"/>
          <w:color w:val="FF0000"/>
          <w:sz w:val="20"/>
          <w:szCs w:val="20"/>
        </w:rPr>
        <w:t xml:space="preserve">We strongly disagree. </w:t>
      </w:r>
      <w:proofErr w:type="spellStart"/>
      <w:r w:rsidR="00E50C33" w:rsidRPr="00433089">
        <w:rPr>
          <w:rFonts w:ascii="Times New Roman" w:hAnsi="Times New Roman" w:cs="Times New Roman"/>
          <w:color w:val="FF0000"/>
          <w:sz w:val="20"/>
          <w:szCs w:val="20"/>
        </w:rPr>
        <w:t>Salinia</w:t>
      </w:r>
      <w:proofErr w:type="spellEnd"/>
      <w:r w:rsidR="00E50C33" w:rsidRPr="00433089">
        <w:rPr>
          <w:rFonts w:ascii="Times New Roman" w:hAnsi="Times New Roman" w:cs="Times New Roman"/>
          <w:color w:val="FF0000"/>
          <w:sz w:val="20"/>
          <w:szCs w:val="20"/>
        </w:rPr>
        <w:t xml:space="preserve"> has traditionally been used for a mantle lithosphere rooted semi-intact displaced terrane, and many researchers not current with the most pertinent literature still envision it as such. We are studying mantle lithosphere xenoliths here. In terms of expected compositions and P-T history an intact batholithic terrane (the traditional view of </w:t>
      </w:r>
      <w:proofErr w:type="spellStart"/>
      <w:r w:rsidR="00E50C33" w:rsidRPr="00433089">
        <w:rPr>
          <w:rFonts w:ascii="Times New Roman" w:hAnsi="Times New Roman" w:cs="Times New Roman"/>
          <w:color w:val="FF0000"/>
          <w:sz w:val="20"/>
          <w:szCs w:val="20"/>
        </w:rPr>
        <w:t>Salinia</w:t>
      </w:r>
      <w:proofErr w:type="spellEnd"/>
      <w:r w:rsidR="00E50C33" w:rsidRPr="00433089">
        <w:rPr>
          <w:rFonts w:ascii="Times New Roman" w:hAnsi="Times New Roman" w:cs="Times New Roman"/>
          <w:color w:val="FF0000"/>
          <w:sz w:val="20"/>
          <w:szCs w:val="20"/>
        </w:rPr>
        <w:t>) would root into a fundamentally different mantle lithosphere than</w:t>
      </w:r>
      <w:r w:rsidR="00E50C33" w:rsidRPr="00433089">
        <w:rPr>
          <w:rFonts w:ascii="Times New Roman" w:hAnsi="Times New Roman" w:cs="Times New Roman"/>
          <w:sz w:val="20"/>
          <w:szCs w:val="20"/>
        </w:rPr>
        <w:t xml:space="preserve"> </w:t>
      </w:r>
      <w:r w:rsidR="00E50C33" w:rsidRPr="00433089">
        <w:rPr>
          <w:rFonts w:ascii="Times New Roman" w:hAnsi="Times New Roman" w:cs="Times New Roman"/>
          <w:color w:val="FF0000"/>
          <w:sz w:val="20"/>
          <w:szCs w:val="20"/>
        </w:rPr>
        <w:t xml:space="preserve">a long-lived subduction accretion assemblage (the Franciscan, including its recently recognized roof nappes of </w:t>
      </w:r>
      <w:proofErr w:type="spellStart"/>
      <w:r w:rsidR="00E50C33" w:rsidRPr="00433089">
        <w:rPr>
          <w:rFonts w:ascii="Times New Roman" w:hAnsi="Times New Roman" w:cs="Times New Roman"/>
          <w:color w:val="FF0000"/>
          <w:sz w:val="20"/>
          <w:szCs w:val="20"/>
        </w:rPr>
        <w:t>Salinia</w:t>
      </w:r>
      <w:proofErr w:type="spellEnd"/>
      <w:r w:rsidR="00E50C33" w:rsidRPr="00433089">
        <w:rPr>
          <w:rFonts w:ascii="Times New Roman" w:hAnsi="Times New Roman" w:cs="Times New Roman"/>
          <w:color w:val="FF0000"/>
          <w:sz w:val="20"/>
          <w:szCs w:val="20"/>
        </w:rPr>
        <w:t xml:space="preserve"> arc rocks). </w:t>
      </w:r>
    </w:p>
    <w:p w14:paraId="46BAFCB7" w14:textId="77777777" w:rsidR="00D21C1E" w:rsidRPr="00433089" w:rsidRDefault="007D5456" w:rsidP="007D5456">
      <w:pPr>
        <w:spacing w:after="240"/>
        <w:rPr>
          <w:rFonts w:ascii="Times New Roman" w:hAnsi="Times New Roman" w:cs="Times New Roman"/>
          <w:color w:val="FF0000"/>
          <w:sz w:val="20"/>
          <w:szCs w:val="20"/>
        </w:rPr>
      </w:pPr>
      <w:r w:rsidRPr="00433089">
        <w:rPr>
          <w:rFonts w:ascii="Times New Roman" w:hAnsi="Times New Roman" w:cs="Times New Roman"/>
          <w:sz w:val="20"/>
          <w:szCs w:val="20"/>
        </w:rPr>
        <w:br/>
        <w:t xml:space="preserve">Line 36 (and </w:t>
      </w:r>
      <w:proofErr w:type="spellStart"/>
      <w:r w:rsidRPr="00433089">
        <w:rPr>
          <w:rFonts w:ascii="Times New Roman" w:hAnsi="Times New Roman" w:cs="Times New Roman"/>
          <w:sz w:val="20"/>
          <w:szCs w:val="20"/>
        </w:rPr>
        <w:t>elsehere</w:t>
      </w:r>
      <w:proofErr w:type="spellEnd"/>
      <w:r w:rsidRPr="00433089">
        <w:rPr>
          <w:rFonts w:ascii="Times New Roman" w:hAnsi="Times New Roman" w:cs="Times New Roman"/>
          <w:sz w:val="20"/>
          <w:szCs w:val="20"/>
        </w:rPr>
        <w:t>): pay attention to the order of the references</w:t>
      </w:r>
      <w:r w:rsidR="00E50C33" w:rsidRPr="00433089">
        <w:rPr>
          <w:rFonts w:ascii="Times New Roman" w:hAnsi="Times New Roman" w:cs="Times New Roman"/>
          <w:sz w:val="20"/>
          <w:szCs w:val="20"/>
        </w:rPr>
        <w:t xml:space="preserve"> </w:t>
      </w:r>
      <w:r w:rsidR="00E50C33"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Lines 86: Also cite Ague and </w:t>
      </w:r>
      <w:proofErr w:type="spellStart"/>
      <w:r w:rsidRPr="00433089">
        <w:rPr>
          <w:rFonts w:ascii="Times New Roman" w:hAnsi="Times New Roman" w:cs="Times New Roman"/>
          <w:sz w:val="20"/>
          <w:szCs w:val="20"/>
        </w:rPr>
        <w:t>Brimhall</w:t>
      </w:r>
      <w:proofErr w:type="spellEnd"/>
      <w:r w:rsidRPr="00433089">
        <w:rPr>
          <w:rFonts w:ascii="Times New Roman" w:hAnsi="Times New Roman" w:cs="Times New Roman"/>
          <w:sz w:val="20"/>
          <w:szCs w:val="20"/>
        </w:rPr>
        <w:t xml:space="preserve"> for gradient in the SNB</w:t>
      </w:r>
      <w:r w:rsidR="00E50C33" w:rsidRPr="00433089">
        <w:rPr>
          <w:rFonts w:ascii="Times New Roman" w:hAnsi="Times New Roman" w:cs="Times New Roman"/>
          <w:sz w:val="20"/>
          <w:szCs w:val="20"/>
        </w:rPr>
        <w:t xml:space="preserve"> </w:t>
      </w:r>
      <w:r w:rsidR="00E50C33" w:rsidRPr="00433089">
        <w:rPr>
          <w:rFonts w:ascii="Times New Roman" w:hAnsi="Times New Roman" w:cs="Times New Roman"/>
          <w:color w:val="FF0000"/>
          <w:sz w:val="20"/>
          <w:szCs w:val="20"/>
        </w:rPr>
        <w:t>optional, not necessary</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Lines 81-83 and 94-97: The contrast is not apparent as phrased. Try, "In addition to Cretaceous mantle wedge, eastern margin xenoliths include </w:t>
      </w:r>
      <w:proofErr w:type="gramStart"/>
      <w:r w:rsidRPr="00433089">
        <w:rPr>
          <w:rFonts w:ascii="Times New Roman" w:hAnsi="Times New Roman" w:cs="Times New Roman"/>
          <w:sz w:val="20"/>
          <w:szCs w:val="20"/>
        </w:rPr>
        <w:t>.....</w:t>
      </w:r>
      <w:proofErr w:type="gramEnd"/>
      <w:r w:rsidRPr="00433089">
        <w:rPr>
          <w:rFonts w:ascii="Times New Roman" w:hAnsi="Times New Roman" w:cs="Times New Roman"/>
          <w:sz w:val="20"/>
          <w:szCs w:val="20"/>
        </w:rPr>
        <w:t xml:space="preserve"> "</w:t>
      </w:r>
      <w:r w:rsidR="00E50C33" w:rsidRPr="00433089">
        <w:rPr>
          <w:rFonts w:ascii="Times New Roman" w:hAnsi="Times New Roman" w:cs="Times New Roman"/>
          <w:sz w:val="20"/>
          <w:szCs w:val="20"/>
        </w:rPr>
        <w:t xml:space="preserve"> </w:t>
      </w:r>
      <w:r w:rsidR="00E50C33" w:rsidRPr="00433089">
        <w:rPr>
          <w:rFonts w:ascii="Times New Roman" w:hAnsi="Times New Roman" w:cs="Times New Roman"/>
          <w:color w:val="FF0000"/>
          <w:sz w:val="20"/>
          <w:szCs w:val="20"/>
        </w:rPr>
        <w:t>Lines 98 to 102</w:t>
      </w:r>
      <w:r w:rsidR="00D21C1E" w:rsidRPr="00433089">
        <w:rPr>
          <w:rFonts w:ascii="Times New Roman" w:hAnsi="Times New Roman" w:cs="Times New Roman"/>
          <w:color w:val="FF0000"/>
          <w:sz w:val="20"/>
          <w:szCs w:val="20"/>
        </w:rPr>
        <w:t>, plus references given in lines 97-98 and 102 adequately</w:t>
      </w:r>
      <w:r w:rsidR="00E50C33" w:rsidRPr="00433089">
        <w:rPr>
          <w:rFonts w:ascii="Times New Roman" w:hAnsi="Times New Roman" w:cs="Times New Roman"/>
          <w:color w:val="FF0000"/>
          <w:sz w:val="20"/>
          <w:szCs w:val="20"/>
        </w:rPr>
        <w:t xml:space="preserve"> </w:t>
      </w:r>
    </w:p>
    <w:p w14:paraId="0E7DC37D" w14:textId="77777777" w:rsidR="00D21C1E" w:rsidRPr="00433089" w:rsidRDefault="007D5456" w:rsidP="007D5456">
      <w:pPr>
        <w:spacing w:after="240"/>
        <w:rPr>
          <w:rFonts w:ascii="Times New Roman" w:hAnsi="Times New Roman" w:cs="Times New Roman"/>
          <w:sz w:val="20"/>
          <w:szCs w:val="20"/>
        </w:rPr>
      </w:pPr>
      <w:r w:rsidRPr="00433089">
        <w:rPr>
          <w:rFonts w:ascii="Times New Roman" w:hAnsi="Times New Roman" w:cs="Times New Roman"/>
          <w:sz w:val="20"/>
          <w:szCs w:val="20"/>
        </w:rPr>
        <w:br/>
        <w:t>Line 116: provide a reference for upper-mantle convection driving Owens Valley rifting, or specify "we presume"</w:t>
      </w:r>
    </w:p>
    <w:p w14:paraId="09C13F12" w14:textId="77777777" w:rsidR="00D21C1E" w:rsidRPr="00433089" w:rsidRDefault="00D21C1E" w:rsidP="00D21C1E">
      <w:pPr>
        <w:tabs>
          <w:tab w:val="left" w:pos="-720"/>
          <w:tab w:val="left" w:pos="0"/>
          <w:tab w:val="left" w:pos="720"/>
        </w:tabs>
        <w:suppressAutoHyphens/>
        <w:spacing w:line="223" w:lineRule="exact"/>
        <w:ind w:left="1440" w:hanging="1440"/>
        <w:jc w:val="both"/>
        <w:rPr>
          <w:rFonts w:ascii="Times New Roman" w:hAnsi="Times New Roman" w:cs="Times New Roman"/>
          <w:color w:val="FF0000"/>
          <w:sz w:val="20"/>
        </w:rPr>
      </w:pPr>
      <w:r w:rsidRPr="00433089">
        <w:rPr>
          <w:rFonts w:ascii="Times New Roman" w:hAnsi="Times New Roman" w:cs="Times New Roman"/>
          <w:color w:val="FF0000"/>
          <w:sz w:val="20"/>
        </w:rPr>
        <w:t xml:space="preserve">Le </w:t>
      </w:r>
      <w:proofErr w:type="spellStart"/>
      <w:r w:rsidRPr="00433089">
        <w:rPr>
          <w:rFonts w:ascii="Times New Roman" w:hAnsi="Times New Roman" w:cs="Times New Roman"/>
          <w:color w:val="FF0000"/>
          <w:sz w:val="20"/>
        </w:rPr>
        <w:t>Pourhiet</w:t>
      </w:r>
      <w:proofErr w:type="spellEnd"/>
      <w:r w:rsidRPr="00433089">
        <w:rPr>
          <w:rFonts w:ascii="Times New Roman" w:hAnsi="Times New Roman" w:cs="Times New Roman"/>
          <w:color w:val="FF0000"/>
          <w:sz w:val="20"/>
        </w:rPr>
        <w:t xml:space="preserve">, L., </w:t>
      </w:r>
      <w:proofErr w:type="spellStart"/>
      <w:r w:rsidRPr="00433089">
        <w:rPr>
          <w:rFonts w:ascii="Times New Roman" w:hAnsi="Times New Roman" w:cs="Times New Roman"/>
          <w:color w:val="FF0000"/>
          <w:sz w:val="20"/>
        </w:rPr>
        <w:t>Gurnis</w:t>
      </w:r>
      <w:proofErr w:type="spellEnd"/>
      <w:r w:rsidRPr="00433089">
        <w:rPr>
          <w:rFonts w:ascii="Times New Roman" w:hAnsi="Times New Roman" w:cs="Times New Roman"/>
          <w:color w:val="FF0000"/>
          <w:sz w:val="20"/>
        </w:rPr>
        <w:t xml:space="preserve">, M., and </w:t>
      </w:r>
      <w:proofErr w:type="spellStart"/>
      <w:r w:rsidRPr="00433089">
        <w:rPr>
          <w:rFonts w:ascii="Times New Roman" w:hAnsi="Times New Roman" w:cs="Times New Roman"/>
          <w:color w:val="FF0000"/>
          <w:sz w:val="20"/>
        </w:rPr>
        <w:t>Saleeby</w:t>
      </w:r>
      <w:proofErr w:type="spellEnd"/>
      <w:r w:rsidRPr="00433089">
        <w:rPr>
          <w:rFonts w:ascii="Times New Roman" w:hAnsi="Times New Roman" w:cs="Times New Roman"/>
          <w:color w:val="FF0000"/>
          <w:sz w:val="20"/>
        </w:rPr>
        <w:t xml:space="preserve">, J., 2006, Mantle instability beneath the Sierra Nevada Mountains in California and Death Valley extension: Earth and Planet. Sci. Lett., </w:t>
      </w:r>
      <w:proofErr w:type="gramStart"/>
      <w:r w:rsidRPr="00433089">
        <w:rPr>
          <w:rFonts w:ascii="Times New Roman" w:hAnsi="Times New Roman" w:cs="Times New Roman"/>
          <w:color w:val="FF0000"/>
          <w:sz w:val="20"/>
        </w:rPr>
        <w:t>doi:10.1016/j.epsl</w:t>
      </w:r>
      <w:proofErr w:type="gramEnd"/>
      <w:r w:rsidRPr="00433089">
        <w:rPr>
          <w:rFonts w:ascii="Times New Roman" w:hAnsi="Times New Roman" w:cs="Times New Roman"/>
          <w:color w:val="FF0000"/>
          <w:sz w:val="20"/>
        </w:rPr>
        <w:t>.2006.08.028.</w:t>
      </w:r>
    </w:p>
    <w:p w14:paraId="559D52E8" w14:textId="77777777" w:rsidR="00E07A5C" w:rsidRPr="00433089" w:rsidRDefault="009F2CE5" w:rsidP="007D5456">
      <w:pPr>
        <w:spacing w:after="240"/>
        <w:rPr>
          <w:rFonts w:ascii="Times New Roman" w:hAnsi="Times New Roman" w:cs="Times New Roman"/>
          <w:color w:val="FF0000"/>
          <w:sz w:val="20"/>
          <w:szCs w:val="20"/>
        </w:rPr>
      </w:pPr>
      <w:r w:rsidRPr="00433089">
        <w:rPr>
          <w:rFonts w:ascii="Times New Roman" w:hAnsi="Times New Roman" w:cs="Times New Roman"/>
          <w:color w:val="FF0000"/>
          <w:sz w:val="20"/>
          <w:szCs w:val="20"/>
        </w:rPr>
        <w:t>, and Jones et al., 2014, already in references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Line 131: explain why the </w:t>
      </w:r>
      <w:proofErr w:type="spellStart"/>
      <w:r w:rsidR="007D5456" w:rsidRPr="00433089">
        <w:rPr>
          <w:rFonts w:ascii="Times New Roman" w:hAnsi="Times New Roman" w:cs="Times New Roman"/>
          <w:sz w:val="20"/>
          <w:szCs w:val="20"/>
        </w:rPr>
        <w:t>dunites</w:t>
      </w:r>
      <w:proofErr w:type="spellEnd"/>
      <w:r w:rsidR="007D5456" w:rsidRPr="00433089">
        <w:rPr>
          <w:rFonts w:ascii="Times New Roman" w:hAnsi="Times New Roman" w:cs="Times New Roman"/>
          <w:sz w:val="20"/>
          <w:szCs w:val="20"/>
        </w:rPr>
        <w:t xml:space="preserve"> are cumulate - is this a textural determination? And how do they "grade"? is it like there are layers of basalt with large cumulate xenoliths, and then layers with smaller ones, and then layers with small chunks, and then layers with single crystals?</w:t>
      </w:r>
      <w:r w:rsidR="00630E63" w:rsidRPr="00433089">
        <w:rPr>
          <w:rFonts w:ascii="Times New Roman" w:hAnsi="Times New Roman" w:cs="Times New Roman"/>
          <w:sz w:val="20"/>
          <w:szCs w:val="20"/>
        </w:rPr>
        <w:t xml:space="preserve">  </w:t>
      </w:r>
      <w:r w:rsidR="00630E63" w:rsidRPr="00433089">
        <w:rPr>
          <w:rFonts w:ascii="Times New Roman" w:hAnsi="Times New Roman" w:cs="Times New Roman"/>
          <w:color w:val="FF0000"/>
          <w:sz w:val="20"/>
          <w:szCs w:val="20"/>
        </w:rPr>
        <w:t xml:space="preserve">Something like: The </w:t>
      </w:r>
      <w:proofErr w:type="spellStart"/>
      <w:r w:rsidR="00630E63" w:rsidRPr="00433089">
        <w:rPr>
          <w:rFonts w:ascii="Times New Roman" w:hAnsi="Times New Roman" w:cs="Times New Roman"/>
          <w:color w:val="FF0000"/>
          <w:sz w:val="20"/>
          <w:szCs w:val="20"/>
        </w:rPr>
        <w:t>dunites</w:t>
      </w:r>
      <w:proofErr w:type="spellEnd"/>
      <w:r w:rsidR="00630E63" w:rsidRPr="00433089">
        <w:rPr>
          <w:rFonts w:ascii="Times New Roman" w:hAnsi="Times New Roman" w:cs="Times New Roman"/>
          <w:color w:val="FF0000"/>
          <w:sz w:val="20"/>
          <w:szCs w:val="20"/>
        </w:rPr>
        <w:t xml:space="preserve"> have textures and </w:t>
      </w:r>
      <w:proofErr w:type="spellStart"/>
      <w:r w:rsidR="00630E63" w:rsidRPr="00433089">
        <w:rPr>
          <w:rFonts w:ascii="Times New Roman" w:hAnsi="Times New Roman" w:cs="Times New Roman"/>
          <w:color w:val="FF0000"/>
          <w:sz w:val="20"/>
          <w:szCs w:val="20"/>
        </w:rPr>
        <w:t>Mg#’s</w:t>
      </w:r>
      <w:proofErr w:type="spellEnd"/>
      <w:r w:rsidR="00630E63" w:rsidRPr="00433089">
        <w:rPr>
          <w:rFonts w:ascii="Times New Roman" w:hAnsi="Times New Roman" w:cs="Times New Roman"/>
          <w:color w:val="FF0000"/>
          <w:sz w:val="20"/>
          <w:szCs w:val="20"/>
        </w:rPr>
        <w:t xml:space="preserve"> typical of cumulates, and are</w:t>
      </w:r>
      <w:r w:rsidR="00F773E8" w:rsidRPr="00433089">
        <w:rPr>
          <w:rFonts w:ascii="Times New Roman" w:hAnsi="Times New Roman" w:cs="Times New Roman"/>
          <w:color w:val="FF0000"/>
          <w:sz w:val="20"/>
          <w:szCs w:val="20"/>
        </w:rPr>
        <w:t xml:space="preserve"> observed to diminish in size to single grain</w:t>
      </w:r>
      <w:r w:rsidR="00F16310" w:rsidRPr="00433089">
        <w:rPr>
          <w:rFonts w:ascii="Times New Roman" w:hAnsi="Times New Roman" w:cs="Times New Roman"/>
          <w:color w:val="FF0000"/>
          <w:sz w:val="20"/>
          <w:szCs w:val="20"/>
        </w:rPr>
        <w:t xml:space="preserve"> </w:t>
      </w:r>
      <w:proofErr w:type="spellStart"/>
      <w:r w:rsidR="00F16310" w:rsidRPr="00433089">
        <w:rPr>
          <w:rFonts w:ascii="Times New Roman" w:hAnsi="Times New Roman" w:cs="Times New Roman"/>
          <w:color w:val="FF0000"/>
          <w:sz w:val="20"/>
          <w:szCs w:val="20"/>
        </w:rPr>
        <w:t>xenocrysts</w:t>
      </w:r>
      <w:proofErr w:type="spellEnd"/>
      <w:r w:rsidR="00F16310" w:rsidRPr="00433089">
        <w:rPr>
          <w:rFonts w:ascii="Times New Roman" w:hAnsi="Times New Roman" w:cs="Times New Roman"/>
          <w:color w:val="FF0000"/>
          <w:sz w:val="20"/>
          <w:szCs w:val="20"/>
        </w:rPr>
        <w:t>, or apparent phenocrysts.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Line 137: Unless I am missing something, 1 basalt and 2 </w:t>
      </w:r>
      <w:proofErr w:type="spellStart"/>
      <w:r w:rsidR="007D5456" w:rsidRPr="00433089">
        <w:rPr>
          <w:rFonts w:ascii="Times New Roman" w:hAnsi="Times New Roman" w:cs="Times New Roman"/>
          <w:sz w:val="20"/>
          <w:szCs w:val="20"/>
        </w:rPr>
        <w:t>dunites</w:t>
      </w:r>
      <w:proofErr w:type="spellEnd"/>
      <w:r w:rsidR="007D5456" w:rsidRPr="00433089">
        <w:rPr>
          <w:rFonts w:ascii="Times New Roman" w:hAnsi="Times New Roman" w:cs="Times New Roman"/>
          <w:sz w:val="20"/>
          <w:szCs w:val="20"/>
        </w:rPr>
        <w:t xml:space="preserve"> is not "several". Just list how many samples of each you analyzed, or delete "several".</w:t>
      </w:r>
      <w:r w:rsidR="00F16310" w:rsidRPr="00433089">
        <w:rPr>
          <w:rFonts w:ascii="Times New Roman" w:hAnsi="Times New Roman" w:cs="Times New Roman"/>
          <w:sz w:val="20"/>
          <w:szCs w:val="20"/>
        </w:rPr>
        <w:t xml:space="preserve">  </w:t>
      </w:r>
      <w:r w:rsidR="00F16310" w:rsidRPr="00433089">
        <w:rPr>
          <w:rFonts w:ascii="Times New Roman" w:hAnsi="Times New Roman" w:cs="Times New Roman"/>
          <w:color w:val="FF0000"/>
          <w:sz w:val="20"/>
          <w:szCs w:val="20"/>
        </w:rPr>
        <w:t>Delete “several”</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Lines 160-161: I think this could be made clearer by saying that you prepared thin sections of two </w:t>
      </w:r>
      <w:proofErr w:type="spellStart"/>
      <w:r w:rsidR="007D5456" w:rsidRPr="00433089">
        <w:rPr>
          <w:rFonts w:ascii="Times New Roman" w:hAnsi="Times New Roman" w:cs="Times New Roman"/>
          <w:sz w:val="20"/>
          <w:szCs w:val="20"/>
        </w:rPr>
        <w:t>dunite</w:t>
      </w:r>
      <w:proofErr w:type="spellEnd"/>
      <w:r w:rsidR="007D5456" w:rsidRPr="00433089">
        <w:rPr>
          <w:rFonts w:ascii="Times New Roman" w:hAnsi="Times New Roman" w:cs="Times New Roman"/>
          <w:sz w:val="20"/>
          <w:szCs w:val="20"/>
        </w:rPr>
        <w:t xml:space="preserve"> cumulate samples hosted in basalt</w:t>
      </w:r>
      <w:r w:rsidR="003764AB"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Lines 173-179: Is there a figure for this? Or results (only results) in a table format? If you already have this, which table is it?</w:t>
      </w:r>
      <w:r w:rsidR="003764AB" w:rsidRPr="00433089">
        <w:rPr>
          <w:rFonts w:ascii="Times New Roman" w:hAnsi="Times New Roman" w:cs="Times New Roman"/>
          <w:sz w:val="20"/>
          <w:szCs w:val="20"/>
        </w:rPr>
        <w:t xml:space="preserve"> </w:t>
      </w:r>
      <w:r w:rsidR="003764AB" w:rsidRPr="00433089">
        <w:rPr>
          <w:rFonts w:ascii="Times New Roman" w:hAnsi="Times New Roman" w:cs="Times New Roman"/>
          <w:color w:val="FF0000"/>
          <w:sz w:val="20"/>
          <w:szCs w:val="20"/>
        </w:rPr>
        <w:t>Fig. 5?</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Line 178: I have no problem with discarding, but as a reader I prefer to know which samples you KEPT and why you decided to keep them.</w:t>
      </w:r>
      <w:r w:rsidR="00A225D8"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Not worth increasing length of manuscript over this, particularly with Taylor (1988) reference</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Line 185: "section" - is this a thin section? ~5 cm </w:t>
      </w:r>
      <w:proofErr w:type="spellStart"/>
      <w:r w:rsidR="007D5456" w:rsidRPr="00433089">
        <w:rPr>
          <w:rFonts w:ascii="Times New Roman" w:hAnsi="Times New Roman" w:cs="Times New Roman"/>
          <w:sz w:val="20"/>
          <w:szCs w:val="20"/>
        </w:rPr>
        <w:t>xeno</w:t>
      </w:r>
      <w:proofErr w:type="spellEnd"/>
      <w:r w:rsidR="007D5456" w:rsidRPr="00433089">
        <w:rPr>
          <w:rFonts w:ascii="Times New Roman" w:hAnsi="Times New Roman" w:cs="Times New Roman"/>
          <w:sz w:val="20"/>
          <w:szCs w:val="20"/>
        </w:rPr>
        <w:t xml:space="preserve"> in thin section seems quite large</w:t>
      </w:r>
      <w:r w:rsidR="00A225D8" w:rsidRPr="00433089">
        <w:rPr>
          <w:rFonts w:ascii="Times New Roman" w:hAnsi="Times New Roman" w:cs="Times New Roman"/>
          <w:color w:val="FF0000"/>
          <w:sz w:val="20"/>
          <w:szCs w:val="20"/>
        </w:rPr>
        <w:t xml:space="preserve"> delete “within the section”</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Line 196: what does "between fragments" mean here?</w:t>
      </w:r>
      <w:r w:rsidR="00A225D8"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Delete "between fragments”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197: within a </w:t>
      </w:r>
      <w:proofErr w:type="spellStart"/>
      <w:r w:rsidR="007D5456" w:rsidRPr="00433089">
        <w:rPr>
          <w:rFonts w:ascii="Times New Roman" w:hAnsi="Times New Roman" w:cs="Times New Roman"/>
          <w:sz w:val="20"/>
          <w:szCs w:val="20"/>
        </w:rPr>
        <w:t>dunite</w:t>
      </w:r>
      <w:proofErr w:type="spellEnd"/>
      <w:r w:rsidR="007D5456" w:rsidRPr="00433089">
        <w:rPr>
          <w:rFonts w:ascii="Times New Roman" w:hAnsi="Times New Roman" w:cs="Times New Roman"/>
          <w:sz w:val="20"/>
          <w:szCs w:val="20"/>
        </w:rPr>
        <w:t xml:space="preserve"> inclusion?</w:t>
      </w:r>
      <w:r w:rsidR="00A225D8"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w:t>
      </w:r>
      <w:proofErr w:type="spellStart"/>
      <w:r w:rsidR="00A225D8" w:rsidRPr="00433089">
        <w:rPr>
          <w:rFonts w:ascii="Times New Roman" w:hAnsi="Times New Roman" w:cs="Times New Roman"/>
          <w:color w:val="FF0000"/>
          <w:sz w:val="20"/>
          <w:szCs w:val="20"/>
        </w:rPr>
        <w:t>dunite</w:t>
      </w:r>
      <w:proofErr w:type="spellEnd"/>
      <w:r w:rsidR="00A225D8" w:rsidRPr="00433089">
        <w:rPr>
          <w:rFonts w:ascii="Times New Roman" w:hAnsi="Times New Roman" w:cs="Times New Roman"/>
          <w:color w:val="FF0000"/>
          <w:sz w:val="20"/>
          <w:szCs w:val="20"/>
        </w:rPr>
        <w:t xml:space="preserve"> inclusions encase…</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202: are the </w:t>
      </w:r>
      <w:proofErr w:type="spellStart"/>
      <w:r w:rsidR="007D5456" w:rsidRPr="00433089">
        <w:rPr>
          <w:rFonts w:ascii="Times New Roman" w:hAnsi="Times New Roman" w:cs="Times New Roman"/>
          <w:sz w:val="20"/>
          <w:szCs w:val="20"/>
        </w:rPr>
        <w:t>microphenocrysts</w:t>
      </w:r>
      <w:proofErr w:type="spellEnd"/>
      <w:r w:rsidR="007D5456" w:rsidRPr="00433089">
        <w:rPr>
          <w:rFonts w:ascii="Times New Roman" w:hAnsi="Times New Roman" w:cs="Times New Roman"/>
          <w:sz w:val="20"/>
          <w:szCs w:val="20"/>
        </w:rPr>
        <w:t xml:space="preserve"> of </w:t>
      </w:r>
      <w:proofErr w:type="spellStart"/>
      <w:r w:rsidR="007D5456" w:rsidRPr="00433089">
        <w:rPr>
          <w:rFonts w:ascii="Times New Roman" w:hAnsi="Times New Roman" w:cs="Times New Roman"/>
          <w:sz w:val="20"/>
          <w:szCs w:val="20"/>
        </w:rPr>
        <w:t>plag</w:t>
      </w:r>
      <w:proofErr w:type="spellEnd"/>
      <w:r w:rsidR="007D5456" w:rsidRPr="00433089">
        <w:rPr>
          <w:rFonts w:ascii="Times New Roman" w:hAnsi="Times New Roman" w:cs="Times New Roman"/>
          <w:sz w:val="20"/>
          <w:szCs w:val="20"/>
        </w:rPr>
        <w:t xml:space="preserve"> here different from the </w:t>
      </w:r>
      <w:proofErr w:type="spellStart"/>
      <w:r w:rsidR="007D5456" w:rsidRPr="00433089">
        <w:rPr>
          <w:rFonts w:ascii="Times New Roman" w:hAnsi="Times New Roman" w:cs="Times New Roman"/>
          <w:sz w:val="20"/>
          <w:szCs w:val="20"/>
        </w:rPr>
        <w:t>plag</w:t>
      </w:r>
      <w:proofErr w:type="spellEnd"/>
      <w:r w:rsidR="007D5456" w:rsidRPr="00433089">
        <w:rPr>
          <w:rFonts w:ascii="Times New Roman" w:hAnsi="Times New Roman" w:cs="Times New Roman"/>
          <w:sz w:val="20"/>
          <w:szCs w:val="20"/>
        </w:rPr>
        <w:t xml:space="preserve"> lathes in line 187?</w:t>
      </w:r>
      <w:r w:rsidR="00A225D8"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204: "measurements" here refers to more </w:t>
      </w:r>
      <w:proofErr w:type="spellStart"/>
      <w:r w:rsidR="007D5456" w:rsidRPr="00433089">
        <w:rPr>
          <w:rFonts w:ascii="Times New Roman" w:hAnsi="Times New Roman" w:cs="Times New Roman"/>
          <w:sz w:val="20"/>
          <w:szCs w:val="20"/>
        </w:rPr>
        <w:t>cpx</w:t>
      </w:r>
      <w:proofErr w:type="spellEnd"/>
      <w:r w:rsidR="007D5456" w:rsidRPr="00433089">
        <w:rPr>
          <w:rFonts w:ascii="Times New Roman" w:hAnsi="Times New Roman" w:cs="Times New Roman"/>
          <w:sz w:val="20"/>
          <w:szCs w:val="20"/>
        </w:rPr>
        <w:t xml:space="preserve"> grains?</w:t>
      </w:r>
      <w:r w:rsidR="00A225D8"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208: relatively what?</w:t>
      </w:r>
      <w:r w:rsidR="00A225D8"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210: why the quotes on phenocrysts?</w:t>
      </w:r>
      <w:r w:rsidR="00A225D8"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222: can you rule out strain after formation?</w:t>
      </w:r>
      <w:r w:rsidR="00A225D8" w:rsidRPr="00433089">
        <w:rPr>
          <w:rFonts w:ascii="Times New Roman" w:hAnsi="Times New Roman" w:cs="Times New Roman"/>
          <w:sz w:val="20"/>
          <w:szCs w:val="20"/>
        </w:rPr>
        <w:t xml:space="preserve"> </w:t>
      </w:r>
      <w:r w:rsidR="00A225D8" w:rsidRPr="00433089">
        <w:rPr>
          <w:rFonts w:ascii="Times New Roman" w:hAnsi="Times New Roman" w:cs="Times New Roman"/>
          <w:color w:val="FF0000"/>
          <w:sz w:val="20"/>
          <w:szCs w:val="20"/>
        </w:rPr>
        <w:t xml:space="preserve">How about: </w:t>
      </w:r>
      <w:proofErr w:type="gramStart"/>
      <w:r w:rsidR="00A225D8" w:rsidRPr="00433089">
        <w:rPr>
          <w:rFonts w:ascii="Times New Roman" w:hAnsi="Times New Roman" w:cs="Times New Roman"/>
          <w:color w:val="FF0000"/>
          <w:sz w:val="20"/>
          <w:szCs w:val="20"/>
        </w:rPr>
        <w:t>…..</w:t>
      </w:r>
      <w:proofErr w:type="gramEnd"/>
      <w:r w:rsidR="00442002" w:rsidRPr="00433089">
        <w:rPr>
          <w:rFonts w:ascii="Times New Roman" w:hAnsi="Times New Roman" w:cs="Times New Roman"/>
          <w:color w:val="FF0000"/>
          <w:sz w:val="20"/>
          <w:szCs w:val="20"/>
        </w:rPr>
        <w:t xml:space="preserve">in most cases indicates little to no </w:t>
      </w:r>
      <w:proofErr w:type="spellStart"/>
      <w:r w:rsidR="00442002" w:rsidRPr="00433089">
        <w:rPr>
          <w:rFonts w:ascii="Times New Roman" w:hAnsi="Times New Roman" w:cs="Times New Roman"/>
          <w:color w:val="FF0000"/>
          <w:sz w:val="20"/>
          <w:szCs w:val="20"/>
        </w:rPr>
        <w:t>srain</w:t>
      </w:r>
      <w:proofErr w:type="spellEnd"/>
      <w:r w:rsidR="00442002" w:rsidRPr="00433089">
        <w:rPr>
          <w:rFonts w:ascii="Times New Roman" w:hAnsi="Times New Roman" w:cs="Times New Roman"/>
          <w:color w:val="FF0000"/>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229: what mineral is the intergranular fill?</w:t>
      </w:r>
      <w:r w:rsidR="00442002" w:rsidRPr="00433089">
        <w:rPr>
          <w:rFonts w:ascii="Times New Roman" w:hAnsi="Times New Roman" w:cs="Times New Roman"/>
          <w:sz w:val="20"/>
          <w:szCs w:val="20"/>
        </w:rPr>
        <w:t xml:space="preserve"> </w:t>
      </w:r>
      <w:r w:rsidR="00442002"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237: determined how? "as indicated by .... "</w:t>
      </w:r>
      <w:r w:rsidR="00442002" w:rsidRPr="00433089">
        <w:rPr>
          <w:rFonts w:ascii="Times New Roman" w:hAnsi="Times New Roman" w:cs="Times New Roman"/>
          <w:sz w:val="20"/>
          <w:szCs w:val="20"/>
        </w:rPr>
        <w:t xml:space="preserve"> </w:t>
      </w:r>
      <w:r w:rsidR="00442002"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260: "shows" or IS?</w:t>
      </w:r>
      <w:r w:rsidR="00442002" w:rsidRPr="00433089">
        <w:rPr>
          <w:rFonts w:ascii="Times New Roman" w:hAnsi="Times New Roman" w:cs="Times New Roman"/>
          <w:sz w:val="20"/>
          <w:szCs w:val="20"/>
        </w:rPr>
        <w:t xml:space="preserve"> </w:t>
      </w:r>
      <w:r w:rsidR="00442002" w:rsidRPr="00433089">
        <w:rPr>
          <w:rFonts w:ascii="Times New Roman" w:hAnsi="Times New Roman" w:cs="Times New Roman"/>
          <w:color w:val="FF0000"/>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269-270: try to avoid using the same word &gt;1x in a sentence.</w:t>
      </w:r>
      <w:r w:rsidR="00442002" w:rsidRPr="00433089">
        <w:rPr>
          <w:rFonts w:ascii="Times New Roman" w:hAnsi="Times New Roman" w:cs="Times New Roman"/>
          <w:sz w:val="20"/>
          <w:szCs w:val="20"/>
        </w:rPr>
        <w:t xml:space="preserve"> </w:t>
      </w:r>
      <w:r w:rsidR="00442002" w:rsidRPr="00433089">
        <w:rPr>
          <w:rFonts w:ascii="Times New Roman" w:hAnsi="Times New Roman" w:cs="Times New Roman"/>
          <w:color w:val="FF0000"/>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273: it would be nice to know the total # of points - maybe include this column in Table 6?</w:t>
      </w:r>
      <w:r w:rsidR="00442002" w:rsidRPr="00433089">
        <w:rPr>
          <w:rFonts w:ascii="Times New Roman" w:hAnsi="Times New Roman" w:cs="Times New Roman"/>
          <w:sz w:val="20"/>
          <w:szCs w:val="20"/>
        </w:rPr>
        <w:t xml:space="preserve"> </w:t>
      </w:r>
      <w:r w:rsidR="00442002"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---ORGANIZATIONAL NOTE---- My preference would be to read sections 2.4.2 and 2.4,3 before 2.4.1. I like the progression from larger to smaller scale observations</w:t>
      </w:r>
      <w:r w:rsidR="00442002" w:rsidRPr="00433089">
        <w:rPr>
          <w:rFonts w:ascii="Times New Roman" w:hAnsi="Times New Roman" w:cs="Times New Roman"/>
          <w:sz w:val="20"/>
          <w:szCs w:val="20"/>
        </w:rPr>
        <w:t xml:space="preserve"> </w:t>
      </w:r>
      <w:r w:rsidR="00442002"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317-318: I'd prefer to read the interpretation after the data/results</w:t>
      </w:r>
      <w:r w:rsidR="00442002" w:rsidRPr="00433089">
        <w:rPr>
          <w:rFonts w:ascii="Times New Roman" w:hAnsi="Times New Roman" w:cs="Times New Roman"/>
          <w:sz w:val="20"/>
          <w:szCs w:val="20"/>
        </w:rPr>
        <w:t xml:space="preserve"> </w:t>
      </w:r>
      <w:r w:rsidR="00442002"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320-322: why would granite have the same </w:t>
      </w:r>
      <w:proofErr w:type="spellStart"/>
      <w:r w:rsidR="007D5456" w:rsidRPr="00433089">
        <w:rPr>
          <w:rFonts w:ascii="Times New Roman" w:hAnsi="Times New Roman" w:cs="Times New Roman"/>
          <w:sz w:val="20"/>
          <w:szCs w:val="20"/>
        </w:rPr>
        <w:t>Sr</w:t>
      </w:r>
      <w:proofErr w:type="spellEnd"/>
      <w:r w:rsidR="007D5456" w:rsidRPr="00433089">
        <w:rPr>
          <w:rFonts w:ascii="Times New Roman" w:hAnsi="Times New Roman" w:cs="Times New Roman"/>
          <w:sz w:val="20"/>
          <w:szCs w:val="20"/>
        </w:rPr>
        <w:t>/</w:t>
      </w:r>
      <w:proofErr w:type="spellStart"/>
      <w:r w:rsidR="007D5456" w:rsidRPr="00433089">
        <w:rPr>
          <w:rFonts w:ascii="Times New Roman" w:hAnsi="Times New Roman" w:cs="Times New Roman"/>
          <w:sz w:val="20"/>
          <w:szCs w:val="20"/>
        </w:rPr>
        <w:t>Sr</w:t>
      </w:r>
      <w:proofErr w:type="spellEnd"/>
      <w:r w:rsidR="007D5456" w:rsidRPr="00433089">
        <w:rPr>
          <w:rFonts w:ascii="Times New Roman" w:hAnsi="Times New Roman" w:cs="Times New Roman"/>
          <w:sz w:val="20"/>
          <w:szCs w:val="20"/>
        </w:rPr>
        <w:t xml:space="preserve"> as basalt or any kind of mafic </w:t>
      </w:r>
      <w:proofErr w:type="spellStart"/>
      <w:r w:rsidR="007D5456" w:rsidRPr="00433089">
        <w:rPr>
          <w:rFonts w:ascii="Times New Roman" w:hAnsi="Times New Roman" w:cs="Times New Roman"/>
          <w:sz w:val="20"/>
          <w:szCs w:val="20"/>
        </w:rPr>
        <w:t>xemolith</w:t>
      </w:r>
      <w:proofErr w:type="spellEnd"/>
      <w:r w:rsidR="007D5456" w:rsidRPr="00433089">
        <w:rPr>
          <w:rFonts w:ascii="Times New Roman" w:hAnsi="Times New Roman" w:cs="Times New Roman"/>
          <w:sz w:val="20"/>
          <w:szCs w:val="20"/>
        </w:rPr>
        <w:t>?</w:t>
      </w:r>
      <w:r w:rsidR="00442002" w:rsidRPr="00433089">
        <w:rPr>
          <w:rFonts w:ascii="Times New Roman" w:hAnsi="Times New Roman" w:cs="Times New Roman"/>
          <w:sz w:val="20"/>
          <w:szCs w:val="20"/>
        </w:rPr>
        <w:t xml:space="preserve"> </w:t>
      </w:r>
      <w:r w:rsidR="00F04BFB" w:rsidRPr="00433089">
        <w:rPr>
          <w:rFonts w:ascii="Times New Roman" w:hAnsi="Times New Roman" w:cs="Times New Roman"/>
          <w:color w:val="FF0000"/>
          <w:sz w:val="20"/>
          <w:szCs w:val="20"/>
        </w:rPr>
        <w:t xml:space="preserve">Coleman and </w:t>
      </w:r>
      <w:proofErr w:type="spellStart"/>
      <w:r w:rsidR="00F04BFB" w:rsidRPr="00433089">
        <w:rPr>
          <w:rFonts w:ascii="Times New Roman" w:hAnsi="Times New Roman" w:cs="Times New Roman"/>
          <w:color w:val="FF0000"/>
          <w:sz w:val="20"/>
          <w:szCs w:val="20"/>
        </w:rPr>
        <w:t>Galzner</w:t>
      </w:r>
      <w:proofErr w:type="spellEnd"/>
      <w:r w:rsidR="00F04BFB" w:rsidRPr="00433089">
        <w:rPr>
          <w:rFonts w:ascii="Times New Roman" w:hAnsi="Times New Roman" w:cs="Times New Roman"/>
          <w:color w:val="FF0000"/>
          <w:sz w:val="20"/>
          <w:szCs w:val="20"/>
        </w:rPr>
        <w:t xml:space="preserve"> (1998?) argue that eastern Sierra granites attained LIL enrichments and evolved </w:t>
      </w:r>
      <w:proofErr w:type="spellStart"/>
      <w:r w:rsidR="00F04BFB" w:rsidRPr="00433089">
        <w:rPr>
          <w:rFonts w:ascii="Times New Roman" w:hAnsi="Times New Roman" w:cs="Times New Roman"/>
          <w:color w:val="FF0000"/>
          <w:sz w:val="20"/>
          <w:szCs w:val="20"/>
        </w:rPr>
        <w:t>Sr</w:t>
      </w:r>
      <w:proofErr w:type="spellEnd"/>
      <w:r w:rsidR="00F04BFB" w:rsidRPr="00433089">
        <w:rPr>
          <w:rFonts w:ascii="Times New Roman" w:hAnsi="Times New Roman" w:cs="Times New Roman"/>
          <w:color w:val="FF0000"/>
          <w:sz w:val="20"/>
          <w:szCs w:val="20"/>
        </w:rPr>
        <w:t xml:space="preserve"> from </w:t>
      </w:r>
      <w:r w:rsidR="00760F13" w:rsidRPr="00433089">
        <w:rPr>
          <w:rFonts w:ascii="Times New Roman" w:hAnsi="Times New Roman" w:cs="Times New Roman"/>
          <w:color w:val="FF0000"/>
          <w:sz w:val="20"/>
          <w:szCs w:val="20"/>
        </w:rPr>
        <w:t xml:space="preserve">enriched </w:t>
      </w:r>
      <w:r w:rsidR="00F04BFB" w:rsidRPr="00433089">
        <w:rPr>
          <w:rFonts w:ascii="Times New Roman" w:hAnsi="Times New Roman" w:cs="Times New Roman"/>
          <w:color w:val="FF0000"/>
          <w:sz w:val="20"/>
          <w:szCs w:val="20"/>
        </w:rPr>
        <w:t>underlying sub-continental mantle lithosphere. Our text is very pertinent!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337: where does the reader find these averages? (table 7? Figs 10, 11?)</w:t>
      </w:r>
      <w:r w:rsidR="00760F13" w:rsidRPr="00433089">
        <w:rPr>
          <w:rFonts w:ascii="Times New Roman" w:hAnsi="Times New Roman" w:cs="Times New Roman"/>
          <w:sz w:val="20"/>
          <w:szCs w:val="20"/>
        </w:rPr>
        <w:t xml:space="preserve"> </w:t>
      </w:r>
      <w:r w:rsidR="00760F13"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Section 2.6.1: I feel that the T and P determinations need to come first so the reader knows why you fed certain variables into </w:t>
      </w:r>
      <w:proofErr w:type="spellStart"/>
      <w:r w:rsidR="007D5456" w:rsidRPr="00433089">
        <w:rPr>
          <w:rFonts w:ascii="Times New Roman" w:hAnsi="Times New Roman" w:cs="Times New Roman"/>
          <w:sz w:val="20"/>
          <w:szCs w:val="20"/>
        </w:rPr>
        <w:t>pMELTS</w:t>
      </w:r>
      <w:proofErr w:type="spellEnd"/>
      <w:r w:rsidR="007D5456" w:rsidRPr="00433089">
        <w:rPr>
          <w:rFonts w:ascii="Times New Roman" w:hAnsi="Times New Roman" w:cs="Times New Roman"/>
          <w:sz w:val="20"/>
          <w:szCs w:val="20"/>
        </w:rPr>
        <w:t>. OR explain the utility of the generic model first.</w:t>
      </w:r>
      <w:r w:rsidR="00760F13" w:rsidRPr="00433089">
        <w:rPr>
          <w:rFonts w:ascii="Times New Roman" w:hAnsi="Times New Roman" w:cs="Times New Roman"/>
          <w:sz w:val="20"/>
          <w:szCs w:val="20"/>
        </w:rPr>
        <w:t xml:space="preserve"> </w:t>
      </w:r>
      <w:r w:rsidR="00760F13"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351; 353: depletion and re-enrichment in what?</w:t>
      </w:r>
      <w:r w:rsidR="00760F13" w:rsidRPr="00433089">
        <w:rPr>
          <w:rFonts w:ascii="Times New Roman" w:hAnsi="Times New Roman" w:cs="Times New Roman"/>
          <w:sz w:val="20"/>
          <w:szCs w:val="20"/>
        </w:rPr>
        <w:t xml:space="preserve"> </w:t>
      </w:r>
      <w:r w:rsidR="00760F13" w:rsidRPr="00433089">
        <w:rPr>
          <w:rFonts w:ascii="Times New Roman" w:hAnsi="Times New Roman" w:cs="Times New Roman"/>
          <w:color w:val="FF0000"/>
          <w:sz w:val="20"/>
          <w:szCs w:val="20"/>
        </w:rPr>
        <w:t>Covered in previous paragraph!</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354: what does it mean to be "depleted in whole-rock composition"? this is confusing: the </w:t>
      </w:r>
      <w:proofErr w:type="spellStart"/>
      <w:r w:rsidR="007D5456" w:rsidRPr="00433089">
        <w:rPr>
          <w:rFonts w:ascii="Times New Roman" w:hAnsi="Times New Roman" w:cs="Times New Roman"/>
          <w:sz w:val="20"/>
          <w:szCs w:val="20"/>
        </w:rPr>
        <w:t>cpx</w:t>
      </w:r>
      <w:proofErr w:type="spellEnd"/>
      <w:r w:rsidR="007D5456" w:rsidRPr="00433089">
        <w:rPr>
          <w:rFonts w:ascii="Times New Roman" w:hAnsi="Times New Roman" w:cs="Times New Roman"/>
          <w:sz w:val="20"/>
          <w:szCs w:val="20"/>
        </w:rPr>
        <w:t xml:space="preserve"> is depleted in REEs; what is the WR depleted in?</w:t>
      </w:r>
      <w:r w:rsidR="005A4D23" w:rsidRPr="00433089">
        <w:rPr>
          <w:rFonts w:ascii="Times New Roman" w:hAnsi="Times New Roman" w:cs="Times New Roman"/>
          <w:sz w:val="20"/>
          <w:szCs w:val="20"/>
        </w:rPr>
        <w:t xml:space="preserve"> </w:t>
      </w:r>
      <w:r w:rsidR="005A4D23"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371: I am not sure what the utility of the "model composition" is.</w:t>
      </w:r>
      <w:r w:rsidR="005A4D23"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Modal compositions are fundamental to petrology!</w:t>
      </w:r>
      <w:r w:rsidR="007D5456" w:rsidRPr="00433089">
        <w:rPr>
          <w:rFonts w:ascii="Times New Roman" w:hAnsi="Times New Roman" w:cs="Times New Roman"/>
          <w:color w:val="FF0000"/>
          <w:sz w:val="20"/>
          <w:szCs w:val="20"/>
        </w:rPr>
        <w:br/>
      </w:r>
      <w:r w:rsidR="007D5456" w:rsidRPr="00433089">
        <w:rPr>
          <w:rFonts w:ascii="Times New Roman" w:hAnsi="Times New Roman" w:cs="Times New Roman"/>
          <w:color w:val="FF0000"/>
          <w:sz w:val="20"/>
          <w:szCs w:val="20"/>
        </w:rPr>
        <w:br/>
      </w:r>
      <w:r w:rsidR="007D5456" w:rsidRPr="00433089">
        <w:rPr>
          <w:rFonts w:ascii="Times New Roman" w:hAnsi="Times New Roman" w:cs="Times New Roman"/>
          <w:sz w:val="20"/>
          <w:szCs w:val="20"/>
        </w:rPr>
        <w:t>375: remind the reader what rock type CK-2 is</w:t>
      </w:r>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386: maybe specify that CK-2 follows the trend of modelled depleted peridotite</w:t>
      </w:r>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432: "we show the full range in results of all thermometers in Table 9 and Figure 13.</w:t>
      </w:r>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487-498: this needs to be stated at the first mention of Fig. 8. It may mean rearranging figures and/or results.</w:t>
      </w:r>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515: typo?</w:t>
      </w:r>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516: </w:t>
      </w:r>
      <w:proofErr w:type="gramStart"/>
      <w:r w:rsidR="007D5456" w:rsidRPr="00433089">
        <w:rPr>
          <w:rFonts w:ascii="Times New Roman" w:hAnsi="Times New Roman" w:cs="Times New Roman"/>
          <w:sz w:val="20"/>
          <w:szCs w:val="20"/>
        </w:rPr>
        <w:t>typo</w:t>
      </w:r>
      <w:r w:rsidR="00B77F31" w:rsidRPr="00433089">
        <w:rPr>
          <w:rFonts w:ascii="Times New Roman" w:hAnsi="Times New Roman" w:cs="Times New Roman"/>
          <w:sz w:val="20"/>
          <w:szCs w:val="20"/>
        </w:rPr>
        <w:t xml:space="preserve"> ?</w:t>
      </w:r>
      <w:proofErr w:type="gramEnd"/>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----General Note ---- At some point in 2.8.1 or 2.8.2 you need to list the T results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548-549: I am not sure what this means.</w:t>
      </w:r>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563: a "depth deep within" </w:t>
      </w:r>
      <w:r w:rsidR="00B77F31" w:rsidRPr="00433089">
        <w:rPr>
          <w:rFonts w:ascii="Times New Roman" w:hAnsi="Times New Roman" w:cs="Times New Roman"/>
          <w:sz w:val="20"/>
          <w:szCs w:val="20"/>
        </w:rPr>
        <w:t>–</w:t>
      </w:r>
      <w:r w:rsidR="007D5456" w:rsidRPr="00433089">
        <w:rPr>
          <w:rFonts w:ascii="Times New Roman" w:hAnsi="Times New Roman" w:cs="Times New Roman"/>
          <w:sz w:val="20"/>
          <w:szCs w:val="20"/>
        </w:rPr>
        <w:t xml:space="preserve"> awkward</w:t>
      </w:r>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 xml:space="preserve">change to: </w:t>
      </w:r>
      <w:proofErr w:type="gramStart"/>
      <w:r w:rsidR="00B77F31" w:rsidRPr="00433089">
        <w:rPr>
          <w:rFonts w:ascii="Times New Roman" w:hAnsi="Times New Roman" w:cs="Times New Roman"/>
          <w:color w:val="FF0000"/>
          <w:sz w:val="20"/>
          <w:szCs w:val="20"/>
        </w:rPr>
        <w:t>….sourced</w:t>
      </w:r>
      <w:proofErr w:type="gramEnd"/>
      <w:r w:rsidR="00B77F31" w:rsidRPr="00433089">
        <w:rPr>
          <w:rFonts w:ascii="Times New Roman" w:hAnsi="Times New Roman" w:cs="Times New Roman"/>
          <w:color w:val="FF0000"/>
          <w:sz w:val="20"/>
          <w:szCs w:val="20"/>
        </w:rPr>
        <w:t xml:space="preserve"> relatively deep within the spinel stability field…</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609: </w:t>
      </w:r>
      <w:proofErr w:type="spellStart"/>
      <w:r w:rsidR="007D5456" w:rsidRPr="00433089">
        <w:rPr>
          <w:rFonts w:ascii="Times New Roman" w:hAnsi="Times New Roman" w:cs="Times New Roman"/>
          <w:sz w:val="20"/>
          <w:szCs w:val="20"/>
        </w:rPr>
        <w:t>awk</w:t>
      </w:r>
      <w:proofErr w:type="spellEnd"/>
      <w:r w:rsidR="007D5456" w:rsidRPr="00433089">
        <w:rPr>
          <w:rFonts w:ascii="Times New Roman" w:hAnsi="Times New Roman" w:cs="Times New Roman"/>
          <w:sz w:val="20"/>
          <w:szCs w:val="20"/>
        </w:rPr>
        <w:t xml:space="preserve"> phrasing</w:t>
      </w:r>
      <w:r w:rsidR="00B77F31" w:rsidRPr="00433089">
        <w:rPr>
          <w:rFonts w:ascii="Times New Roman" w:hAnsi="Times New Roman" w:cs="Times New Roman"/>
          <w:sz w:val="20"/>
          <w:szCs w:val="20"/>
        </w:rPr>
        <w:t xml:space="preserve"> </w:t>
      </w:r>
      <w:r w:rsidR="00B77F31" w:rsidRPr="00433089">
        <w:rPr>
          <w:rFonts w:ascii="Times New Roman" w:hAnsi="Times New Roman" w:cs="Times New Roman"/>
          <w:color w:val="FF0000"/>
          <w:sz w:val="20"/>
          <w:szCs w:val="20"/>
        </w:rPr>
        <w:t>change to: To characterize the variability….</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635: whose preference?</w:t>
      </w:r>
      <w:r w:rsidR="00B77F31" w:rsidRPr="00433089">
        <w:rPr>
          <w:rFonts w:ascii="Times New Roman" w:hAnsi="Times New Roman" w:cs="Times New Roman"/>
          <w:sz w:val="20"/>
          <w:szCs w:val="20"/>
        </w:rPr>
        <w:t xml:space="preserve"> Change to: </w:t>
      </w:r>
      <w:r w:rsidR="00B77F31" w:rsidRPr="00433089">
        <w:rPr>
          <w:rFonts w:ascii="Times New Roman" w:hAnsi="Times New Roman" w:cs="Times New Roman"/>
          <w:color w:val="FF0000"/>
          <w:sz w:val="20"/>
          <w:szCs w:val="20"/>
        </w:rPr>
        <w:t>This is further suggested by depth estimates of the ….</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636: is there a reference for regional heat flow?</w:t>
      </w:r>
      <w:r w:rsidR="00E07A5C" w:rsidRPr="00433089">
        <w:rPr>
          <w:rFonts w:ascii="Times New Roman" w:hAnsi="Times New Roman" w:cs="Times New Roman"/>
          <w:sz w:val="20"/>
          <w:szCs w:val="20"/>
        </w:rPr>
        <w:t xml:space="preserve"> </w:t>
      </w:r>
      <w:r w:rsidR="00E07A5C"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691: what is "it" here?</w:t>
      </w:r>
      <w:r w:rsidR="00E07A5C" w:rsidRPr="00433089">
        <w:rPr>
          <w:rFonts w:ascii="Times New Roman" w:hAnsi="Times New Roman" w:cs="Times New Roman"/>
          <w:sz w:val="20"/>
          <w:szCs w:val="20"/>
        </w:rPr>
        <w:t xml:space="preserve"> </w:t>
      </w:r>
      <w:r w:rsidR="00E07A5C" w:rsidRPr="00433089">
        <w:rPr>
          <w:rFonts w:ascii="Times New Roman" w:hAnsi="Times New Roman" w:cs="Times New Roman"/>
          <w:color w:val="FF0000"/>
          <w:sz w:val="20"/>
          <w:szCs w:val="20"/>
        </w:rPr>
        <w:t>X</w:t>
      </w:r>
    </w:p>
    <w:p w14:paraId="0F825F0F" w14:textId="77777777" w:rsidR="009F2CE5" w:rsidRPr="00433089" w:rsidRDefault="007D5456" w:rsidP="00A3120B">
      <w:pPr>
        <w:widowControl w:val="0"/>
        <w:autoSpaceDE w:val="0"/>
        <w:autoSpaceDN w:val="0"/>
        <w:adjustRightInd w:val="0"/>
        <w:rPr>
          <w:rFonts w:ascii="Times New Roman" w:hAnsi="Times New Roman" w:cs="Times New Roman"/>
          <w:sz w:val="20"/>
          <w:szCs w:val="20"/>
        </w:rPr>
      </w:pPr>
      <w:r w:rsidRPr="00433089">
        <w:rPr>
          <w:rFonts w:ascii="Times New Roman" w:hAnsi="Times New Roman" w:cs="Times New Roman"/>
          <w:sz w:val="20"/>
          <w:szCs w:val="20"/>
        </w:rPr>
        <w:br/>
        <w:t>725: what do you consider "small"? insert a number (or range) here.</w:t>
      </w:r>
      <w:r w:rsidR="00E4451E" w:rsidRPr="00433089">
        <w:rPr>
          <w:rFonts w:ascii="Times New Roman" w:hAnsi="Times New Roman" w:cs="Times New Roman"/>
          <w:sz w:val="20"/>
          <w:szCs w:val="20"/>
        </w:rPr>
        <w:t xml:space="preserve"> </w:t>
      </w:r>
      <w:r w:rsidR="00E4451E" w:rsidRPr="00433089">
        <w:rPr>
          <w:rFonts w:ascii="Times New Roman" w:hAnsi="Times New Roman" w:cs="Times New Roman"/>
          <w:color w:val="FF0000"/>
          <w:sz w:val="20"/>
          <w:szCs w:val="20"/>
        </w:rPr>
        <w:t>Change to: …</w:t>
      </w:r>
      <w:r w:rsidR="00FC26A8" w:rsidRPr="00433089">
        <w:rPr>
          <w:rFonts w:ascii="Times New Roman" w:hAnsi="Times New Roman" w:cs="Times New Roman"/>
          <w:color w:val="FF0000"/>
          <w:sz w:val="20"/>
          <w:szCs w:val="20"/>
        </w:rPr>
        <w:t xml:space="preserve"> </w:t>
      </w:r>
      <w:r w:rsidR="00E4451E" w:rsidRPr="00433089">
        <w:rPr>
          <w:rFonts w:ascii="Times New Roman" w:hAnsi="Times New Roman" w:cs="Times New Roman"/>
          <w:color w:val="FF0000"/>
          <w:sz w:val="20"/>
          <w:szCs w:val="20"/>
        </w:rPr>
        <w:t>depletion of this depth range….</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727: </w:t>
      </w:r>
      <w:proofErr w:type="spellStart"/>
      <w:r w:rsidRPr="00433089">
        <w:rPr>
          <w:rFonts w:ascii="Times New Roman" w:hAnsi="Times New Roman" w:cs="Times New Roman"/>
          <w:sz w:val="20"/>
          <w:szCs w:val="20"/>
        </w:rPr>
        <w:t>awk</w:t>
      </w:r>
      <w:proofErr w:type="spellEnd"/>
      <w:r w:rsidRPr="00433089">
        <w:rPr>
          <w:rFonts w:ascii="Times New Roman" w:hAnsi="Times New Roman" w:cs="Times New Roman"/>
          <w:sz w:val="20"/>
          <w:szCs w:val="20"/>
        </w:rPr>
        <w:t>; implies "temperature degrees"</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change degrees to temperatures</w:t>
      </w:r>
      <w:r w:rsidRPr="00433089">
        <w:rPr>
          <w:rFonts w:ascii="Times New Roman" w:hAnsi="Times New Roman" w:cs="Times New Roman"/>
          <w:sz w:val="20"/>
          <w:szCs w:val="20"/>
        </w:rPr>
        <w:br/>
      </w:r>
      <w:r w:rsidRPr="00433089">
        <w:rPr>
          <w:rFonts w:ascii="Times New Roman" w:hAnsi="Times New Roman" w:cs="Times New Roman"/>
          <w:sz w:val="20"/>
          <w:szCs w:val="20"/>
        </w:rPr>
        <w:br/>
        <w:t>749: again, would be nice to know what "the crustal column" IS</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I suggest a couple of minor changes here: ……</w:t>
      </w:r>
      <w:r w:rsidR="00A3120B" w:rsidRPr="00433089">
        <w:rPr>
          <w:rFonts w:ascii="Times New Roman" w:hAnsi="Times New Roman" w:cs="Times New Roman"/>
          <w:color w:val="FF0000"/>
          <w:sz w:val="20"/>
        </w:rPr>
        <w:t>that lie shingled above the Franciscan accretionary complex which constitutes the regional crustal section in the region.</w:t>
      </w:r>
      <w:r w:rsidRPr="00433089">
        <w:rPr>
          <w:rFonts w:ascii="Times New Roman" w:hAnsi="Times New Roman" w:cs="Times New Roman"/>
          <w:color w:val="FF0000"/>
          <w:sz w:val="20"/>
          <w:szCs w:val="20"/>
        </w:rPr>
        <w:br/>
      </w:r>
      <w:r w:rsidRPr="00433089">
        <w:rPr>
          <w:rFonts w:ascii="Times New Roman" w:hAnsi="Times New Roman" w:cs="Times New Roman"/>
          <w:sz w:val="20"/>
          <w:szCs w:val="20"/>
        </w:rPr>
        <w:br/>
        <w:t xml:space="preserve">753: </w:t>
      </w:r>
      <w:proofErr w:type="spellStart"/>
      <w:r w:rsidRPr="00433089">
        <w:rPr>
          <w:rFonts w:ascii="Times New Roman" w:hAnsi="Times New Roman" w:cs="Times New Roman"/>
          <w:sz w:val="20"/>
          <w:szCs w:val="20"/>
        </w:rPr>
        <w:t>awk</w:t>
      </w:r>
      <w:proofErr w:type="spellEnd"/>
      <w:r w:rsidRPr="00433089">
        <w:rPr>
          <w:rFonts w:ascii="Times New Roman" w:hAnsi="Times New Roman" w:cs="Times New Roman"/>
          <w:sz w:val="20"/>
          <w:szCs w:val="20"/>
        </w:rPr>
        <w:t>; I had to read several times to understand this mix of words</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 xml:space="preserve">Maybe change to:…., with the mantle lithosphere of the region representing </w:t>
      </w:r>
      <w:proofErr w:type="spellStart"/>
      <w:r w:rsidR="00A3120B" w:rsidRPr="00433089">
        <w:rPr>
          <w:rFonts w:ascii="Times New Roman" w:hAnsi="Times New Roman" w:cs="Times New Roman"/>
          <w:color w:val="FF0000"/>
          <w:sz w:val="20"/>
          <w:szCs w:val="20"/>
        </w:rPr>
        <w:t>underplated</w:t>
      </w:r>
      <w:proofErr w:type="spellEnd"/>
      <w:r w:rsidR="00A3120B" w:rsidRPr="00433089">
        <w:rPr>
          <w:rFonts w:ascii="Times New Roman" w:hAnsi="Times New Roman" w:cs="Times New Roman"/>
          <w:color w:val="FF0000"/>
          <w:sz w:val="20"/>
          <w:szCs w:val="20"/>
        </w:rPr>
        <w:t xml:space="preserve"> </w:t>
      </w:r>
      <w:proofErr w:type="spellStart"/>
      <w:r w:rsidR="00A3120B" w:rsidRPr="00433089">
        <w:rPr>
          <w:rFonts w:ascii="Times New Roman" w:hAnsi="Times New Roman" w:cs="Times New Roman"/>
          <w:color w:val="FF0000"/>
          <w:sz w:val="20"/>
          <w:szCs w:val="20"/>
        </w:rPr>
        <w:t>Farallon</w:t>
      </w:r>
      <w:proofErr w:type="spellEnd"/>
      <w:r w:rsidR="00A3120B" w:rsidRPr="00433089">
        <w:rPr>
          <w:rFonts w:ascii="Times New Roman" w:hAnsi="Times New Roman" w:cs="Times New Roman"/>
          <w:color w:val="FF0000"/>
          <w:sz w:val="20"/>
          <w:szCs w:val="20"/>
        </w:rPr>
        <w:t xml:space="preserve"> plate mantle lithosphere.</w:t>
      </w:r>
      <w:r w:rsidRPr="00433089">
        <w:rPr>
          <w:rFonts w:ascii="Times New Roman" w:hAnsi="Times New Roman" w:cs="Times New Roman"/>
          <w:color w:val="FF0000"/>
          <w:sz w:val="20"/>
          <w:szCs w:val="20"/>
        </w:rPr>
        <w:br/>
      </w:r>
      <w:r w:rsidRPr="00433089">
        <w:rPr>
          <w:rFonts w:ascii="Times New Roman" w:hAnsi="Times New Roman" w:cs="Times New Roman"/>
          <w:sz w:val="20"/>
          <w:szCs w:val="20"/>
        </w:rPr>
        <w:br/>
        <w:t>754: choose "alternatively" or "another"</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755: can you provide a time/age range for establishment of SAF system?</w:t>
      </w:r>
      <w:r w:rsidR="00A3120B" w:rsidRPr="00433089">
        <w:rPr>
          <w:rFonts w:ascii="Times New Roman" w:hAnsi="Times New Roman" w:cs="Times New Roman"/>
          <w:sz w:val="20"/>
          <w:szCs w:val="20"/>
        </w:rPr>
        <w:t xml:space="preserve">  </w:t>
      </w:r>
      <w:proofErr w:type="gramStart"/>
      <w:r w:rsidR="00A3120B" w:rsidRPr="00433089">
        <w:rPr>
          <w:rFonts w:ascii="Times New Roman" w:hAnsi="Times New Roman" w:cs="Times New Roman"/>
          <w:color w:val="FF0000"/>
          <w:sz w:val="20"/>
          <w:szCs w:val="20"/>
        </w:rPr>
        <w:t>….system</w:t>
      </w:r>
      <w:proofErr w:type="gramEnd"/>
      <w:r w:rsidR="00A3120B" w:rsidRPr="00433089">
        <w:rPr>
          <w:rFonts w:ascii="Times New Roman" w:hAnsi="Times New Roman" w:cs="Times New Roman"/>
          <w:color w:val="FF0000"/>
          <w:sz w:val="20"/>
          <w:szCs w:val="20"/>
        </w:rPr>
        <w:t xml:space="preserve"> in the late Cenozoic</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768: </w:t>
      </w:r>
      <w:proofErr w:type="spellStart"/>
      <w:r w:rsidRPr="00433089">
        <w:rPr>
          <w:rFonts w:ascii="Times New Roman" w:hAnsi="Times New Roman" w:cs="Times New Roman"/>
          <w:sz w:val="20"/>
          <w:szCs w:val="20"/>
        </w:rPr>
        <w:t>awk</w:t>
      </w:r>
      <w:proofErr w:type="spellEnd"/>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769: what is the heat flow in the Central Valley and Sierra Nevada?</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780: merge this </w:t>
      </w:r>
      <w:proofErr w:type="spellStart"/>
      <w:r w:rsidRPr="00433089">
        <w:rPr>
          <w:rFonts w:ascii="Times New Roman" w:hAnsi="Times New Roman" w:cs="Times New Roman"/>
          <w:sz w:val="20"/>
          <w:szCs w:val="20"/>
        </w:rPr>
        <w:t>graf</w:t>
      </w:r>
      <w:proofErr w:type="spellEnd"/>
      <w:r w:rsidRPr="00433089">
        <w:rPr>
          <w:rFonts w:ascii="Times New Roman" w:hAnsi="Times New Roman" w:cs="Times New Roman"/>
          <w:sz w:val="20"/>
          <w:szCs w:val="20"/>
        </w:rPr>
        <w:t xml:space="preserve"> with the one before</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OK</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794: note a recent paper by </w:t>
      </w:r>
      <w:proofErr w:type="spellStart"/>
      <w:r w:rsidRPr="00433089">
        <w:rPr>
          <w:rFonts w:ascii="Times New Roman" w:hAnsi="Times New Roman" w:cs="Times New Roman"/>
          <w:sz w:val="20"/>
          <w:szCs w:val="20"/>
        </w:rPr>
        <w:t>Leutkemeyer</w:t>
      </w:r>
      <w:proofErr w:type="spellEnd"/>
      <w:r w:rsidRPr="00433089">
        <w:rPr>
          <w:rFonts w:ascii="Times New Roman" w:hAnsi="Times New Roman" w:cs="Times New Roman"/>
          <w:sz w:val="20"/>
          <w:szCs w:val="20"/>
        </w:rPr>
        <w:t xml:space="preserve"> et al (2016; Tectonophysics) shows fluid transport along the SAF fracture network is downward from the surface, which may actually be cooler ...</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DQ, this may be a big nothing, but maybe check. If the downward fluid transport referenced is only near surface then it is non-applicable to our problem.</w:t>
      </w:r>
      <w:r w:rsidRPr="00433089">
        <w:rPr>
          <w:rFonts w:ascii="Times New Roman" w:hAnsi="Times New Roman" w:cs="Times New Roman"/>
          <w:sz w:val="20"/>
          <w:szCs w:val="20"/>
        </w:rPr>
        <w:br/>
      </w:r>
      <w:r w:rsidRPr="00433089">
        <w:rPr>
          <w:rFonts w:ascii="Times New Roman" w:hAnsi="Times New Roman" w:cs="Times New Roman"/>
          <w:sz w:val="20"/>
          <w:szCs w:val="20"/>
        </w:rPr>
        <w:br/>
        <w:t>800-802: redundant</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803: I'd like to see you commit to what you think an acceptable geothermal gradient for the region is</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804: the features described in 3.2-3.5 do indeed affect the thermal structure, and in Sect. 4 you finally get back to that, but here I would suggest that you will be outlining several tectonic features that affect the potential mantle lithosphere origins for the xenoliths.</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Done in some detail below, don’t need to add more text!</w:t>
      </w:r>
      <w:r w:rsidRPr="00433089">
        <w:rPr>
          <w:rFonts w:ascii="Times New Roman" w:hAnsi="Times New Roman" w:cs="Times New Roman"/>
          <w:sz w:val="20"/>
          <w:szCs w:val="20"/>
        </w:rPr>
        <w:br/>
      </w:r>
      <w:r w:rsidRPr="00433089">
        <w:rPr>
          <w:rFonts w:ascii="Times New Roman" w:hAnsi="Times New Roman" w:cs="Times New Roman"/>
          <w:sz w:val="20"/>
          <w:szCs w:val="20"/>
        </w:rPr>
        <w:br/>
        <w:t>807: perhaps specify the location (southern CA) for non-CA readers</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829: different authors, or different spellings?</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 xml:space="preserve">Add accent mark to </w:t>
      </w:r>
      <w:proofErr w:type="spellStart"/>
      <w:r w:rsidR="00A3120B" w:rsidRPr="00433089">
        <w:rPr>
          <w:rFonts w:ascii="Times New Roman" w:hAnsi="Times New Roman" w:cs="Times New Roman"/>
          <w:color w:val="FF0000"/>
          <w:sz w:val="20"/>
          <w:szCs w:val="20"/>
        </w:rPr>
        <w:t>Trehu</w:t>
      </w:r>
      <w:proofErr w:type="spellEnd"/>
      <w:r w:rsidRPr="00433089">
        <w:rPr>
          <w:rFonts w:ascii="Times New Roman" w:hAnsi="Times New Roman" w:cs="Times New Roman"/>
          <w:sz w:val="20"/>
          <w:szCs w:val="20"/>
        </w:rPr>
        <w:br/>
      </w:r>
      <w:r w:rsidRPr="00433089">
        <w:rPr>
          <w:rFonts w:ascii="Times New Roman" w:hAnsi="Times New Roman" w:cs="Times New Roman"/>
          <w:sz w:val="20"/>
          <w:szCs w:val="20"/>
        </w:rPr>
        <w:br/>
        <w:t>860-866: this is a level of detail that I think detracts from the main message(s) of the paper.</w:t>
      </w:r>
      <w:r w:rsidR="00A3120B" w:rsidRPr="00433089">
        <w:rPr>
          <w:rFonts w:ascii="Times New Roman" w:hAnsi="Times New Roman" w:cs="Times New Roman"/>
          <w:sz w:val="20"/>
          <w:szCs w:val="20"/>
        </w:rPr>
        <w:t xml:space="preserve"> </w:t>
      </w:r>
      <w:r w:rsidR="00A3120B" w:rsidRPr="00433089">
        <w:rPr>
          <w:rFonts w:ascii="Times New Roman" w:hAnsi="Times New Roman" w:cs="Times New Roman"/>
          <w:color w:val="FF0000"/>
          <w:sz w:val="20"/>
          <w:szCs w:val="20"/>
        </w:rPr>
        <w:t>This passage is crucial to the understanding of the origin, and tec</w:t>
      </w:r>
      <w:r w:rsidR="009C0CA9" w:rsidRPr="00433089">
        <w:rPr>
          <w:rFonts w:ascii="Times New Roman" w:hAnsi="Times New Roman" w:cs="Times New Roman"/>
          <w:color w:val="FF0000"/>
          <w:sz w:val="20"/>
          <w:szCs w:val="20"/>
        </w:rPr>
        <w:t xml:space="preserve">tonic setting of </w:t>
      </w:r>
      <w:proofErr w:type="spellStart"/>
      <w:r w:rsidR="009C0CA9" w:rsidRPr="00433089">
        <w:rPr>
          <w:rFonts w:ascii="Times New Roman" w:hAnsi="Times New Roman" w:cs="Times New Roman"/>
          <w:color w:val="FF0000"/>
          <w:sz w:val="20"/>
          <w:szCs w:val="20"/>
        </w:rPr>
        <w:t>he</w:t>
      </w:r>
      <w:proofErr w:type="spellEnd"/>
      <w:r w:rsidR="009C0CA9" w:rsidRPr="00433089">
        <w:rPr>
          <w:rFonts w:ascii="Times New Roman" w:hAnsi="Times New Roman" w:cs="Times New Roman"/>
          <w:color w:val="FF0000"/>
          <w:sz w:val="20"/>
          <w:szCs w:val="20"/>
        </w:rPr>
        <w:t xml:space="preserve"> Monterey p</w:t>
      </w:r>
      <w:r w:rsidR="00A3120B" w:rsidRPr="00433089">
        <w:rPr>
          <w:rFonts w:ascii="Times New Roman" w:hAnsi="Times New Roman" w:cs="Times New Roman"/>
          <w:color w:val="FF0000"/>
          <w:sz w:val="20"/>
          <w:szCs w:val="20"/>
        </w:rPr>
        <w:t>late, and therefore needs to be in the t</w:t>
      </w:r>
      <w:r w:rsidR="009C0CA9" w:rsidRPr="00433089">
        <w:rPr>
          <w:rFonts w:ascii="Times New Roman" w:hAnsi="Times New Roman" w:cs="Times New Roman"/>
          <w:color w:val="FF0000"/>
          <w:sz w:val="20"/>
          <w:szCs w:val="20"/>
        </w:rPr>
        <w:t xml:space="preserve">ext. </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874: can you at least give a short prelude as to why? There's no way I will remember this part until sect. </w:t>
      </w:r>
      <w:proofErr w:type="gramStart"/>
      <w:r w:rsidRPr="00433089">
        <w:rPr>
          <w:rFonts w:ascii="Times New Roman" w:hAnsi="Times New Roman" w:cs="Times New Roman"/>
          <w:sz w:val="20"/>
          <w:szCs w:val="20"/>
        </w:rPr>
        <w:t>5.2</w:t>
      </w:r>
      <w:r w:rsidR="009C0CA9" w:rsidRPr="00433089">
        <w:rPr>
          <w:rFonts w:ascii="Times New Roman" w:hAnsi="Times New Roman" w:cs="Times New Roman"/>
          <w:sz w:val="20"/>
          <w:szCs w:val="20"/>
        </w:rPr>
        <w:t xml:space="preserve">  </w:t>
      </w:r>
      <w:r w:rsidR="009C0CA9" w:rsidRPr="00433089">
        <w:rPr>
          <w:rFonts w:ascii="Times New Roman" w:hAnsi="Times New Roman" w:cs="Times New Roman"/>
          <w:color w:val="FF0000"/>
          <w:sz w:val="20"/>
          <w:szCs w:val="20"/>
        </w:rPr>
        <w:t>We</w:t>
      </w:r>
      <w:proofErr w:type="gramEnd"/>
      <w:r w:rsidR="009C0CA9" w:rsidRPr="00433089">
        <w:rPr>
          <w:rFonts w:ascii="Times New Roman" w:hAnsi="Times New Roman" w:cs="Times New Roman"/>
          <w:color w:val="FF0000"/>
          <w:sz w:val="20"/>
          <w:szCs w:val="20"/>
        </w:rPr>
        <w:t xml:space="preserve"> prefer not to add unnecessary text.</w:t>
      </w:r>
      <w:r w:rsidRPr="00433089">
        <w:rPr>
          <w:rFonts w:ascii="Times New Roman" w:hAnsi="Times New Roman" w:cs="Times New Roman"/>
          <w:sz w:val="20"/>
          <w:szCs w:val="20"/>
        </w:rPr>
        <w:br/>
      </w:r>
      <w:r w:rsidRPr="00433089">
        <w:rPr>
          <w:rFonts w:ascii="Times New Roman" w:hAnsi="Times New Roman" w:cs="Times New Roman"/>
          <w:sz w:val="20"/>
          <w:szCs w:val="20"/>
        </w:rPr>
        <w:br/>
        <w:t>------General Note on Sect. 3.4 ------ It takes a really long time to figure out what is the main message of this section. Find a way to state it near the top, and try to trim this section to ~ 2x the length of 3.3</w:t>
      </w:r>
      <w:r w:rsidR="00FE38DD" w:rsidRPr="00433089">
        <w:rPr>
          <w:rFonts w:ascii="Times New Roman" w:hAnsi="Times New Roman" w:cs="Times New Roman"/>
          <w:sz w:val="20"/>
          <w:szCs w:val="20"/>
        </w:rPr>
        <w:t xml:space="preserve"> </w:t>
      </w:r>
      <w:r w:rsidR="00FE38DD" w:rsidRPr="00433089">
        <w:rPr>
          <w:rFonts w:ascii="Times New Roman" w:hAnsi="Times New Roman" w:cs="Times New Roman"/>
          <w:color w:val="FF0000"/>
          <w:sz w:val="20"/>
          <w:szCs w:val="20"/>
        </w:rPr>
        <w:t>This is stated clearly in the first sentence (line8 76)</w:t>
      </w:r>
      <w:r w:rsidRPr="00433089">
        <w:rPr>
          <w:rFonts w:ascii="Times New Roman" w:hAnsi="Times New Roman" w:cs="Times New Roman"/>
          <w:sz w:val="20"/>
          <w:szCs w:val="20"/>
        </w:rPr>
        <w:br/>
      </w:r>
      <w:r w:rsidRPr="00433089">
        <w:rPr>
          <w:rFonts w:ascii="Times New Roman" w:hAnsi="Times New Roman" w:cs="Times New Roman"/>
          <w:sz w:val="20"/>
          <w:szCs w:val="20"/>
        </w:rPr>
        <w:br/>
        <w:t>918: what is the "</w:t>
      </w:r>
      <w:proofErr w:type="spellStart"/>
      <w:r w:rsidRPr="00433089">
        <w:rPr>
          <w:rFonts w:ascii="Times New Roman" w:hAnsi="Times New Roman" w:cs="Times New Roman"/>
          <w:sz w:val="20"/>
          <w:szCs w:val="20"/>
        </w:rPr>
        <w:t>Nacimiento</w:t>
      </w:r>
      <w:proofErr w:type="spellEnd"/>
      <w:r w:rsidRPr="00433089">
        <w:rPr>
          <w:rFonts w:ascii="Times New Roman" w:hAnsi="Times New Roman" w:cs="Times New Roman"/>
          <w:sz w:val="20"/>
          <w:szCs w:val="20"/>
        </w:rPr>
        <w:t xml:space="preserve"> Franciscan"? (typo?)</w:t>
      </w:r>
      <w:r w:rsidR="009F2CE5" w:rsidRPr="00433089">
        <w:rPr>
          <w:rFonts w:ascii="Times New Roman" w:hAnsi="Times New Roman" w:cs="Times New Roman"/>
          <w:sz w:val="20"/>
          <w:szCs w:val="20"/>
        </w:rPr>
        <w:t xml:space="preserve"> </w:t>
      </w:r>
      <w:r w:rsidR="009F2CE5" w:rsidRPr="00433089">
        <w:rPr>
          <w:rFonts w:ascii="Times New Roman" w:hAnsi="Times New Roman" w:cs="Times New Roman"/>
          <w:color w:val="FF0000"/>
          <w:sz w:val="20"/>
          <w:szCs w:val="20"/>
        </w:rPr>
        <w:t xml:space="preserve">maybe change to </w:t>
      </w:r>
      <w:proofErr w:type="gramStart"/>
      <w:r w:rsidR="009F2CE5" w:rsidRPr="00433089">
        <w:rPr>
          <w:rFonts w:ascii="Times New Roman" w:hAnsi="Times New Roman" w:cs="Times New Roman"/>
          <w:color w:val="FF0000"/>
          <w:sz w:val="20"/>
          <w:szCs w:val="20"/>
        </w:rPr>
        <w:t>….beneath</w:t>
      </w:r>
      <w:proofErr w:type="gramEnd"/>
      <w:r w:rsidR="009F2CE5" w:rsidRPr="00433089">
        <w:rPr>
          <w:rFonts w:ascii="Times New Roman" w:hAnsi="Times New Roman" w:cs="Times New Roman"/>
          <w:color w:val="FF0000"/>
          <w:sz w:val="20"/>
          <w:szCs w:val="20"/>
        </w:rPr>
        <w:t xml:space="preserve"> the adjacent Franciscan complex.</w:t>
      </w:r>
      <w:r w:rsidRPr="00433089">
        <w:rPr>
          <w:rFonts w:ascii="Times New Roman" w:hAnsi="Times New Roman" w:cs="Times New Roman"/>
          <w:sz w:val="20"/>
          <w:szCs w:val="20"/>
        </w:rPr>
        <w:br/>
      </w:r>
      <w:r w:rsidRPr="00433089">
        <w:rPr>
          <w:rFonts w:ascii="Times New Roman" w:hAnsi="Times New Roman" w:cs="Times New Roman"/>
          <w:sz w:val="20"/>
          <w:szCs w:val="20"/>
        </w:rPr>
        <w:br/>
        <w:t>919: rephrase for clarity: These observations all suggest that a lower-crustal mafic layer must be structurally discontinuous/disrupted ...</w:t>
      </w:r>
      <w:r w:rsidR="009F2CE5"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928: join this </w:t>
      </w:r>
      <w:proofErr w:type="spellStart"/>
      <w:r w:rsidRPr="00433089">
        <w:rPr>
          <w:rFonts w:ascii="Times New Roman" w:hAnsi="Times New Roman" w:cs="Times New Roman"/>
          <w:sz w:val="20"/>
          <w:szCs w:val="20"/>
        </w:rPr>
        <w:t>graf</w:t>
      </w:r>
      <w:proofErr w:type="spellEnd"/>
      <w:r w:rsidRPr="00433089">
        <w:rPr>
          <w:rFonts w:ascii="Times New Roman" w:hAnsi="Times New Roman" w:cs="Times New Roman"/>
          <w:sz w:val="20"/>
          <w:szCs w:val="20"/>
        </w:rPr>
        <w:t xml:space="preserve"> to the former.</w:t>
      </w:r>
      <w:r w:rsidR="009F2CE5" w:rsidRPr="00433089">
        <w:rPr>
          <w:rFonts w:ascii="Times New Roman" w:hAnsi="Times New Roman" w:cs="Times New Roman"/>
          <w:sz w:val="20"/>
          <w:szCs w:val="20"/>
        </w:rPr>
        <w:t xml:space="preserve"> </w:t>
      </w:r>
      <w:r w:rsidR="009F2CE5"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943-959: I feel that this whole part can be deleted because it distracts from the main message of the paper. </w:t>
      </w:r>
    </w:p>
    <w:p w14:paraId="17856E96" w14:textId="77777777" w:rsidR="00607587" w:rsidRPr="00433089" w:rsidRDefault="009F2CE5" w:rsidP="00A3120B">
      <w:pPr>
        <w:widowControl w:val="0"/>
        <w:autoSpaceDE w:val="0"/>
        <w:autoSpaceDN w:val="0"/>
        <w:adjustRightInd w:val="0"/>
        <w:rPr>
          <w:rFonts w:ascii="Times New Roman" w:hAnsi="Times New Roman" w:cs="Times New Roman"/>
          <w:color w:val="FF0000"/>
          <w:sz w:val="20"/>
          <w:szCs w:val="20"/>
        </w:rPr>
      </w:pPr>
      <w:r w:rsidRPr="00433089">
        <w:rPr>
          <w:rFonts w:ascii="Times New Roman" w:hAnsi="Times New Roman" w:cs="Times New Roman"/>
          <w:color w:val="FF0000"/>
          <w:sz w:val="20"/>
          <w:szCs w:val="20"/>
        </w:rPr>
        <w:t xml:space="preserve">We disagree! </w:t>
      </w:r>
      <w:r w:rsidR="00A71AFB" w:rsidRPr="00433089">
        <w:rPr>
          <w:rFonts w:ascii="Times New Roman" w:hAnsi="Times New Roman" w:cs="Times New Roman"/>
          <w:color w:val="FF0000"/>
          <w:sz w:val="20"/>
          <w:szCs w:val="20"/>
        </w:rPr>
        <w:t xml:space="preserve">Extraordinary claims have been made in the literature about a large dipping mass (slab) having been translated </w:t>
      </w:r>
      <w:r w:rsidR="00607587" w:rsidRPr="00433089">
        <w:rPr>
          <w:rFonts w:ascii="Times New Roman" w:hAnsi="Times New Roman" w:cs="Times New Roman"/>
          <w:color w:val="FF0000"/>
          <w:sz w:val="20"/>
          <w:szCs w:val="20"/>
        </w:rPr>
        <w:t xml:space="preserve">horizontally </w:t>
      </w:r>
      <w:r w:rsidR="00A71AFB" w:rsidRPr="00433089">
        <w:rPr>
          <w:rFonts w:ascii="Times New Roman" w:hAnsi="Times New Roman" w:cs="Times New Roman"/>
          <w:color w:val="FF0000"/>
          <w:sz w:val="20"/>
          <w:szCs w:val="20"/>
        </w:rPr>
        <w:t xml:space="preserve">through the mantle </w:t>
      </w:r>
      <w:r w:rsidR="00607587" w:rsidRPr="00433089">
        <w:rPr>
          <w:rFonts w:ascii="Times New Roman" w:hAnsi="Times New Roman" w:cs="Times New Roman"/>
          <w:color w:val="FF0000"/>
          <w:sz w:val="20"/>
          <w:szCs w:val="20"/>
        </w:rPr>
        <w:t xml:space="preserve">as a “dangling slab” </w:t>
      </w:r>
      <w:r w:rsidR="00A71AFB" w:rsidRPr="00433089">
        <w:rPr>
          <w:rFonts w:ascii="Times New Roman" w:hAnsi="Times New Roman" w:cs="Times New Roman"/>
          <w:color w:val="FF0000"/>
          <w:sz w:val="20"/>
          <w:szCs w:val="20"/>
        </w:rPr>
        <w:t xml:space="preserve">by edge forces propagated across the Pacific-Monterey intra-oceanic rift, </w:t>
      </w:r>
      <w:proofErr w:type="spellStart"/>
      <w:r w:rsidR="00A71AFB" w:rsidRPr="00433089">
        <w:rPr>
          <w:rFonts w:ascii="Times New Roman" w:hAnsi="Times New Roman" w:cs="Times New Roman"/>
          <w:color w:val="FF0000"/>
          <w:sz w:val="20"/>
          <w:szCs w:val="20"/>
        </w:rPr>
        <w:t>Hosgri</w:t>
      </w:r>
      <w:proofErr w:type="spellEnd"/>
      <w:r w:rsidR="00A71AFB" w:rsidRPr="00433089">
        <w:rPr>
          <w:rFonts w:ascii="Times New Roman" w:hAnsi="Times New Roman" w:cs="Times New Roman"/>
          <w:color w:val="FF0000"/>
          <w:sz w:val="20"/>
          <w:szCs w:val="20"/>
        </w:rPr>
        <w:t xml:space="preserve"> dextral fault, </w:t>
      </w:r>
      <w:proofErr w:type="spellStart"/>
      <w:r w:rsidR="00A71AFB" w:rsidRPr="00433089">
        <w:rPr>
          <w:rFonts w:ascii="Times New Roman" w:hAnsi="Times New Roman" w:cs="Times New Roman"/>
          <w:color w:val="FF0000"/>
          <w:sz w:val="20"/>
          <w:szCs w:val="20"/>
        </w:rPr>
        <w:t>Rinconada</w:t>
      </w:r>
      <w:proofErr w:type="spellEnd"/>
      <w:r w:rsidR="00A71AFB" w:rsidRPr="00433089">
        <w:rPr>
          <w:rFonts w:ascii="Times New Roman" w:hAnsi="Times New Roman" w:cs="Times New Roman"/>
          <w:color w:val="FF0000"/>
          <w:sz w:val="20"/>
          <w:szCs w:val="20"/>
        </w:rPr>
        <w:t xml:space="preserve"> dextral fault and San Andreas dextral fault, with the translated slab now represented by the Isabella mantle anomaly.</w:t>
      </w:r>
      <w:r w:rsidRPr="00433089">
        <w:rPr>
          <w:rFonts w:ascii="Times New Roman" w:hAnsi="Times New Roman" w:cs="Times New Roman"/>
          <w:color w:val="FF0000"/>
          <w:sz w:val="20"/>
          <w:szCs w:val="20"/>
        </w:rPr>
        <w:t xml:space="preserve"> </w:t>
      </w:r>
      <w:r w:rsidR="00A71AFB" w:rsidRPr="00433089">
        <w:rPr>
          <w:rFonts w:ascii="Times New Roman" w:hAnsi="Times New Roman" w:cs="Times New Roman"/>
          <w:color w:val="FF0000"/>
          <w:sz w:val="20"/>
          <w:szCs w:val="20"/>
        </w:rPr>
        <w:t xml:space="preserve">This extraordinary claim has been made with no reference to related surface deformation, because there is none other than that of the California Borderland and Transverse Ranges immediately proximal to the cite of Monterey </w:t>
      </w:r>
      <w:r w:rsidR="00607587" w:rsidRPr="00433089">
        <w:rPr>
          <w:rFonts w:ascii="Times New Roman" w:hAnsi="Times New Roman" w:cs="Times New Roman"/>
          <w:color w:val="FF0000"/>
          <w:sz w:val="20"/>
          <w:szCs w:val="20"/>
        </w:rPr>
        <w:t xml:space="preserve">plate </w:t>
      </w:r>
      <w:r w:rsidR="00A71AFB" w:rsidRPr="00433089">
        <w:rPr>
          <w:rFonts w:ascii="Times New Roman" w:hAnsi="Times New Roman" w:cs="Times New Roman"/>
          <w:color w:val="FF0000"/>
          <w:sz w:val="20"/>
          <w:szCs w:val="20"/>
        </w:rPr>
        <w:t>genesis</w:t>
      </w:r>
      <w:r w:rsidR="00607587" w:rsidRPr="00433089">
        <w:rPr>
          <w:rFonts w:ascii="Times New Roman" w:hAnsi="Times New Roman" w:cs="Times New Roman"/>
          <w:color w:val="FF0000"/>
          <w:sz w:val="20"/>
          <w:szCs w:val="20"/>
        </w:rPr>
        <w:t xml:space="preserve"> (Fig. 19 compared to Fig. 1)</w:t>
      </w:r>
      <w:r w:rsidR="00A71AFB" w:rsidRPr="00433089">
        <w:rPr>
          <w:rFonts w:ascii="Times New Roman" w:hAnsi="Times New Roman" w:cs="Times New Roman"/>
          <w:color w:val="FF0000"/>
          <w:sz w:val="20"/>
          <w:szCs w:val="20"/>
        </w:rPr>
        <w:t xml:space="preserve">. Meanwhile there is a massive body of geomorphic, structural, stratigraphic, </w:t>
      </w:r>
      <w:proofErr w:type="spellStart"/>
      <w:r w:rsidR="00A71AFB" w:rsidRPr="00433089">
        <w:rPr>
          <w:rFonts w:ascii="Times New Roman" w:hAnsi="Times New Roman" w:cs="Times New Roman"/>
          <w:color w:val="FF0000"/>
          <w:sz w:val="20"/>
          <w:szCs w:val="20"/>
        </w:rPr>
        <w:t>volcanological</w:t>
      </w:r>
      <w:proofErr w:type="spellEnd"/>
      <w:r w:rsidR="00A71AFB" w:rsidRPr="00433089">
        <w:rPr>
          <w:rFonts w:ascii="Times New Roman" w:hAnsi="Times New Roman" w:cs="Times New Roman"/>
          <w:color w:val="FF0000"/>
          <w:sz w:val="20"/>
          <w:szCs w:val="20"/>
        </w:rPr>
        <w:t xml:space="preserve">, and numerical modeling data that closely link the Isabella anomaly to proximal surface deformation arising from </w:t>
      </w:r>
      <w:r w:rsidR="00607587" w:rsidRPr="00433089">
        <w:rPr>
          <w:rFonts w:ascii="Times New Roman" w:hAnsi="Times New Roman" w:cs="Times New Roman"/>
          <w:color w:val="FF0000"/>
          <w:sz w:val="20"/>
          <w:szCs w:val="20"/>
        </w:rPr>
        <w:t xml:space="preserve">underlying </w:t>
      </w:r>
      <w:r w:rsidR="00A71AFB" w:rsidRPr="00433089">
        <w:rPr>
          <w:rFonts w:ascii="Times New Roman" w:hAnsi="Times New Roman" w:cs="Times New Roman"/>
          <w:color w:val="FF0000"/>
          <w:sz w:val="20"/>
          <w:szCs w:val="20"/>
        </w:rPr>
        <w:t xml:space="preserve">mantle lithosphere convective mobilization. We do not want to perpetuate the “blind spot” analysis that has been used in the literature to argue for </w:t>
      </w:r>
      <w:r w:rsidR="00607587" w:rsidRPr="00433089">
        <w:rPr>
          <w:rFonts w:ascii="Times New Roman" w:hAnsi="Times New Roman" w:cs="Times New Roman"/>
          <w:color w:val="FF0000"/>
          <w:sz w:val="20"/>
          <w:szCs w:val="20"/>
        </w:rPr>
        <w:t>the “dangling slab” model for the Isabella anomaly.</w:t>
      </w:r>
    </w:p>
    <w:p w14:paraId="74F02371" w14:textId="77777777" w:rsidR="009F2CE5" w:rsidRPr="00433089" w:rsidRDefault="00A71AFB" w:rsidP="00A3120B">
      <w:pPr>
        <w:widowControl w:val="0"/>
        <w:autoSpaceDE w:val="0"/>
        <w:autoSpaceDN w:val="0"/>
        <w:adjustRightInd w:val="0"/>
        <w:rPr>
          <w:rFonts w:ascii="Times New Roman" w:hAnsi="Times New Roman" w:cs="Times New Roman"/>
          <w:color w:val="FF0000"/>
          <w:sz w:val="20"/>
          <w:szCs w:val="20"/>
        </w:rPr>
      </w:pPr>
      <w:r w:rsidRPr="00433089">
        <w:rPr>
          <w:rFonts w:ascii="Times New Roman" w:hAnsi="Times New Roman" w:cs="Times New Roman"/>
          <w:color w:val="FF0000"/>
          <w:sz w:val="20"/>
          <w:szCs w:val="20"/>
        </w:rPr>
        <w:t xml:space="preserve">   </w:t>
      </w:r>
    </w:p>
    <w:p w14:paraId="3B8C93AC" w14:textId="77777777" w:rsidR="00D90FBE" w:rsidRPr="00433089" w:rsidRDefault="007D5456" w:rsidP="00A3120B">
      <w:pPr>
        <w:widowControl w:val="0"/>
        <w:autoSpaceDE w:val="0"/>
        <w:autoSpaceDN w:val="0"/>
        <w:adjustRightInd w:val="0"/>
        <w:rPr>
          <w:rFonts w:ascii="Times New Roman" w:hAnsi="Times New Roman" w:cs="Times New Roman"/>
          <w:color w:val="FF0000"/>
          <w:sz w:val="20"/>
          <w:szCs w:val="20"/>
        </w:rPr>
      </w:pPr>
      <w:r w:rsidRPr="00433089">
        <w:rPr>
          <w:rFonts w:ascii="Times New Roman" w:hAnsi="Times New Roman" w:cs="Times New Roman"/>
          <w:sz w:val="20"/>
          <w:szCs w:val="20"/>
        </w:rPr>
        <w:t>933-942 are enough to reject the "dangling slab" as a mechanism for bringing mantle lithosphere to the xenolith source region.</w:t>
      </w:r>
      <w:r w:rsidR="00607587" w:rsidRPr="00433089">
        <w:rPr>
          <w:rFonts w:ascii="Times New Roman" w:hAnsi="Times New Roman" w:cs="Times New Roman"/>
          <w:sz w:val="20"/>
          <w:szCs w:val="20"/>
        </w:rPr>
        <w:t xml:space="preserve"> </w:t>
      </w:r>
      <w:r w:rsidR="00607587"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955-56: which mechanism?</w:t>
      </w:r>
      <w:r w:rsidR="00607587" w:rsidRPr="00433089">
        <w:rPr>
          <w:rFonts w:ascii="Times New Roman" w:hAnsi="Times New Roman" w:cs="Times New Roman"/>
          <w:sz w:val="20"/>
          <w:szCs w:val="20"/>
        </w:rPr>
        <w:t xml:space="preserve"> </w:t>
      </w:r>
      <w:r w:rsidR="00607587" w:rsidRPr="00433089">
        <w:rPr>
          <w:rFonts w:ascii="Times New Roman" w:hAnsi="Times New Roman" w:cs="Times New Roman"/>
          <w:color w:val="FF0000"/>
          <w:sz w:val="20"/>
          <w:szCs w:val="20"/>
        </w:rPr>
        <w:t>X</w:t>
      </w:r>
    </w:p>
    <w:p w14:paraId="1B09FD6F" w14:textId="77777777" w:rsidR="00D90FBE" w:rsidRPr="00433089" w:rsidRDefault="00D90FBE" w:rsidP="00A3120B">
      <w:pPr>
        <w:widowControl w:val="0"/>
        <w:autoSpaceDE w:val="0"/>
        <w:autoSpaceDN w:val="0"/>
        <w:adjustRightInd w:val="0"/>
        <w:rPr>
          <w:rFonts w:ascii="Times New Roman" w:hAnsi="Times New Roman" w:cs="Times New Roman"/>
          <w:color w:val="FF0000"/>
          <w:sz w:val="20"/>
          <w:szCs w:val="20"/>
        </w:rPr>
      </w:pPr>
    </w:p>
    <w:p w14:paraId="694C5DE5" w14:textId="77777777" w:rsidR="00D90FBE" w:rsidRPr="00433089" w:rsidRDefault="00D90FBE" w:rsidP="00A3120B">
      <w:pPr>
        <w:widowControl w:val="0"/>
        <w:autoSpaceDE w:val="0"/>
        <w:autoSpaceDN w:val="0"/>
        <w:adjustRightInd w:val="0"/>
        <w:rPr>
          <w:rFonts w:ascii="Times New Roman" w:hAnsi="Times New Roman" w:cs="Times New Roman"/>
          <w:color w:val="FF0000"/>
          <w:sz w:val="20"/>
          <w:szCs w:val="20"/>
        </w:rPr>
      </w:pPr>
      <w:r w:rsidRPr="00433089">
        <w:rPr>
          <w:rFonts w:ascii="Times New Roman" w:hAnsi="Times New Roman" w:cs="Times New Roman"/>
          <w:b/>
          <w:i/>
          <w:color w:val="FF0000"/>
          <w:sz w:val="20"/>
          <w:szCs w:val="20"/>
        </w:rPr>
        <w:t>DAVEN</w:t>
      </w:r>
      <w:r w:rsidRPr="00433089">
        <w:rPr>
          <w:rFonts w:ascii="Times New Roman" w:hAnsi="Times New Roman" w:cs="Times New Roman"/>
          <w:sz w:val="20"/>
          <w:szCs w:val="20"/>
        </w:rPr>
        <w:t xml:space="preserve">, </w:t>
      </w:r>
      <w:r w:rsidRPr="00433089">
        <w:rPr>
          <w:rFonts w:ascii="Times New Roman" w:hAnsi="Times New Roman" w:cs="Times New Roman"/>
          <w:i/>
          <w:color w:val="FF0000"/>
          <w:sz w:val="20"/>
          <w:szCs w:val="20"/>
        </w:rPr>
        <w:t>Line 992 should start “Figure 21”, not Figure 19, and line 1006 should start Figure 21 c and d, not 19c and d, right?</w:t>
      </w:r>
      <w:r w:rsidR="007D5456" w:rsidRPr="00433089">
        <w:rPr>
          <w:rFonts w:ascii="Times New Roman" w:hAnsi="Times New Roman" w:cs="Times New Roman"/>
          <w:i/>
          <w:sz w:val="20"/>
          <w:szCs w:val="20"/>
        </w:rPr>
        <w:br/>
      </w:r>
      <w:r w:rsidR="007D5456" w:rsidRPr="00433089">
        <w:rPr>
          <w:rFonts w:ascii="Times New Roman" w:hAnsi="Times New Roman" w:cs="Times New Roman"/>
          <w:sz w:val="20"/>
          <w:szCs w:val="20"/>
        </w:rPr>
        <w:br/>
        <w:t xml:space="preserve">1014: I am a bit confused by the reference to Fig. 19 </w:t>
      </w:r>
      <w:r w:rsidRPr="00433089">
        <w:rPr>
          <w:rFonts w:ascii="Times New Roman" w:hAnsi="Times New Roman" w:cs="Times New Roman"/>
          <w:color w:val="FF0000"/>
          <w:sz w:val="20"/>
          <w:szCs w:val="20"/>
        </w:rPr>
        <w:t xml:space="preserve">(confusion because of Figure 19/21 error as noted above?) </w:t>
      </w:r>
      <w:r w:rsidR="007D5456" w:rsidRPr="00433089">
        <w:rPr>
          <w:rFonts w:ascii="Times New Roman" w:hAnsi="Times New Roman" w:cs="Times New Roman"/>
          <w:sz w:val="20"/>
          <w:szCs w:val="20"/>
        </w:rPr>
        <w:t>here, since nothing on that fig is 40-50 Ma</w:t>
      </w:r>
      <w:r w:rsidRPr="00433089">
        <w:rPr>
          <w:rFonts w:ascii="Times New Roman" w:hAnsi="Times New Roman" w:cs="Times New Roman"/>
          <w:sz w:val="20"/>
          <w:szCs w:val="20"/>
        </w:rPr>
        <w:t xml:space="preserve"> </w:t>
      </w:r>
      <w:r w:rsidRPr="00433089">
        <w:rPr>
          <w:rFonts w:ascii="Times New Roman" w:hAnsi="Times New Roman" w:cs="Times New Roman"/>
          <w:color w:val="FF0000"/>
          <w:sz w:val="20"/>
          <w:szCs w:val="20"/>
        </w:rPr>
        <w:t xml:space="preserve">(reviewer missed that we are referring to </w:t>
      </w:r>
      <w:proofErr w:type="spellStart"/>
      <w:r w:rsidRPr="00433089">
        <w:rPr>
          <w:rFonts w:ascii="Times New Roman" w:hAnsi="Times New Roman" w:cs="Times New Roman"/>
          <w:color w:val="FF0000"/>
          <w:sz w:val="20"/>
          <w:szCs w:val="20"/>
        </w:rPr>
        <w:t>m.y</w:t>
      </w:r>
      <w:proofErr w:type="spellEnd"/>
      <w:r w:rsidRPr="00433089">
        <w:rPr>
          <w:rFonts w:ascii="Times New Roman" w:hAnsi="Times New Roman" w:cs="Times New Roman"/>
          <w:color w:val="FF0000"/>
          <w:sz w:val="20"/>
          <w:szCs w:val="20"/>
        </w:rPr>
        <w:t>., not Ma)</w:t>
      </w:r>
    </w:p>
    <w:p w14:paraId="31BAFA7A" w14:textId="77777777" w:rsidR="00F0074F" w:rsidRPr="00433089" w:rsidRDefault="007D5456" w:rsidP="00A3120B">
      <w:pPr>
        <w:widowControl w:val="0"/>
        <w:autoSpaceDE w:val="0"/>
        <w:autoSpaceDN w:val="0"/>
        <w:adjustRightInd w:val="0"/>
        <w:rPr>
          <w:rFonts w:ascii="Times New Roman" w:hAnsi="Times New Roman" w:cs="Times New Roman"/>
          <w:color w:val="FF0000"/>
          <w:sz w:val="20"/>
          <w:szCs w:val="20"/>
        </w:rPr>
      </w:pPr>
      <w:r w:rsidRPr="00433089">
        <w:rPr>
          <w:rFonts w:ascii="Times New Roman" w:hAnsi="Times New Roman" w:cs="Times New Roman"/>
          <w:sz w:val="20"/>
          <w:szCs w:val="20"/>
        </w:rPr>
        <w:br/>
        <w:t xml:space="preserve">also, I don't think that the Burgmann &amp; </w:t>
      </w:r>
      <w:proofErr w:type="spellStart"/>
      <w:r w:rsidRPr="00433089">
        <w:rPr>
          <w:rFonts w:ascii="Times New Roman" w:hAnsi="Times New Roman" w:cs="Times New Roman"/>
          <w:sz w:val="20"/>
          <w:szCs w:val="20"/>
        </w:rPr>
        <w:t>Dresen</w:t>
      </w:r>
      <w:proofErr w:type="spellEnd"/>
      <w:r w:rsidRPr="00433089">
        <w:rPr>
          <w:rFonts w:ascii="Times New Roman" w:hAnsi="Times New Roman" w:cs="Times New Roman"/>
          <w:sz w:val="20"/>
          <w:szCs w:val="20"/>
        </w:rPr>
        <w:t xml:space="preserve"> (2008) ref works here because it's a review paper. The 700-800˚ B-P transition in olivine that you mention is cited in B&amp;D as coming from Warren &amp; </w:t>
      </w:r>
      <w:proofErr w:type="spellStart"/>
      <w:r w:rsidRPr="00433089">
        <w:rPr>
          <w:rFonts w:ascii="Times New Roman" w:hAnsi="Times New Roman" w:cs="Times New Roman"/>
          <w:sz w:val="20"/>
          <w:szCs w:val="20"/>
        </w:rPr>
        <w:t>Hirth</w:t>
      </w:r>
      <w:proofErr w:type="spellEnd"/>
      <w:r w:rsidRPr="00433089">
        <w:rPr>
          <w:rFonts w:ascii="Times New Roman" w:hAnsi="Times New Roman" w:cs="Times New Roman"/>
          <w:sz w:val="20"/>
          <w:szCs w:val="20"/>
        </w:rPr>
        <w:t xml:space="preserve"> (which you cite) but also from Dijkstra et al. (2002). It is merely summarized in B&amp;D.</w:t>
      </w:r>
      <w:r w:rsidR="00D90FBE" w:rsidRPr="00433089">
        <w:rPr>
          <w:rFonts w:ascii="Times New Roman" w:hAnsi="Times New Roman" w:cs="Times New Roman"/>
          <w:sz w:val="20"/>
          <w:szCs w:val="20"/>
        </w:rPr>
        <w:t xml:space="preserve"> </w:t>
      </w:r>
      <w:r w:rsidR="00D90FBE"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1028: at the end of 3.5 I would love to hear you just come out and </w:t>
      </w:r>
      <w:proofErr w:type="gramStart"/>
      <w:r w:rsidRPr="00433089">
        <w:rPr>
          <w:rFonts w:ascii="Times New Roman" w:hAnsi="Times New Roman" w:cs="Times New Roman"/>
          <w:sz w:val="20"/>
          <w:szCs w:val="20"/>
        </w:rPr>
        <w:t>say</w:t>
      </w:r>
      <w:proofErr w:type="gramEnd"/>
      <w:r w:rsidRPr="00433089">
        <w:rPr>
          <w:rFonts w:ascii="Times New Roman" w:hAnsi="Times New Roman" w:cs="Times New Roman"/>
          <w:sz w:val="20"/>
          <w:szCs w:val="20"/>
        </w:rPr>
        <w:t xml:space="preserve"> "We favor mantle duplexing, as shown in Figure 19D, as the source of mantle xenoliths in the Crystal Knob site."</w:t>
      </w:r>
      <w:r w:rsidR="00D90FBE" w:rsidRPr="00433089">
        <w:rPr>
          <w:rFonts w:ascii="Times New Roman" w:hAnsi="Times New Roman" w:cs="Times New Roman"/>
          <w:sz w:val="20"/>
          <w:szCs w:val="20"/>
        </w:rPr>
        <w:t xml:space="preserve"> </w:t>
      </w:r>
      <w:r w:rsidR="00D90FBE"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1103: list older age first</w:t>
      </w:r>
      <w:r w:rsidR="00D90FBE" w:rsidRPr="00433089">
        <w:rPr>
          <w:rFonts w:ascii="Times New Roman" w:hAnsi="Times New Roman" w:cs="Times New Roman"/>
          <w:sz w:val="20"/>
          <w:szCs w:val="20"/>
        </w:rPr>
        <w:t xml:space="preserve"> </w:t>
      </w:r>
      <w:r w:rsidR="00D90FBE" w:rsidRPr="00433089">
        <w:rPr>
          <w:rFonts w:ascii="Times New Roman" w:hAnsi="Times New Roman" w:cs="Times New Roman"/>
          <w:color w:val="FF0000"/>
          <w:sz w:val="20"/>
          <w:szCs w:val="20"/>
        </w:rPr>
        <w:t>OK!</w:t>
      </w:r>
      <w:r w:rsidRPr="00433089">
        <w:rPr>
          <w:rFonts w:ascii="Times New Roman" w:hAnsi="Times New Roman" w:cs="Times New Roman"/>
          <w:sz w:val="20"/>
          <w:szCs w:val="20"/>
        </w:rPr>
        <w:br/>
      </w:r>
      <w:r w:rsidRPr="00433089">
        <w:rPr>
          <w:rFonts w:ascii="Times New Roman" w:hAnsi="Times New Roman" w:cs="Times New Roman"/>
          <w:sz w:val="20"/>
          <w:szCs w:val="20"/>
        </w:rPr>
        <w:br/>
        <w:t>1136: typo?</w:t>
      </w:r>
      <w:r w:rsidR="00D90FBE" w:rsidRPr="00433089">
        <w:rPr>
          <w:rFonts w:ascii="Times New Roman" w:hAnsi="Times New Roman" w:cs="Times New Roman"/>
          <w:sz w:val="20"/>
          <w:szCs w:val="20"/>
        </w:rPr>
        <w:t xml:space="preserve"> </w:t>
      </w:r>
      <w:r w:rsidR="00D90FBE"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1156: typo?</w:t>
      </w:r>
      <w:r w:rsidR="00D90FBE" w:rsidRPr="00433089">
        <w:rPr>
          <w:rFonts w:ascii="Times New Roman" w:hAnsi="Times New Roman" w:cs="Times New Roman"/>
          <w:sz w:val="20"/>
          <w:szCs w:val="20"/>
        </w:rPr>
        <w:t xml:space="preserve"> </w:t>
      </w:r>
      <w:r w:rsidR="00D90FBE"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1194 + 1195: is "it" here "the model results"?</w:t>
      </w:r>
      <w:r w:rsidR="00D90FBE" w:rsidRPr="00433089">
        <w:rPr>
          <w:rFonts w:ascii="Times New Roman" w:hAnsi="Times New Roman" w:cs="Times New Roman"/>
          <w:sz w:val="20"/>
          <w:szCs w:val="20"/>
        </w:rPr>
        <w:t xml:space="preserve"> </w:t>
      </w:r>
      <w:r w:rsidR="00D90FBE" w:rsidRPr="00433089">
        <w:rPr>
          <w:rFonts w:ascii="Times New Roman" w:hAnsi="Times New Roman" w:cs="Times New Roman"/>
          <w:color w:val="FF0000"/>
          <w:sz w:val="20"/>
          <w:szCs w:val="20"/>
        </w:rPr>
        <w:t>on bo</w:t>
      </w:r>
      <w:r w:rsidR="00F0074F" w:rsidRPr="00433089">
        <w:rPr>
          <w:rFonts w:ascii="Times New Roman" w:hAnsi="Times New Roman" w:cs="Times New Roman"/>
          <w:color w:val="FF0000"/>
          <w:sz w:val="20"/>
          <w:szCs w:val="20"/>
        </w:rPr>
        <w:t>t</w:t>
      </w:r>
      <w:r w:rsidR="00D90FBE" w:rsidRPr="00433089">
        <w:rPr>
          <w:rFonts w:ascii="Times New Roman" w:hAnsi="Times New Roman" w:cs="Times New Roman"/>
          <w:color w:val="FF0000"/>
          <w:sz w:val="20"/>
          <w:szCs w:val="20"/>
        </w:rPr>
        <w:t>h lines</w:t>
      </w:r>
      <w:r w:rsidR="00F0074F" w:rsidRPr="00433089">
        <w:rPr>
          <w:rFonts w:ascii="Times New Roman" w:hAnsi="Times New Roman" w:cs="Times New Roman"/>
          <w:color w:val="FF0000"/>
          <w:sz w:val="20"/>
          <w:szCs w:val="20"/>
        </w:rPr>
        <w:t xml:space="preserve"> just replace “it” with “the results”</w:t>
      </w:r>
      <w:r w:rsidRPr="00433089">
        <w:rPr>
          <w:rFonts w:ascii="Times New Roman" w:hAnsi="Times New Roman" w:cs="Times New Roman"/>
          <w:sz w:val="20"/>
          <w:szCs w:val="20"/>
        </w:rPr>
        <w:br/>
      </w:r>
      <w:r w:rsidRPr="00433089">
        <w:rPr>
          <w:rFonts w:ascii="Times New Roman" w:hAnsi="Times New Roman" w:cs="Times New Roman"/>
          <w:sz w:val="20"/>
          <w:szCs w:val="20"/>
        </w:rPr>
        <w:br/>
        <w:t>1205: how far is far? Can you give a km range?</w:t>
      </w:r>
      <w:r w:rsidR="00F0074F" w:rsidRPr="00433089">
        <w:rPr>
          <w:rFonts w:ascii="Times New Roman" w:hAnsi="Times New Roman" w:cs="Times New Roman"/>
          <w:sz w:val="20"/>
          <w:szCs w:val="20"/>
        </w:rPr>
        <w:t xml:space="preserve"> </w:t>
      </w:r>
      <w:r w:rsidR="00F0074F" w:rsidRPr="00433089">
        <w:rPr>
          <w:rFonts w:ascii="Times New Roman" w:hAnsi="Times New Roman" w:cs="Times New Roman"/>
          <w:color w:val="FF0000"/>
          <w:sz w:val="20"/>
          <w:szCs w:val="20"/>
        </w:rPr>
        <w:t>Change to: extending at 100 km-length scales to the east….</w:t>
      </w:r>
      <w:r w:rsidRPr="00433089">
        <w:rPr>
          <w:rFonts w:ascii="Times New Roman" w:hAnsi="Times New Roman" w:cs="Times New Roman"/>
          <w:color w:val="FF0000"/>
          <w:sz w:val="20"/>
          <w:szCs w:val="20"/>
        </w:rPr>
        <w:br/>
      </w:r>
      <w:r w:rsidRPr="00433089">
        <w:rPr>
          <w:rFonts w:ascii="Times New Roman" w:hAnsi="Times New Roman" w:cs="Times New Roman"/>
          <w:color w:val="FF0000"/>
          <w:sz w:val="20"/>
          <w:szCs w:val="20"/>
        </w:rPr>
        <w:br/>
      </w:r>
      <w:r w:rsidRPr="00433089">
        <w:rPr>
          <w:rFonts w:ascii="Times New Roman" w:hAnsi="Times New Roman" w:cs="Times New Roman"/>
          <w:sz w:val="20"/>
          <w:szCs w:val="20"/>
        </w:rPr>
        <w:t>1218-1219: I would rephrase this to explain why you can't rule out mantle slab. Something like "Despite the inability of our thermal modelling to rule out a stalled Monterey plate, we conclude based on geological and geophysical reasoning that this is an untenable scenario." (or something)</w:t>
      </w:r>
      <w:r w:rsidR="00F0074F" w:rsidRPr="00433089">
        <w:rPr>
          <w:rFonts w:ascii="Times New Roman" w:hAnsi="Times New Roman" w:cs="Times New Roman"/>
          <w:sz w:val="20"/>
          <w:szCs w:val="20"/>
        </w:rPr>
        <w:t xml:space="preserve"> </w:t>
      </w:r>
      <w:r w:rsidR="00F0074F" w:rsidRPr="00433089">
        <w:rPr>
          <w:rFonts w:ascii="Times New Roman" w:hAnsi="Times New Roman" w:cs="Times New Roman"/>
          <w:color w:val="FF0000"/>
          <w:sz w:val="20"/>
          <w:szCs w:val="20"/>
        </w:rPr>
        <w:t>DQ</w:t>
      </w:r>
    </w:p>
    <w:p w14:paraId="6D27DD74" w14:textId="77777777" w:rsidR="00F0074F" w:rsidRPr="00433089" w:rsidRDefault="00F0074F" w:rsidP="00A3120B">
      <w:pPr>
        <w:widowControl w:val="0"/>
        <w:autoSpaceDE w:val="0"/>
        <w:autoSpaceDN w:val="0"/>
        <w:adjustRightInd w:val="0"/>
        <w:rPr>
          <w:rFonts w:ascii="Times New Roman" w:hAnsi="Times New Roman" w:cs="Times New Roman"/>
          <w:color w:val="FF0000"/>
          <w:sz w:val="20"/>
          <w:szCs w:val="20"/>
        </w:rPr>
      </w:pPr>
    </w:p>
    <w:p w14:paraId="2D67A1C1" w14:textId="77777777" w:rsidR="003C1C12" w:rsidRPr="00433089" w:rsidRDefault="00F0074F" w:rsidP="00A3120B">
      <w:pPr>
        <w:widowControl w:val="0"/>
        <w:autoSpaceDE w:val="0"/>
        <w:autoSpaceDN w:val="0"/>
        <w:adjustRightInd w:val="0"/>
        <w:rPr>
          <w:rFonts w:ascii="Times New Roman" w:hAnsi="Times New Roman" w:cs="Times New Roman"/>
          <w:color w:val="FF0000"/>
          <w:sz w:val="20"/>
          <w:szCs w:val="20"/>
        </w:rPr>
      </w:pPr>
      <w:r w:rsidRPr="00433089">
        <w:rPr>
          <w:rFonts w:ascii="Times New Roman" w:hAnsi="Times New Roman" w:cs="Times New Roman"/>
          <w:b/>
          <w:i/>
          <w:color w:val="FF0000"/>
          <w:sz w:val="20"/>
          <w:szCs w:val="20"/>
        </w:rPr>
        <w:t>DAVEN, there are mistakes with Figure numbers on lines 1221, 1222, 1228, and 1230!</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1279: like Fig. 18c? citing this figure does not seem relevant here.</w:t>
      </w:r>
      <w:r w:rsidRPr="00433089">
        <w:rPr>
          <w:rFonts w:ascii="Times New Roman" w:hAnsi="Times New Roman" w:cs="Times New Roman"/>
          <w:sz w:val="20"/>
          <w:szCs w:val="20"/>
        </w:rPr>
        <w:t xml:space="preserve"> </w:t>
      </w:r>
      <w:r w:rsidRPr="00433089">
        <w:rPr>
          <w:rFonts w:ascii="Times New Roman" w:hAnsi="Times New Roman" w:cs="Times New Roman"/>
          <w:color w:val="FF0000"/>
          <w:sz w:val="20"/>
          <w:szCs w:val="20"/>
        </w:rPr>
        <w:t>Figure miss-numbered here again</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Conclusion: Please mention the age of the Crystal Knob basalt again, and suggest an age for the xenoliths.</w:t>
      </w:r>
      <w:r w:rsidRPr="00433089">
        <w:rPr>
          <w:rFonts w:ascii="Times New Roman" w:hAnsi="Times New Roman" w:cs="Times New Roman"/>
          <w:sz w:val="20"/>
          <w:szCs w:val="20"/>
        </w:rPr>
        <w:t xml:space="preserve"> </w:t>
      </w:r>
      <w:r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1324: I would re-list the MOST relevant</w:t>
      </w:r>
      <w:r w:rsidRPr="00433089">
        <w:rPr>
          <w:rFonts w:ascii="Times New Roman" w:hAnsi="Times New Roman" w:cs="Times New Roman"/>
          <w:sz w:val="20"/>
          <w:szCs w:val="20"/>
        </w:rPr>
        <w:t xml:space="preserve"> </w:t>
      </w:r>
      <w:r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1339: mention asthenosphere upwelling at x km depth somewhere in here again.</w:t>
      </w:r>
      <w:r w:rsidRPr="00433089">
        <w:rPr>
          <w:rFonts w:ascii="Times New Roman" w:hAnsi="Times New Roman" w:cs="Times New Roman"/>
          <w:sz w:val="20"/>
          <w:szCs w:val="20"/>
        </w:rPr>
        <w:t xml:space="preserve"> </w:t>
      </w:r>
      <w:r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1341: at what age/time?</w:t>
      </w:r>
      <w:r w:rsidRPr="00433089">
        <w:rPr>
          <w:rFonts w:ascii="Times New Roman" w:hAnsi="Times New Roman" w:cs="Times New Roman"/>
          <w:sz w:val="20"/>
          <w:szCs w:val="20"/>
        </w:rPr>
        <w:t xml:space="preserve"> </w:t>
      </w:r>
      <w:r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Comments on Figures are made directly in the manuscript.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Some general issues to look out for:</w:t>
      </w:r>
      <w:r w:rsidR="007D5456" w:rsidRPr="00433089">
        <w:rPr>
          <w:rFonts w:ascii="Times New Roman" w:hAnsi="Times New Roman" w:cs="Times New Roman"/>
          <w:sz w:val="20"/>
          <w:szCs w:val="20"/>
        </w:rPr>
        <w:br/>
        <w:t xml:space="preserve">Figures seem to </w:t>
      </w:r>
      <w:proofErr w:type="gramStart"/>
      <w:r w:rsidR="007D5456" w:rsidRPr="00433089">
        <w:rPr>
          <w:rFonts w:ascii="Times New Roman" w:hAnsi="Times New Roman" w:cs="Times New Roman"/>
          <w:sz w:val="20"/>
          <w:szCs w:val="20"/>
        </w:rPr>
        <w:t>numbered</w:t>
      </w:r>
      <w:proofErr w:type="gramEnd"/>
      <w:r w:rsidR="007D5456" w:rsidRPr="00433089">
        <w:rPr>
          <w:rFonts w:ascii="Times New Roman" w:hAnsi="Times New Roman" w:cs="Times New Roman"/>
          <w:sz w:val="20"/>
          <w:szCs w:val="20"/>
        </w:rPr>
        <w:t xml:space="preserve"> out of sequence</w:t>
      </w:r>
      <w:r w:rsidR="000E6AA9" w:rsidRPr="00433089">
        <w:rPr>
          <w:rFonts w:ascii="Times New Roman" w:hAnsi="Times New Roman" w:cs="Times New Roman"/>
          <w:sz w:val="20"/>
          <w:szCs w:val="20"/>
        </w:rPr>
        <w:t xml:space="preserve"> </w:t>
      </w:r>
      <w:r w:rsidR="000E6AA9" w:rsidRPr="00433089">
        <w:rPr>
          <w:rFonts w:ascii="Times New Roman" w:hAnsi="Times New Roman" w:cs="Times New Roman"/>
          <w:b/>
          <w:i/>
          <w:color w:val="FF0000"/>
          <w:sz w:val="20"/>
          <w:szCs w:val="20"/>
        </w:rPr>
        <w:t>Yes, and miss-numbered in some places</w:t>
      </w:r>
      <w:r w:rsidR="007D5456" w:rsidRPr="00433089">
        <w:rPr>
          <w:rFonts w:ascii="Times New Roman" w:hAnsi="Times New Roman" w:cs="Times New Roman"/>
          <w:sz w:val="20"/>
          <w:szCs w:val="20"/>
        </w:rPr>
        <w:br/>
        <w:t>Tables (</w:t>
      </w:r>
      <w:proofErr w:type="spellStart"/>
      <w:r w:rsidR="007D5456" w:rsidRPr="00433089">
        <w:rPr>
          <w:rFonts w:ascii="Times New Roman" w:hAnsi="Times New Roman" w:cs="Times New Roman"/>
          <w:sz w:val="20"/>
          <w:szCs w:val="20"/>
        </w:rPr>
        <w:t>esp</w:t>
      </w:r>
      <w:proofErr w:type="spellEnd"/>
      <w:r w:rsidR="007D5456" w:rsidRPr="00433089">
        <w:rPr>
          <w:rFonts w:ascii="Times New Roman" w:hAnsi="Times New Roman" w:cs="Times New Roman"/>
          <w:sz w:val="20"/>
          <w:szCs w:val="20"/>
        </w:rPr>
        <w:t xml:space="preserve"> Table 1) could be referenced more</w:t>
      </w:r>
      <w:r w:rsidR="007D5456" w:rsidRPr="00433089">
        <w:rPr>
          <w:rFonts w:ascii="Times New Roman" w:hAnsi="Times New Roman" w:cs="Times New Roman"/>
          <w:sz w:val="20"/>
          <w:szCs w:val="20"/>
        </w:rPr>
        <w:br/>
        <w:t>References are sometimes not ordered by date</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The </w:t>
      </w:r>
      <w:proofErr w:type="spellStart"/>
      <w:r w:rsidR="007D5456" w:rsidRPr="00433089">
        <w:rPr>
          <w:rFonts w:ascii="Times New Roman" w:hAnsi="Times New Roman" w:cs="Times New Roman"/>
          <w:sz w:val="20"/>
          <w:szCs w:val="20"/>
        </w:rPr>
        <w:t>dunite</w:t>
      </w:r>
      <w:proofErr w:type="spellEnd"/>
      <w:r w:rsidR="007D5456" w:rsidRPr="00433089">
        <w:rPr>
          <w:rFonts w:ascii="Times New Roman" w:hAnsi="Times New Roman" w:cs="Times New Roman"/>
          <w:sz w:val="20"/>
          <w:szCs w:val="20"/>
        </w:rPr>
        <w:t>-basalt relationship is not abundantly clear. Be specific, especially on p. 5 near the middle (lines 160-161)</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Reviewer #3 Evaluations:</w:t>
      </w:r>
      <w:r w:rsidR="007D5456" w:rsidRPr="00433089">
        <w:rPr>
          <w:rFonts w:ascii="Times New Roman" w:hAnsi="Times New Roman" w:cs="Times New Roman"/>
          <w:sz w:val="20"/>
          <w:szCs w:val="20"/>
        </w:rPr>
        <w:br/>
        <w:t>Recommendation (Required): Return to author for minor revisions</w:t>
      </w:r>
      <w:r w:rsidR="007D5456" w:rsidRPr="00433089">
        <w:rPr>
          <w:rFonts w:ascii="Times New Roman" w:hAnsi="Times New Roman" w:cs="Times New Roman"/>
          <w:sz w:val="20"/>
          <w:szCs w:val="20"/>
        </w:rPr>
        <w:br/>
        <w:t>Significant (Required): Yes, the paper is a significant contribution and worthy of prompt publication.</w:t>
      </w:r>
      <w:r w:rsidR="007D5456" w:rsidRPr="00433089">
        <w:rPr>
          <w:rFonts w:ascii="Times New Roman" w:hAnsi="Times New Roman" w:cs="Times New Roman"/>
          <w:sz w:val="20"/>
          <w:szCs w:val="20"/>
        </w:rPr>
        <w:br/>
        <w:t>Supported (Required): Yes</w:t>
      </w:r>
      <w:r w:rsidR="007D5456" w:rsidRPr="00433089">
        <w:rPr>
          <w:rFonts w:ascii="Times New Roman" w:hAnsi="Times New Roman" w:cs="Times New Roman"/>
          <w:sz w:val="20"/>
          <w:szCs w:val="20"/>
        </w:rPr>
        <w:br/>
        <w:t>Referencing (Required): Yes</w:t>
      </w:r>
      <w:r w:rsidR="007D5456" w:rsidRPr="00433089">
        <w:rPr>
          <w:rFonts w:ascii="Times New Roman" w:hAnsi="Times New Roman" w:cs="Times New Roman"/>
          <w:sz w:val="20"/>
          <w:szCs w:val="20"/>
        </w:rPr>
        <w:br/>
        <w:t>Quality (Required): Yes, it is well-written, logically organized, and the figures and tables are appropriate.</w:t>
      </w:r>
      <w:r w:rsidR="007D5456" w:rsidRPr="00433089">
        <w:rPr>
          <w:rFonts w:ascii="Times New Roman" w:hAnsi="Times New Roman" w:cs="Times New Roman"/>
          <w:sz w:val="20"/>
          <w:szCs w:val="20"/>
        </w:rPr>
        <w:br/>
        <w:t>Data (Required): Yes</w:t>
      </w:r>
      <w:r w:rsidR="007D5456" w:rsidRPr="00433089">
        <w:rPr>
          <w:rFonts w:ascii="Times New Roman" w:hAnsi="Times New Roman" w:cs="Times New Roman"/>
          <w:sz w:val="20"/>
          <w:szCs w:val="20"/>
        </w:rPr>
        <w:br/>
        <w:t>Accurate Key Points (Required): Yes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Reviewer #3 (Formal Review for Authors (shown to authors)):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The manuscript by Quinn et al., explores the geochemistry of a suite of xenoliths erupted through the Franciscan belt in central California and investigates a series of 1D thermal models in order to evaluate possible tectonic scenarios for the upper mantle that were previously proposed for the region. These xenoliths have not previously been investigated and the analysis carried out here will be of significant interest to workers interested in western U.S. tectonics. The mantle duplex idea explored here will be of interest to a wider community. The methods and conclusions seem reasonable to this (non-geochemist) reader. The language is clear (some minor issues pointed out below), but the document seems longer than necessary. </w:t>
      </w:r>
      <w:r w:rsidR="007D5456" w:rsidRPr="00433089">
        <w:rPr>
          <w:rFonts w:ascii="Times New Roman" w:hAnsi="Times New Roman" w:cs="Times New Roman"/>
          <w:color w:val="FF0000"/>
          <w:sz w:val="20"/>
          <w:szCs w:val="20"/>
        </w:rPr>
        <w:t>I do not have any specific recommendations on how to shorten it</w:t>
      </w:r>
      <w:r w:rsidR="007D5456" w:rsidRPr="00433089">
        <w:rPr>
          <w:rFonts w:ascii="Times New Roman" w:hAnsi="Times New Roman" w:cs="Times New Roman"/>
          <w:sz w:val="20"/>
          <w:szCs w:val="20"/>
        </w:rPr>
        <w:t>, but I encourage the authors to condense it for the sake of future readers. One general comment is that interpretations have been mixed in with methods and descriptions throughout the text in a way that sort of works but is also a little unconventional-I'm not sure I agree that it was necessary to dispense with the traditional sequence/existence of sections dedicated to methods-&gt; observations-&gt; interpretations.</w:t>
      </w:r>
      <w:r w:rsidR="000E6AA9" w:rsidRPr="00433089">
        <w:rPr>
          <w:rFonts w:ascii="Times New Roman" w:hAnsi="Times New Roman" w:cs="Times New Roman"/>
          <w:sz w:val="20"/>
          <w:szCs w:val="20"/>
        </w:rPr>
        <w:t xml:space="preserve"> </w:t>
      </w:r>
      <w:r w:rsidR="000E6AA9" w:rsidRPr="00433089">
        <w:rPr>
          <w:rFonts w:ascii="Times New Roman" w:hAnsi="Times New Roman" w:cs="Times New Roman"/>
          <w:color w:val="FF0000"/>
          <w:sz w:val="20"/>
          <w:szCs w:val="20"/>
        </w:rPr>
        <w:t xml:space="preserve">The existing format helped in reducing the overall text length by not having to review various items multiple times in order to pose our various data acquisition pursuits as well as our interpretations. </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Overall this is an important new contribution deserving of publication in G^3.</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line 93 - new paragraph</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OK as is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179- figure 5 should be mentioned here </w:t>
      </w:r>
      <w:proofErr w:type="spellStart"/>
      <w:r w:rsidR="007D5456" w:rsidRPr="00433089">
        <w:rPr>
          <w:rFonts w:ascii="Times New Roman" w:hAnsi="Times New Roman" w:cs="Times New Roman"/>
          <w:sz w:val="20"/>
          <w:szCs w:val="20"/>
        </w:rPr>
        <w:t>i</w:t>
      </w:r>
      <w:proofErr w:type="spellEnd"/>
      <w:r w:rsidR="007D5456" w:rsidRPr="00433089">
        <w:rPr>
          <w:rFonts w:ascii="Times New Roman" w:hAnsi="Times New Roman" w:cs="Times New Roman"/>
          <w:sz w:val="20"/>
          <w:szCs w:val="20"/>
        </w:rPr>
        <w:t xml:space="preserve"> think</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OK</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192 "thin section" instead of "sample?"</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various places, e.g. 265: distinguishing them as "</w:t>
      </w:r>
      <w:proofErr w:type="spellStart"/>
      <w:r w:rsidR="007D5456" w:rsidRPr="00433089">
        <w:rPr>
          <w:rFonts w:ascii="Times New Roman" w:hAnsi="Times New Roman" w:cs="Times New Roman"/>
          <w:sz w:val="20"/>
          <w:szCs w:val="20"/>
        </w:rPr>
        <w:t>dunites</w:t>
      </w:r>
      <w:proofErr w:type="spellEnd"/>
      <w:r w:rsidR="007D5456" w:rsidRPr="00433089">
        <w:rPr>
          <w:rFonts w:ascii="Times New Roman" w:hAnsi="Times New Roman" w:cs="Times New Roman"/>
          <w:sz w:val="20"/>
          <w:szCs w:val="20"/>
        </w:rPr>
        <w:t xml:space="preserve">" vs "peridotites" is problematic since the term peridotite encompasses </w:t>
      </w:r>
      <w:proofErr w:type="spellStart"/>
      <w:r w:rsidR="007D5456" w:rsidRPr="00433089">
        <w:rPr>
          <w:rFonts w:ascii="Times New Roman" w:hAnsi="Times New Roman" w:cs="Times New Roman"/>
          <w:sz w:val="20"/>
          <w:szCs w:val="20"/>
        </w:rPr>
        <w:t>dunite</w:t>
      </w:r>
      <w:proofErr w:type="spellEnd"/>
      <w:r w:rsidR="007D5456" w:rsidRPr="00433089">
        <w:rPr>
          <w:rFonts w:ascii="Times New Roman" w:hAnsi="Times New Roman" w:cs="Times New Roman"/>
          <w:sz w:val="20"/>
          <w:szCs w:val="20"/>
        </w:rPr>
        <w:t>. Is there a better word choice to replace "peridotite?"</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Nonsense!</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194. "textures similar to those in samples CK-2 to CK-7". Have we been introduced to these samples? Don't expect reader to memorize the sample numbers.</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Maybe cite Table 1.</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201-202. is "</w:t>
      </w:r>
      <w:proofErr w:type="spellStart"/>
      <w:r w:rsidR="007D5456" w:rsidRPr="00433089">
        <w:rPr>
          <w:rFonts w:ascii="Times New Roman" w:hAnsi="Times New Roman" w:cs="Times New Roman"/>
          <w:sz w:val="20"/>
          <w:szCs w:val="20"/>
        </w:rPr>
        <w:t>microphenocryst</w:t>
      </w:r>
      <w:proofErr w:type="spellEnd"/>
      <w:r w:rsidR="007D5456" w:rsidRPr="00433089">
        <w:rPr>
          <w:rFonts w:ascii="Times New Roman" w:hAnsi="Times New Roman" w:cs="Times New Roman"/>
          <w:sz w:val="20"/>
          <w:szCs w:val="20"/>
        </w:rPr>
        <w:t>" a word? hyphenate?</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Has this guy ever taken a course in petrography?</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208-209. Some consideration of diffusion rates in olivine could be useful here to put a more quantitative timescale on this. </w:t>
      </w:r>
      <w:proofErr w:type="gramStart"/>
      <w:r w:rsidR="007D5456" w:rsidRPr="00433089">
        <w:rPr>
          <w:rFonts w:ascii="Times New Roman" w:hAnsi="Times New Roman" w:cs="Times New Roman"/>
          <w:sz w:val="20"/>
          <w:szCs w:val="20"/>
        </w:rPr>
        <w:t>Also</w:t>
      </w:r>
      <w:proofErr w:type="gramEnd"/>
      <w:r w:rsidR="007D5456" w:rsidRPr="00433089">
        <w:rPr>
          <w:rFonts w:ascii="Times New Roman" w:hAnsi="Times New Roman" w:cs="Times New Roman"/>
          <w:sz w:val="20"/>
          <w:szCs w:val="20"/>
        </w:rPr>
        <w:t xml:space="preserve"> a word ("recently?") is missing from the sentence.</w:t>
      </w:r>
      <w:r w:rsidR="004C14F4" w:rsidRPr="00433089">
        <w:rPr>
          <w:rFonts w:ascii="Times New Roman" w:hAnsi="Times New Roman" w:cs="Times New Roman"/>
          <w:sz w:val="20"/>
          <w:szCs w:val="20"/>
        </w:rPr>
        <w:t xml:space="preserve"> </w:t>
      </w:r>
      <w:proofErr w:type="gramStart"/>
      <w:r w:rsidR="004C14F4" w:rsidRPr="00433089">
        <w:rPr>
          <w:rFonts w:ascii="Times New Roman" w:hAnsi="Times New Roman" w:cs="Times New Roman"/>
          <w:color w:val="FF0000"/>
          <w:sz w:val="20"/>
          <w:szCs w:val="20"/>
        </w:rPr>
        <w:t>..</w:t>
      </w:r>
      <w:proofErr w:type="gramEnd"/>
      <w:r w:rsidR="004C14F4" w:rsidRPr="00433089">
        <w:rPr>
          <w:rFonts w:ascii="Times New Roman" w:hAnsi="Times New Roman" w:cs="Times New Roman"/>
          <w:color w:val="FF0000"/>
          <w:sz w:val="20"/>
          <w:szCs w:val="20"/>
        </w:rPr>
        <w:t>relatively late,</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213-215. interpretation is mixed up here with </w:t>
      </w:r>
      <w:proofErr w:type="spellStart"/>
      <w:r w:rsidR="007D5456" w:rsidRPr="00433089">
        <w:rPr>
          <w:rFonts w:ascii="Times New Roman" w:hAnsi="Times New Roman" w:cs="Times New Roman"/>
          <w:sz w:val="20"/>
          <w:szCs w:val="20"/>
        </w:rPr>
        <w:t>descripition</w:t>
      </w:r>
      <w:proofErr w:type="spellEnd"/>
      <w:r w:rsidR="007D5456" w:rsidRPr="00433089">
        <w:rPr>
          <w:rFonts w:ascii="Times New Roman" w:hAnsi="Times New Roman" w:cs="Times New Roman"/>
          <w:sz w:val="20"/>
          <w:szCs w:val="20"/>
        </w:rPr>
        <w:t>.</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b/>
          <w:color w:val="FF0000"/>
          <w:sz w:val="28"/>
          <w:szCs w:val="20"/>
        </w:rPr>
        <w:t xml:space="preserve">X, </w:t>
      </w:r>
      <w:r w:rsidR="004C14F4" w:rsidRPr="00433089">
        <w:rPr>
          <w:rFonts w:ascii="Times New Roman" w:hAnsi="Times New Roman" w:cs="Times New Roman"/>
          <w:color w:val="FF0000"/>
          <w:sz w:val="20"/>
          <w:szCs w:val="20"/>
        </w:rPr>
        <w:t>although</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 xml:space="preserve">the sentence could read better, how </w:t>
      </w:r>
      <w:proofErr w:type="gramStart"/>
      <w:r w:rsidR="004C14F4" w:rsidRPr="00433089">
        <w:rPr>
          <w:rFonts w:ascii="Times New Roman" w:hAnsi="Times New Roman" w:cs="Times New Roman"/>
          <w:color w:val="FF0000"/>
          <w:sz w:val="20"/>
          <w:szCs w:val="20"/>
        </w:rPr>
        <w:t>about:…</w:t>
      </w:r>
      <w:proofErr w:type="gramEnd"/>
      <w:r w:rsidR="004C14F4" w:rsidRPr="00433089">
        <w:rPr>
          <w:rFonts w:ascii="Times New Roman" w:hAnsi="Times New Roman" w:cs="Times New Roman"/>
          <w:color w:val="FF0000"/>
          <w:sz w:val="20"/>
          <w:szCs w:val="20"/>
        </w:rPr>
        <w:t xml:space="preserve">..entrained peridotites. We suspect that the </w:t>
      </w:r>
      <w:proofErr w:type="spellStart"/>
      <w:r w:rsidR="004C14F4" w:rsidRPr="00433089">
        <w:rPr>
          <w:rFonts w:ascii="Times New Roman" w:hAnsi="Times New Roman" w:cs="Times New Roman"/>
          <w:color w:val="FF0000"/>
          <w:sz w:val="20"/>
          <w:szCs w:val="20"/>
        </w:rPr>
        <w:t>dunite</w:t>
      </w:r>
      <w:proofErr w:type="spellEnd"/>
      <w:r w:rsidR="004C14F4" w:rsidRPr="00433089">
        <w:rPr>
          <w:rFonts w:ascii="Times New Roman" w:hAnsi="Times New Roman" w:cs="Times New Roman"/>
          <w:color w:val="FF0000"/>
          <w:sz w:val="20"/>
          <w:szCs w:val="20"/>
        </w:rPr>
        <w:t xml:space="preserve"> inclusions represent cumulates that formed and then </w:t>
      </w:r>
      <w:r w:rsidR="009944AD" w:rsidRPr="00433089">
        <w:rPr>
          <w:rFonts w:ascii="Times New Roman" w:hAnsi="Times New Roman" w:cs="Times New Roman"/>
          <w:color w:val="FF0000"/>
          <w:sz w:val="20"/>
          <w:szCs w:val="20"/>
        </w:rPr>
        <w:t>were entrained as multiple drafts of magma ascended up the eruptive conduit.    OK??</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218. </w:t>
      </w:r>
      <w:proofErr w:type="spellStart"/>
      <w:r w:rsidR="007D5456" w:rsidRPr="00433089">
        <w:rPr>
          <w:rFonts w:ascii="Times New Roman" w:hAnsi="Times New Roman" w:cs="Times New Roman"/>
          <w:sz w:val="20"/>
          <w:szCs w:val="20"/>
        </w:rPr>
        <w:t>allotriomirphic</w:t>
      </w:r>
      <w:proofErr w:type="spellEnd"/>
      <w:r w:rsidR="007D5456" w:rsidRPr="00433089">
        <w:rPr>
          <w:rFonts w:ascii="Times New Roman" w:hAnsi="Times New Roman" w:cs="Times New Roman"/>
          <w:sz w:val="20"/>
          <w:szCs w:val="20"/>
        </w:rPr>
        <w:t xml:space="preserve"> is considered an obsolete synonym of "xenomorphic" (glossary of geology). use xenomorphic instead.</w:t>
      </w:r>
      <w:r w:rsidR="004C14F4" w:rsidRPr="00433089">
        <w:rPr>
          <w:rFonts w:ascii="Times New Roman" w:hAnsi="Times New Roman" w:cs="Times New Roman"/>
          <w:sz w:val="20"/>
          <w:szCs w:val="20"/>
        </w:rPr>
        <w:t xml:space="preserve"> </w:t>
      </w:r>
      <w:r w:rsidR="004C14F4" w:rsidRPr="00433089">
        <w:rPr>
          <w:rFonts w:ascii="Times New Roman" w:hAnsi="Times New Roman" w:cs="Times New Roman"/>
          <w:color w:val="FF0000"/>
          <w:sz w:val="20"/>
          <w:szCs w:val="20"/>
        </w:rPr>
        <w:t>Double check this Daven!</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226-229. "alteration channel" or "melt channel"?</w:t>
      </w:r>
      <w:r w:rsidR="009944AD" w:rsidRPr="00433089">
        <w:rPr>
          <w:rFonts w:ascii="Times New Roman" w:hAnsi="Times New Roman" w:cs="Times New Roman"/>
          <w:sz w:val="20"/>
          <w:szCs w:val="20"/>
        </w:rPr>
        <w:t xml:space="preserve"> </w:t>
      </w:r>
      <w:r w:rsidR="009944AD"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233. "</w:t>
      </w:r>
      <w:proofErr w:type="spellStart"/>
      <w:r w:rsidR="007D5456" w:rsidRPr="00433089">
        <w:rPr>
          <w:rFonts w:ascii="Times New Roman" w:hAnsi="Times New Roman" w:cs="Times New Roman"/>
          <w:sz w:val="20"/>
          <w:szCs w:val="20"/>
        </w:rPr>
        <w:t>intergrown</w:t>
      </w:r>
      <w:proofErr w:type="spellEnd"/>
      <w:r w:rsidR="007D5456" w:rsidRPr="00433089">
        <w:rPr>
          <w:rFonts w:ascii="Times New Roman" w:hAnsi="Times New Roman" w:cs="Times New Roman"/>
          <w:sz w:val="20"/>
          <w:szCs w:val="20"/>
        </w:rPr>
        <w:t xml:space="preserve">" sounds like a genetic interpretation. </w:t>
      </w:r>
      <w:proofErr w:type="gramStart"/>
      <w:r w:rsidR="007D5456" w:rsidRPr="00433089">
        <w:rPr>
          <w:rFonts w:ascii="Times New Roman" w:hAnsi="Times New Roman" w:cs="Times New Roman"/>
          <w:sz w:val="20"/>
          <w:szCs w:val="20"/>
        </w:rPr>
        <w:t>also</w:t>
      </w:r>
      <w:proofErr w:type="gramEnd"/>
      <w:r w:rsidR="007D5456" w:rsidRPr="00433089">
        <w:rPr>
          <w:rFonts w:ascii="Times New Roman" w:hAnsi="Times New Roman" w:cs="Times New Roman"/>
          <w:sz w:val="20"/>
          <w:szCs w:val="20"/>
        </w:rPr>
        <w:t xml:space="preserve"> </w:t>
      </w:r>
      <w:proofErr w:type="spellStart"/>
      <w:r w:rsidR="007D5456" w:rsidRPr="00433089">
        <w:rPr>
          <w:rFonts w:ascii="Times New Roman" w:hAnsi="Times New Roman" w:cs="Times New Roman"/>
          <w:sz w:val="20"/>
          <w:szCs w:val="20"/>
        </w:rPr>
        <w:t>i</w:t>
      </w:r>
      <w:proofErr w:type="spellEnd"/>
      <w:r w:rsidR="007D5456" w:rsidRPr="00433089">
        <w:rPr>
          <w:rFonts w:ascii="Times New Roman" w:hAnsi="Times New Roman" w:cs="Times New Roman"/>
          <w:sz w:val="20"/>
          <w:szCs w:val="20"/>
        </w:rPr>
        <w:t xml:space="preserve"> can't visualize it. probably there are lots of arrangements that could be categorized as </w:t>
      </w:r>
      <w:proofErr w:type="spellStart"/>
      <w:r w:rsidR="007D5456" w:rsidRPr="00433089">
        <w:rPr>
          <w:rFonts w:ascii="Times New Roman" w:hAnsi="Times New Roman" w:cs="Times New Roman"/>
          <w:sz w:val="20"/>
          <w:szCs w:val="20"/>
        </w:rPr>
        <w:t>intergrown</w:t>
      </w:r>
      <w:proofErr w:type="spellEnd"/>
      <w:r w:rsidR="007D5456" w:rsidRPr="00433089">
        <w:rPr>
          <w:rFonts w:ascii="Times New Roman" w:hAnsi="Times New Roman" w:cs="Times New Roman"/>
          <w:sz w:val="20"/>
          <w:szCs w:val="20"/>
        </w:rPr>
        <w:t>. Since it is seen in all the samples, a figure or reference to previous literature describing this would help.</w:t>
      </w:r>
      <w:r w:rsidR="009944AD" w:rsidRPr="00433089">
        <w:rPr>
          <w:rFonts w:ascii="Times New Roman" w:hAnsi="Times New Roman" w:cs="Times New Roman"/>
          <w:sz w:val="20"/>
          <w:szCs w:val="20"/>
        </w:rPr>
        <w:t xml:space="preserve"> </w:t>
      </w:r>
      <w:r w:rsidR="009944AD"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262-264, and 237-238</w:t>
      </w:r>
      <w:r w:rsidR="009944AD"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t xml:space="preserve">. these interpretative statements need more support (at least they are not </w:t>
      </w:r>
      <w:proofErr w:type="spellStart"/>
      <w:r w:rsidR="007D5456" w:rsidRPr="00433089">
        <w:rPr>
          <w:rFonts w:ascii="Times New Roman" w:hAnsi="Times New Roman" w:cs="Times New Roman"/>
          <w:sz w:val="20"/>
          <w:szCs w:val="20"/>
        </w:rPr>
        <w:t>self evident</w:t>
      </w:r>
      <w:proofErr w:type="spellEnd"/>
      <w:r w:rsidR="007D5456" w:rsidRPr="00433089">
        <w:rPr>
          <w:rFonts w:ascii="Times New Roman" w:hAnsi="Times New Roman" w:cs="Times New Roman"/>
          <w:sz w:val="20"/>
          <w:szCs w:val="20"/>
        </w:rPr>
        <w:t xml:space="preserve"> to this non-petrologist reader). Cite a reference where similar observations and conclusions have been made, or support the arguments more.</w:t>
      </w:r>
      <w:r w:rsidR="009944AD" w:rsidRPr="00433089">
        <w:rPr>
          <w:rFonts w:ascii="Times New Roman" w:hAnsi="Times New Roman" w:cs="Times New Roman"/>
          <w:sz w:val="20"/>
          <w:szCs w:val="20"/>
        </w:rPr>
        <w:t xml:space="preserve"> </w:t>
      </w:r>
      <w:r w:rsidR="009944AD" w:rsidRPr="00433089">
        <w:rPr>
          <w:rFonts w:ascii="Times New Roman" w:hAnsi="Times New Roman" w:cs="Times New Roman"/>
          <w:color w:val="FF0000"/>
          <w:sz w:val="20"/>
          <w:szCs w:val="20"/>
        </w:rPr>
        <w:t>For lines</w:t>
      </w:r>
      <w:r w:rsidR="00335A14" w:rsidRPr="00433089">
        <w:rPr>
          <w:rFonts w:ascii="Times New Roman" w:hAnsi="Times New Roman" w:cs="Times New Roman"/>
          <w:color w:val="FF0000"/>
          <w:sz w:val="20"/>
          <w:szCs w:val="20"/>
        </w:rPr>
        <w:t xml:space="preserve"> 262-264 I leave it up to you.</w:t>
      </w:r>
      <w:r w:rsidR="009944AD" w:rsidRPr="00433089">
        <w:rPr>
          <w:rFonts w:ascii="Times New Roman" w:hAnsi="Times New Roman" w:cs="Times New Roman"/>
          <w:color w:val="FF0000"/>
          <w:sz w:val="20"/>
          <w:szCs w:val="20"/>
        </w:rPr>
        <w:t xml:space="preserve"> </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296. what is "net of possible </w:t>
      </w:r>
      <w:proofErr w:type="spellStart"/>
      <w:r w:rsidR="007D5456" w:rsidRPr="00433089">
        <w:rPr>
          <w:rFonts w:ascii="Times New Roman" w:hAnsi="Times New Roman" w:cs="Times New Roman"/>
          <w:sz w:val="20"/>
          <w:szCs w:val="20"/>
        </w:rPr>
        <w:t>refertilization</w:t>
      </w:r>
      <w:proofErr w:type="spellEnd"/>
      <w:r w:rsidR="007D5456" w:rsidRPr="00433089">
        <w:rPr>
          <w:rFonts w:ascii="Times New Roman" w:hAnsi="Times New Roman" w:cs="Times New Roman"/>
          <w:sz w:val="20"/>
          <w:szCs w:val="20"/>
        </w:rPr>
        <w:t>?"</w:t>
      </w:r>
      <w:r w:rsidR="00335A14" w:rsidRPr="00433089">
        <w:rPr>
          <w:rFonts w:ascii="Times New Roman" w:hAnsi="Times New Roman" w:cs="Times New Roman"/>
          <w:sz w:val="20"/>
          <w:szCs w:val="20"/>
        </w:rPr>
        <w:t xml:space="preserve"> </w:t>
      </w:r>
      <w:r w:rsidR="00335A14" w:rsidRPr="00433089">
        <w:rPr>
          <w:rFonts w:ascii="Times New Roman" w:hAnsi="Times New Roman" w:cs="Times New Roman"/>
          <w:color w:val="FF0000"/>
          <w:sz w:val="20"/>
          <w:szCs w:val="20"/>
        </w:rPr>
        <w:t>DQ, this could be stated more clearly</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340 add "in olivine" after "compatible"</w:t>
      </w:r>
      <w:r w:rsidR="00335A14" w:rsidRPr="00433089">
        <w:rPr>
          <w:rFonts w:ascii="Times New Roman" w:hAnsi="Times New Roman" w:cs="Times New Roman"/>
          <w:sz w:val="20"/>
          <w:szCs w:val="20"/>
        </w:rPr>
        <w:t xml:space="preserve"> </w:t>
      </w:r>
      <w:r w:rsidR="00335A14" w:rsidRPr="00433089">
        <w:rPr>
          <w:rFonts w:ascii="Times New Roman" w:hAnsi="Times New Roman" w:cs="Times New Roman"/>
          <w:color w:val="FF0000"/>
          <w:sz w:val="20"/>
          <w:szCs w:val="20"/>
        </w:rPr>
        <w:t>OK</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371 "a" not "an"</w:t>
      </w:r>
      <w:r w:rsidR="00335A14" w:rsidRPr="00433089">
        <w:rPr>
          <w:rFonts w:ascii="Times New Roman" w:hAnsi="Times New Roman" w:cs="Times New Roman"/>
          <w:sz w:val="20"/>
          <w:szCs w:val="20"/>
        </w:rPr>
        <w:t xml:space="preserve"> </w:t>
      </w:r>
      <w:r w:rsidR="00335A14" w:rsidRPr="00433089">
        <w:rPr>
          <w:rFonts w:ascii="Times New Roman" w:hAnsi="Times New Roman" w:cs="Times New Roman"/>
          <w:color w:val="FF0000"/>
          <w:sz w:val="20"/>
          <w:szCs w:val="20"/>
        </w:rPr>
        <w:t>OK</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530. By "perform well" </w:t>
      </w:r>
      <w:proofErr w:type="spellStart"/>
      <w:r w:rsidR="007D5456" w:rsidRPr="00433089">
        <w:rPr>
          <w:rFonts w:ascii="Times New Roman" w:hAnsi="Times New Roman" w:cs="Times New Roman"/>
          <w:sz w:val="20"/>
          <w:szCs w:val="20"/>
        </w:rPr>
        <w:t>i</w:t>
      </w:r>
      <w:proofErr w:type="spellEnd"/>
      <w:r w:rsidR="007D5456" w:rsidRPr="00433089">
        <w:rPr>
          <w:rFonts w:ascii="Times New Roman" w:hAnsi="Times New Roman" w:cs="Times New Roman"/>
          <w:sz w:val="20"/>
          <w:szCs w:val="20"/>
        </w:rPr>
        <w:t xml:space="preserve"> think it means that they give similar temperatures, but since they are potentially measuring different times (e.g. the possible fossil high T event detected only with the REE mentioned in next paragraph) it's not actually expected that they should give the same numbers, so one can't really judge it as a good or bad performance. A different word/phrase should be used here. Maybe cut this sentence since it is the topic of the next section anyway.</w:t>
      </w:r>
      <w:r w:rsidR="00335A14" w:rsidRPr="00433089">
        <w:rPr>
          <w:rFonts w:ascii="Times New Roman" w:hAnsi="Times New Roman" w:cs="Times New Roman"/>
          <w:sz w:val="20"/>
          <w:szCs w:val="20"/>
        </w:rPr>
        <w:t xml:space="preserve"> </w:t>
      </w:r>
      <w:r w:rsidR="00335A14"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REE temperatures should be given in table form? (are they?)</w:t>
      </w:r>
      <w:r w:rsidR="00335A14" w:rsidRPr="00433089">
        <w:rPr>
          <w:rFonts w:ascii="Times New Roman" w:hAnsi="Times New Roman" w:cs="Times New Roman"/>
          <w:sz w:val="20"/>
          <w:szCs w:val="20"/>
        </w:rPr>
        <w:t xml:space="preserve"> </w:t>
      </w:r>
      <w:r w:rsidR="00335A14"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531-533. reference to a table or figure would be useful here</w:t>
      </w:r>
      <w:r w:rsidR="00335A14" w:rsidRPr="00433089">
        <w:rPr>
          <w:rFonts w:ascii="Times New Roman" w:hAnsi="Times New Roman" w:cs="Times New Roman"/>
          <w:sz w:val="20"/>
          <w:szCs w:val="20"/>
        </w:rPr>
        <w:t xml:space="preserve"> </w:t>
      </w:r>
      <w:r w:rsidR="00335A14" w:rsidRPr="00433089">
        <w:rPr>
          <w:rFonts w:ascii="Times New Roman" w:hAnsi="Times New Roman" w:cs="Times New Roman"/>
          <w:color w:val="FF0000"/>
          <w:sz w:val="20"/>
          <w:szCs w:val="20"/>
        </w:rPr>
        <w:t>yes</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538. how much higher? put quantitative values in parentheses</w:t>
      </w:r>
      <w:r w:rsidR="00335A14" w:rsidRPr="00433089">
        <w:rPr>
          <w:rFonts w:ascii="Times New Roman" w:hAnsi="Times New Roman" w:cs="Times New Roman"/>
          <w:sz w:val="20"/>
          <w:szCs w:val="20"/>
        </w:rPr>
        <w:t xml:space="preserve"> </w:t>
      </w:r>
      <w:r w:rsidR="00335A14"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548. evidence of a melt channel is not apparent to me in figure 5. this feature should be described in the figure legend or pointed out in the figure</w:t>
      </w:r>
      <w:r w:rsidR="0096289A" w:rsidRPr="00433089">
        <w:rPr>
          <w:rFonts w:ascii="Times New Roman" w:hAnsi="Times New Roman" w:cs="Times New Roman"/>
          <w:sz w:val="20"/>
          <w:szCs w:val="20"/>
        </w:rPr>
        <w:t xml:space="preserve"> </w:t>
      </w:r>
      <w:r w:rsidR="0096289A" w:rsidRPr="00433089">
        <w:rPr>
          <w:rFonts w:ascii="Times New Roman" w:hAnsi="Times New Roman" w:cs="Times New Roman"/>
          <w:color w:val="FF0000"/>
          <w:sz w:val="20"/>
          <w:szCs w:val="20"/>
        </w:rPr>
        <w:t>Fair point. I see the alteration channel in Figure 5 (CK-4). Is this the “melt channel”. Could simply clarify this in the figure caption.</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637-639 Not a very motivating introduction to this section. lots of things "can be" done. what's the point of this thermal modeling? perhaps add something like "to provide an additional constraint on xenoliths extraction depth" or "to investigate possible tectonic scenarios..."</w:t>
      </w:r>
      <w:r w:rsidR="0096289A" w:rsidRPr="00433089">
        <w:rPr>
          <w:rFonts w:ascii="Times New Roman" w:hAnsi="Times New Roman" w:cs="Times New Roman"/>
          <w:sz w:val="20"/>
          <w:szCs w:val="20"/>
        </w:rPr>
        <w:t xml:space="preserve"> </w:t>
      </w:r>
      <w:r w:rsidR="0096289A"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782 </w:t>
      </w:r>
      <w:proofErr w:type="spellStart"/>
      <w:r w:rsidR="007D5456" w:rsidRPr="00433089">
        <w:rPr>
          <w:rFonts w:ascii="Times New Roman" w:hAnsi="Times New Roman" w:cs="Times New Roman"/>
          <w:sz w:val="20"/>
          <w:szCs w:val="20"/>
        </w:rPr>
        <w:t>brady</w:t>
      </w:r>
      <w:proofErr w:type="spellEnd"/>
      <w:r w:rsidR="007D5456" w:rsidRPr="00433089">
        <w:rPr>
          <w:rFonts w:ascii="Times New Roman" w:hAnsi="Times New Roman" w:cs="Times New Roman"/>
          <w:sz w:val="20"/>
          <w:szCs w:val="20"/>
        </w:rPr>
        <w:t xml:space="preserve"> ref?</w:t>
      </w:r>
      <w:r w:rsidR="0096289A" w:rsidRPr="00433089">
        <w:rPr>
          <w:rFonts w:ascii="Times New Roman" w:hAnsi="Times New Roman" w:cs="Times New Roman"/>
          <w:sz w:val="20"/>
          <w:szCs w:val="20"/>
        </w:rPr>
        <w:t xml:space="preserve"> </w:t>
      </w:r>
      <w:r w:rsidR="0096289A" w:rsidRPr="00433089">
        <w:rPr>
          <w:rFonts w:ascii="Times New Roman" w:hAnsi="Times New Roman" w:cs="Times New Roman"/>
          <w:color w:val="FF0000"/>
          <w:sz w:val="20"/>
          <w:szCs w:val="20"/>
        </w:rPr>
        <w:t>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783. unclear how regional heat diffusion associated with possible fluid circulation on the San Andreas would cause Coast range heat flow estimates to overshoot</w:t>
      </w:r>
      <w:r w:rsidR="0096289A" w:rsidRPr="00433089">
        <w:rPr>
          <w:rFonts w:ascii="Times New Roman" w:hAnsi="Times New Roman" w:cs="Times New Roman"/>
          <w:sz w:val="20"/>
          <w:szCs w:val="20"/>
        </w:rPr>
        <w:t xml:space="preserve"> </w:t>
      </w:r>
      <w:r w:rsidR="0096289A" w:rsidRPr="00433089">
        <w:rPr>
          <w:rFonts w:ascii="Times New Roman" w:hAnsi="Times New Roman" w:cs="Times New Roman"/>
          <w:color w:val="FF0000"/>
          <w:sz w:val="20"/>
          <w:szCs w:val="20"/>
        </w:rPr>
        <w:t xml:space="preserve">X (we say San Andreas transform system, implying SAF, </w:t>
      </w:r>
      <w:proofErr w:type="spellStart"/>
      <w:r w:rsidR="0096289A" w:rsidRPr="00433089">
        <w:rPr>
          <w:rFonts w:ascii="Times New Roman" w:hAnsi="Times New Roman" w:cs="Times New Roman"/>
          <w:color w:val="FF0000"/>
          <w:sz w:val="20"/>
          <w:szCs w:val="20"/>
        </w:rPr>
        <w:t>Rinconada</w:t>
      </w:r>
      <w:proofErr w:type="spellEnd"/>
      <w:r w:rsidR="0096289A" w:rsidRPr="00433089">
        <w:rPr>
          <w:rFonts w:ascii="Times New Roman" w:hAnsi="Times New Roman" w:cs="Times New Roman"/>
          <w:color w:val="FF0000"/>
          <w:sz w:val="20"/>
          <w:szCs w:val="20"/>
        </w:rPr>
        <w:t xml:space="preserve">, </w:t>
      </w:r>
      <w:proofErr w:type="spellStart"/>
      <w:r w:rsidR="0096289A" w:rsidRPr="00433089">
        <w:rPr>
          <w:rFonts w:ascii="Times New Roman" w:hAnsi="Times New Roman" w:cs="Times New Roman"/>
          <w:color w:val="FF0000"/>
          <w:sz w:val="20"/>
          <w:szCs w:val="20"/>
        </w:rPr>
        <w:t>Hosgri</w:t>
      </w:r>
      <w:proofErr w:type="spellEnd"/>
      <w:r w:rsidR="0096289A" w:rsidRPr="00433089">
        <w:rPr>
          <w:rFonts w:ascii="Times New Roman" w:hAnsi="Times New Roman" w:cs="Times New Roman"/>
          <w:color w:val="FF0000"/>
          <w:sz w:val="20"/>
          <w:szCs w:val="20"/>
        </w:rPr>
        <w:t>, and other small splays, which would spatially disperse the effect)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788-804. highly speculative</w:t>
      </w:r>
      <w:r w:rsidR="007C5754" w:rsidRPr="00433089">
        <w:rPr>
          <w:rFonts w:ascii="Times New Roman" w:hAnsi="Times New Roman" w:cs="Times New Roman"/>
          <w:sz w:val="20"/>
          <w:szCs w:val="20"/>
        </w:rPr>
        <w:t xml:space="preserve"> </w:t>
      </w:r>
      <w:r w:rsidR="007C5754" w:rsidRPr="00433089">
        <w:rPr>
          <w:rFonts w:ascii="Times New Roman" w:hAnsi="Times New Roman" w:cs="Times New Roman"/>
          <w:color w:val="FF0000"/>
          <w:sz w:val="20"/>
          <w:szCs w:val="20"/>
        </w:rPr>
        <w:t>Maybe in line 797 replace demonstrates with suggests (?)</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897-908. This paragraph is hard for me to follow, starting with identifying the location of the "narrow slab window shown along the eastern edge of the partially </w:t>
      </w:r>
      <w:proofErr w:type="spellStart"/>
      <w:r w:rsidR="007D5456" w:rsidRPr="00433089">
        <w:rPr>
          <w:rFonts w:ascii="Times New Roman" w:hAnsi="Times New Roman" w:cs="Times New Roman"/>
          <w:sz w:val="20"/>
          <w:szCs w:val="20"/>
        </w:rPr>
        <w:t>subducted</w:t>
      </w:r>
      <w:proofErr w:type="spellEnd"/>
      <w:r w:rsidR="007D5456" w:rsidRPr="00433089">
        <w:rPr>
          <w:rFonts w:ascii="Times New Roman" w:hAnsi="Times New Roman" w:cs="Times New Roman"/>
          <w:sz w:val="20"/>
          <w:szCs w:val="20"/>
        </w:rPr>
        <w:t xml:space="preserve"> plate" (line 899). After reading it 5 times I think this is referring to the narrow "slab window" area west of the peninsula ranges batholith, better to describe it as such.</w:t>
      </w:r>
      <w:r w:rsidR="007C5754" w:rsidRPr="00433089">
        <w:rPr>
          <w:rFonts w:ascii="Times New Roman" w:hAnsi="Times New Roman" w:cs="Times New Roman"/>
          <w:sz w:val="20"/>
          <w:szCs w:val="20"/>
        </w:rPr>
        <w:t xml:space="preserve"> </w:t>
      </w:r>
      <w:r w:rsidR="007C5754" w:rsidRPr="00433089">
        <w:rPr>
          <w:rFonts w:ascii="Times New Roman" w:hAnsi="Times New Roman" w:cs="Times New Roman"/>
          <w:color w:val="FF0000"/>
          <w:sz w:val="20"/>
          <w:szCs w:val="20"/>
        </w:rPr>
        <w:t>DQ, it seems pretty clear to me as worded!</w:t>
      </w:r>
      <w:r w:rsidR="007D5456" w:rsidRPr="00433089">
        <w:rPr>
          <w:rFonts w:ascii="Times New Roman" w:hAnsi="Times New Roman" w:cs="Times New Roman"/>
          <w:color w:val="FF0000"/>
          <w:sz w:val="20"/>
          <w:szCs w:val="20"/>
        </w:rPr>
        <w:br/>
      </w:r>
      <w:r w:rsidR="007D5456" w:rsidRPr="00433089">
        <w:rPr>
          <w:rFonts w:ascii="Times New Roman" w:hAnsi="Times New Roman" w:cs="Times New Roman"/>
          <w:sz w:val="20"/>
          <w:szCs w:val="20"/>
        </w:rPr>
        <w:br/>
        <w:t>919-932. There is some repeated information here that needs some editing. Some citation to the papers putting forth the conflicting notion should be given at lines 919-921. (I think these are on the next sentence/paragraph, so maybe this would be resolved by editing this section).</w:t>
      </w:r>
      <w:r w:rsidR="003C1C12" w:rsidRPr="00433089">
        <w:rPr>
          <w:rFonts w:ascii="Times New Roman" w:hAnsi="Times New Roman" w:cs="Times New Roman"/>
          <w:sz w:val="20"/>
          <w:szCs w:val="20"/>
        </w:rPr>
        <w:t xml:space="preserve"> </w:t>
      </w:r>
      <w:r w:rsidR="003C1C12" w:rsidRPr="00433089">
        <w:rPr>
          <w:rFonts w:ascii="Times New Roman" w:hAnsi="Times New Roman" w:cs="Times New Roman"/>
          <w:color w:val="FF0000"/>
          <w:sz w:val="20"/>
          <w:szCs w:val="20"/>
        </w:rPr>
        <w:t>Maybe continue line 927 to 928 as same paragraph, and make the following edits:</w:t>
      </w:r>
    </w:p>
    <w:p w14:paraId="7BB53144" w14:textId="77777777" w:rsidR="0046107D" w:rsidRPr="00433089" w:rsidRDefault="0095353A" w:rsidP="003C1C12">
      <w:pPr>
        <w:widowControl w:val="0"/>
        <w:autoSpaceDE w:val="0"/>
        <w:autoSpaceDN w:val="0"/>
        <w:adjustRightInd w:val="0"/>
        <w:rPr>
          <w:rFonts w:ascii="Times New Roman" w:hAnsi="Times New Roman" w:cs="Times New Roman"/>
          <w:b/>
          <w:i/>
          <w:color w:val="FF0000"/>
          <w:sz w:val="20"/>
          <w:szCs w:val="20"/>
        </w:rPr>
      </w:pPr>
      <w:r w:rsidRPr="00433089">
        <w:rPr>
          <w:rFonts w:ascii="Times New Roman" w:hAnsi="Times New Roman" w:cs="Times New Roman"/>
          <w:sz w:val="20"/>
        </w:rPr>
        <w:t>……</w:t>
      </w:r>
      <w:r w:rsidR="003C1C12" w:rsidRPr="00433089">
        <w:rPr>
          <w:rFonts w:ascii="Times New Roman" w:hAnsi="Times New Roman" w:cs="Times New Roman"/>
          <w:color w:val="FF0000"/>
          <w:sz w:val="20"/>
        </w:rPr>
        <w:t xml:space="preserve">shown to be steeply oriented (Dietz and Ellsworth, 1990; </w:t>
      </w:r>
      <w:proofErr w:type="spellStart"/>
      <w:r w:rsidR="003C1C12" w:rsidRPr="00433089">
        <w:rPr>
          <w:rFonts w:ascii="Times New Roman" w:hAnsi="Times New Roman" w:cs="Times New Roman"/>
          <w:color w:val="FF0000"/>
          <w:sz w:val="20"/>
        </w:rPr>
        <w:t>Brocher</w:t>
      </w:r>
      <w:proofErr w:type="spellEnd"/>
      <w:r w:rsidR="003C1C12" w:rsidRPr="00433089">
        <w:rPr>
          <w:rFonts w:ascii="Times New Roman" w:hAnsi="Times New Roman" w:cs="Times New Roman"/>
          <w:color w:val="FF0000"/>
          <w:sz w:val="20"/>
        </w:rPr>
        <w:t xml:space="preserve"> et al., 1999; Yan et al., 2005; </w:t>
      </w:r>
      <w:proofErr w:type="spellStart"/>
      <w:r w:rsidR="003C1C12" w:rsidRPr="00433089">
        <w:rPr>
          <w:rFonts w:ascii="Times New Roman" w:hAnsi="Times New Roman" w:cs="Times New Roman"/>
          <w:color w:val="FF0000"/>
          <w:sz w:val="20"/>
        </w:rPr>
        <w:t>Tituset</w:t>
      </w:r>
      <w:proofErr w:type="spellEnd"/>
      <w:r w:rsidR="003C1C12" w:rsidRPr="00433089">
        <w:rPr>
          <w:rFonts w:ascii="Times New Roman" w:hAnsi="Times New Roman" w:cs="Times New Roman"/>
          <w:color w:val="FF0000"/>
          <w:sz w:val="20"/>
        </w:rPr>
        <w:t xml:space="preserve"> al., 2007; Yan and Clayton, 2007; </w:t>
      </w:r>
      <w:proofErr w:type="spellStart"/>
      <w:r w:rsidR="003C1C12" w:rsidRPr="00433089">
        <w:rPr>
          <w:rFonts w:ascii="Times New Roman" w:hAnsi="Times New Roman" w:cs="Times New Roman"/>
          <w:color w:val="FF0000"/>
          <w:sz w:val="20"/>
        </w:rPr>
        <w:t>Ozacar</w:t>
      </w:r>
      <w:proofErr w:type="spellEnd"/>
      <w:r w:rsidR="003C1C12" w:rsidRPr="00433089">
        <w:rPr>
          <w:rFonts w:ascii="Times New Roman" w:hAnsi="Times New Roman" w:cs="Times New Roman"/>
          <w:color w:val="FF0000"/>
          <w:sz w:val="20"/>
        </w:rPr>
        <w:t xml:space="preserve"> and Zandt, 2009).</w:t>
      </w:r>
      <w:r w:rsidR="003C1C12" w:rsidRPr="00433089">
        <w:rPr>
          <w:rFonts w:ascii="Times New Roman" w:hAnsi="Times New Roman" w:cs="Times New Roman"/>
          <w:color w:val="FF0000"/>
          <w:sz w:val="20"/>
          <w:szCs w:val="12"/>
        </w:rPr>
        <w:t xml:space="preserve"> Furthermore, this proposal cites a continuous mafic lower crustal layer from the offshore region through the Coast Ranges</w:t>
      </w:r>
      <w:r w:rsidRPr="00433089">
        <w:rPr>
          <w:rFonts w:ascii="Times New Roman" w:hAnsi="Times New Roman" w:cs="Times New Roman"/>
          <w:color w:val="FF0000"/>
          <w:sz w:val="20"/>
          <w:szCs w:val="12"/>
        </w:rPr>
        <w:t xml:space="preserve"> as evidence of a structurally continuous Monterey plate at depth, which is inconsistent with seismic data cited above.</w:t>
      </w:r>
      <w:r w:rsidRPr="00433089">
        <w:rPr>
          <w:rFonts w:ascii="Times New Roman" w:hAnsi="Times New Roman" w:cs="Times New Roman"/>
          <w:color w:val="FF0000"/>
          <w:sz w:val="20"/>
        </w:rPr>
        <w:t xml:space="preserve"> A corollary to this proposal speculates </w:t>
      </w:r>
      <w:r w:rsidR="003C1C12" w:rsidRPr="00433089">
        <w:rPr>
          <w:rFonts w:ascii="Times New Roman" w:hAnsi="Times New Roman" w:cs="Times New Roman"/>
          <w:color w:val="FF0000"/>
          <w:sz w:val="20"/>
        </w:rPr>
        <w:t>that the Monterey</w:t>
      </w:r>
      <w:r w:rsidRPr="00433089">
        <w:rPr>
          <w:rFonts w:ascii="Times New Roman" w:hAnsi="Times New Roman" w:cs="Times New Roman"/>
          <w:color w:val="FF0000"/>
          <w:sz w:val="20"/>
        </w:rPr>
        <w:t>……</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1011. "accelerated rollback is driven by the formation of </w:t>
      </w:r>
      <w:proofErr w:type="spellStart"/>
      <w:r w:rsidR="007D5456" w:rsidRPr="00433089">
        <w:rPr>
          <w:rFonts w:ascii="Times New Roman" w:hAnsi="Times New Roman" w:cs="Times New Roman"/>
          <w:sz w:val="20"/>
          <w:szCs w:val="20"/>
        </w:rPr>
        <w:t>Farallon</w:t>
      </w:r>
      <w:proofErr w:type="spellEnd"/>
      <w:r w:rsidR="007D5456" w:rsidRPr="00433089">
        <w:rPr>
          <w:rFonts w:ascii="Times New Roman" w:hAnsi="Times New Roman" w:cs="Times New Roman"/>
          <w:sz w:val="20"/>
          <w:szCs w:val="20"/>
        </w:rPr>
        <w:t xml:space="preserve">-plate mantle duplexes." What "drives" what here is pretty speculative and unsupported by arguments. Focus on establishing that there IS a duplex or that it makes sense before going into the dynamics. </w:t>
      </w:r>
      <w:proofErr w:type="gramStart"/>
      <w:r w:rsidR="007D5456" w:rsidRPr="00433089">
        <w:rPr>
          <w:rFonts w:ascii="Times New Roman" w:hAnsi="Times New Roman" w:cs="Times New Roman"/>
          <w:sz w:val="20"/>
          <w:szCs w:val="20"/>
        </w:rPr>
        <w:t>Also</w:t>
      </w:r>
      <w:proofErr w:type="gramEnd"/>
      <w:r w:rsidR="007D5456" w:rsidRPr="00433089">
        <w:rPr>
          <w:rFonts w:ascii="Times New Roman" w:hAnsi="Times New Roman" w:cs="Times New Roman"/>
          <w:sz w:val="20"/>
          <w:szCs w:val="20"/>
        </w:rPr>
        <w:t xml:space="preserve"> I'm not sure it's really "rollback" in the sense most think of... such duplexing would be more of a shallow mantle "pile-up" phenomena, perhaps involving a break in what is generally thought of as subduction (where dense material is carried down).</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1012-1015. Remove these sentences about the brittle ductile transition. This occurs in all </w:t>
      </w:r>
      <w:proofErr w:type="spellStart"/>
      <w:r w:rsidR="007D5456" w:rsidRPr="00433089">
        <w:rPr>
          <w:rFonts w:ascii="Times New Roman" w:hAnsi="Times New Roman" w:cs="Times New Roman"/>
          <w:sz w:val="20"/>
          <w:szCs w:val="20"/>
        </w:rPr>
        <w:t>subducting</w:t>
      </w:r>
      <w:proofErr w:type="spellEnd"/>
      <w:r w:rsidR="007D5456" w:rsidRPr="00433089">
        <w:rPr>
          <w:rFonts w:ascii="Times New Roman" w:hAnsi="Times New Roman" w:cs="Times New Roman"/>
          <w:sz w:val="20"/>
          <w:szCs w:val="20"/>
        </w:rPr>
        <w:t xml:space="preserve"> stabs, so there's no argument presented explaining how this could explain the formation of duplexes here but not elsewhere.</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1015-1019. I doubt that </w:t>
      </w:r>
      <w:proofErr w:type="spellStart"/>
      <w:r w:rsidR="007D5456" w:rsidRPr="00433089">
        <w:rPr>
          <w:rFonts w:ascii="Times New Roman" w:hAnsi="Times New Roman" w:cs="Times New Roman"/>
          <w:sz w:val="20"/>
          <w:szCs w:val="20"/>
        </w:rPr>
        <w:t>coseismic</w:t>
      </w:r>
      <w:proofErr w:type="spellEnd"/>
      <w:r w:rsidR="007D5456" w:rsidRPr="00433089">
        <w:rPr>
          <w:rFonts w:ascii="Times New Roman" w:hAnsi="Times New Roman" w:cs="Times New Roman"/>
          <w:sz w:val="20"/>
          <w:szCs w:val="20"/>
        </w:rPr>
        <w:t xml:space="preserve"> transients along faults are relevant to the presumably longer-term stress conditions within a slab that might lead to formation of a duplex.</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1020-1023. confusing. if they are lacking as xenoliths then why are thought to be "in this region?"</w:t>
      </w:r>
      <w:r w:rsidR="002F63ED" w:rsidRPr="00433089">
        <w:rPr>
          <w:rFonts w:ascii="Times New Roman" w:hAnsi="Times New Roman" w:cs="Times New Roman"/>
          <w:sz w:val="20"/>
          <w:szCs w:val="20"/>
        </w:rPr>
        <w:t xml:space="preserve"> </w:t>
      </w:r>
      <w:r w:rsidR="002F63ED" w:rsidRPr="00433089">
        <w:rPr>
          <w:rFonts w:ascii="Times New Roman" w:hAnsi="Times New Roman" w:cs="Times New Roman"/>
          <w:color w:val="FF0000"/>
          <w:sz w:val="20"/>
          <w:szCs w:val="20"/>
        </w:rPr>
        <w:t>Because widely cited seismic data referenced above documents such rocks to be widespread in the lower crust of the region.</w:t>
      </w:r>
      <w:r w:rsidR="007D5456" w:rsidRPr="00433089">
        <w:rPr>
          <w:rFonts w:ascii="Times New Roman" w:hAnsi="Times New Roman" w:cs="Times New Roman"/>
          <w:sz w:val="20"/>
          <w:szCs w:val="20"/>
        </w:rPr>
        <w:br/>
        <w:t>1025 spelling error "suspect"</w:t>
      </w:r>
      <w:r w:rsidR="002065E4" w:rsidRPr="00433089">
        <w:rPr>
          <w:rFonts w:ascii="Times New Roman" w:hAnsi="Times New Roman" w:cs="Times New Roman"/>
          <w:sz w:val="20"/>
          <w:szCs w:val="20"/>
        </w:rPr>
        <w:t xml:space="preserve"> </w:t>
      </w:r>
      <w:r w:rsidR="002065E4" w:rsidRPr="00433089">
        <w:rPr>
          <w:rFonts w:ascii="Times New Roman" w:hAnsi="Times New Roman" w:cs="Times New Roman"/>
          <w:color w:val="FF0000"/>
          <w:sz w:val="20"/>
          <w:szCs w:val="20"/>
        </w:rPr>
        <w:t>DQ</w:t>
      </w:r>
      <w:r w:rsidR="007D5456" w:rsidRPr="00433089">
        <w:rPr>
          <w:rFonts w:ascii="Times New Roman" w:hAnsi="Times New Roman" w:cs="Times New Roman"/>
          <w:sz w:val="20"/>
          <w:szCs w:val="20"/>
        </w:rPr>
        <w:br/>
      </w:r>
      <w:r w:rsidR="007D5456" w:rsidRPr="00433089">
        <w:rPr>
          <w:rFonts w:ascii="Times New Roman" w:hAnsi="Times New Roman" w:cs="Times New Roman"/>
          <w:sz w:val="20"/>
          <w:szCs w:val="20"/>
        </w:rPr>
        <w:br/>
        <w:t xml:space="preserve">A big question here that isn't really addressed is why these duplexes would form. Duplexes are typical of compressional situations, not extensional environments such as those occurring in the crust at this time. </w:t>
      </w:r>
      <w:r w:rsidR="002065E4" w:rsidRPr="00433089">
        <w:rPr>
          <w:rFonts w:ascii="Times New Roman" w:hAnsi="Times New Roman" w:cs="Times New Roman"/>
          <w:color w:val="FF0000"/>
          <w:sz w:val="20"/>
          <w:szCs w:val="20"/>
        </w:rPr>
        <w:t>Not so, d</w:t>
      </w:r>
      <w:r w:rsidR="00C3781A" w:rsidRPr="00433089">
        <w:rPr>
          <w:rFonts w:ascii="Times New Roman" w:hAnsi="Times New Roman" w:cs="Times New Roman"/>
          <w:color w:val="FF0000"/>
          <w:sz w:val="20"/>
          <w:szCs w:val="20"/>
        </w:rPr>
        <w:t xml:space="preserve">uplexes are common in extensional environments, use </w:t>
      </w:r>
      <w:proofErr w:type="spellStart"/>
      <w:r w:rsidR="00C3781A" w:rsidRPr="00433089">
        <w:rPr>
          <w:rFonts w:ascii="Times New Roman" w:hAnsi="Times New Roman" w:cs="Times New Roman"/>
          <w:color w:val="FF0000"/>
          <w:sz w:val="20"/>
          <w:szCs w:val="20"/>
        </w:rPr>
        <w:t>Gabrielsen</w:t>
      </w:r>
      <w:proofErr w:type="spellEnd"/>
      <w:r w:rsidR="00C3781A" w:rsidRPr="00433089">
        <w:rPr>
          <w:rFonts w:ascii="Times New Roman" w:hAnsi="Times New Roman" w:cs="Times New Roman"/>
          <w:color w:val="FF0000"/>
          <w:sz w:val="20"/>
          <w:szCs w:val="20"/>
        </w:rPr>
        <w:t xml:space="preserve"> and Clausen (2001 GSA Mem 193) to break into literature</w:t>
      </w:r>
      <w:r w:rsidR="002065E4" w:rsidRPr="00433089">
        <w:rPr>
          <w:rFonts w:ascii="Times New Roman" w:hAnsi="Times New Roman" w:cs="Times New Roman"/>
          <w:color w:val="FF0000"/>
          <w:sz w:val="20"/>
          <w:szCs w:val="20"/>
        </w:rPr>
        <w:t>, although our application is different from the cited paper here</w:t>
      </w:r>
      <w:r w:rsidR="00C3781A" w:rsidRPr="00433089">
        <w:rPr>
          <w:rFonts w:ascii="Times New Roman" w:hAnsi="Times New Roman" w:cs="Times New Roman"/>
          <w:color w:val="FF0000"/>
          <w:sz w:val="20"/>
          <w:szCs w:val="20"/>
        </w:rPr>
        <w:t xml:space="preserve">. </w:t>
      </w:r>
      <w:r w:rsidR="007D5456" w:rsidRPr="00433089">
        <w:rPr>
          <w:rFonts w:ascii="Times New Roman" w:hAnsi="Times New Roman" w:cs="Times New Roman"/>
          <w:sz w:val="20"/>
          <w:szCs w:val="20"/>
        </w:rPr>
        <w:t xml:space="preserve">Here's a possibility: For several million years (~5 </w:t>
      </w:r>
      <w:proofErr w:type="spellStart"/>
      <w:r w:rsidR="007D5456" w:rsidRPr="00433089">
        <w:rPr>
          <w:rFonts w:ascii="Times New Roman" w:hAnsi="Times New Roman" w:cs="Times New Roman"/>
          <w:sz w:val="20"/>
          <w:szCs w:val="20"/>
        </w:rPr>
        <w:t>m.y</w:t>
      </w:r>
      <w:proofErr w:type="spellEnd"/>
      <w:r w:rsidR="007D5456" w:rsidRPr="00433089">
        <w:rPr>
          <w:rFonts w:ascii="Times New Roman" w:hAnsi="Times New Roman" w:cs="Times New Roman"/>
          <w:sz w:val="20"/>
          <w:szCs w:val="20"/>
        </w:rPr>
        <w:t xml:space="preserve">. according to figure 19) following flat subduction of the </w:t>
      </w:r>
      <w:proofErr w:type="spellStart"/>
      <w:r w:rsidR="007D5456" w:rsidRPr="00433089">
        <w:rPr>
          <w:rFonts w:ascii="Times New Roman" w:hAnsi="Times New Roman" w:cs="Times New Roman"/>
          <w:sz w:val="20"/>
          <w:szCs w:val="20"/>
        </w:rPr>
        <w:t>overthickened</w:t>
      </w:r>
      <w:proofErr w:type="spellEnd"/>
      <w:r w:rsidR="007D5456" w:rsidRPr="00433089">
        <w:rPr>
          <w:rFonts w:ascii="Times New Roman" w:hAnsi="Times New Roman" w:cs="Times New Roman"/>
          <w:sz w:val="20"/>
          <w:szCs w:val="20"/>
        </w:rPr>
        <w:t xml:space="preserve"> lithosphere, duplexing resulted from slowing of the </w:t>
      </w:r>
      <w:proofErr w:type="spellStart"/>
      <w:r w:rsidR="007D5456" w:rsidRPr="00433089">
        <w:rPr>
          <w:rFonts w:ascii="Times New Roman" w:hAnsi="Times New Roman" w:cs="Times New Roman"/>
          <w:sz w:val="20"/>
          <w:szCs w:val="20"/>
        </w:rPr>
        <w:t>subducting</w:t>
      </w:r>
      <w:proofErr w:type="spellEnd"/>
      <w:r w:rsidR="007D5456" w:rsidRPr="00433089">
        <w:rPr>
          <w:rFonts w:ascii="Times New Roman" w:hAnsi="Times New Roman" w:cs="Times New Roman"/>
          <w:sz w:val="20"/>
          <w:szCs w:val="20"/>
        </w:rPr>
        <w:t xml:space="preserve"> plateau's trajectory to the east and resistance to restarting steeper subduction (to initiating a new path for the slab downward) all the while maintaining the convergence rate dictated by </w:t>
      </w:r>
      <w:r w:rsidR="007D5456" w:rsidRPr="00433089">
        <w:rPr>
          <w:rFonts w:ascii="Times New Roman" w:hAnsi="Times New Roman" w:cs="Times New Roman"/>
          <w:strike/>
          <w:sz w:val="20"/>
          <w:szCs w:val="20"/>
        </w:rPr>
        <w:t>PAC</w:t>
      </w:r>
      <w:r w:rsidR="00C3781A" w:rsidRPr="00433089">
        <w:rPr>
          <w:rFonts w:ascii="Times New Roman" w:hAnsi="Times New Roman" w:cs="Times New Roman"/>
          <w:color w:val="FF0000"/>
          <w:sz w:val="20"/>
          <w:szCs w:val="20"/>
        </w:rPr>
        <w:t>FAR</w:t>
      </w:r>
      <w:r w:rsidR="007D5456" w:rsidRPr="00433089">
        <w:rPr>
          <w:rFonts w:ascii="Times New Roman" w:hAnsi="Times New Roman" w:cs="Times New Roman"/>
          <w:sz w:val="20"/>
          <w:szCs w:val="20"/>
        </w:rPr>
        <w:t xml:space="preserve">-NAM plate motion. These boundary conditions a created situation where the slab underwent shortening-this compressional event in the mantle lithosphere would likely cause uplift and further destabilization of the overlying crust. Could this even be the MAIN cause of late Cretaceous upper crustal extension in the </w:t>
      </w:r>
      <w:proofErr w:type="spellStart"/>
      <w:r w:rsidR="007D5456" w:rsidRPr="00433089">
        <w:rPr>
          <w:rFonts w:ascii="Times New Roman" w:hAnsi="Times New Roman" w:cs="Times New Roman"/>
          <w:sz w:val="20"/>
          <w:szCs w:val="20"/>
        </w:rPr>
        <w:t>Salinia</w:t>
      </w:r>
      <w:proofErr w:type="spellEnd"/>
      <w:r w:rsidR="007D5456" w:rsidRPr="00433089">
        <w:rPr>
          <w:rFonts w:ascii="Times New Roman" w:hAnsi="Times New Roman" w:cs="Times New Roman"/>
          <w:sz w:val="20"/>
          <w:szCs w:val="20"/>
        </w:rPr>
        <w:t>- Mojave region.</w:t>
      </w:r>
      <w:r w:rsidR="00C3781A" w:rsidRPr="00433089">
        <w:rPr>
          <w:rFonts w:ascii="Times New Roman" w:hAnsi="Times New Roman" w:cs="Times New Roman"/>
          <w:sz w:val="20"/>
          <w:szCs w:val="20"/>
        </w:rPr>
        <w:t xml:space="preserve"> </w:t>
      </w:r>
      <w:r w:rsidR="00C3781A" w:rsidRPr="00433089">
        <w:rPr>
          <w:rFonts w:ascii="Times New Roman" w:hAnsi="Times New Roman" w:cs="Times New Roman"/>
          <w:color w:val="FF0000"/>
          <w:sz w:val="20"/>
          <w:szCs w:val="20"/>
        </w:rPr>
        <w:t>This was to be model B, in my mind, but I did not want to lengthen an already long manus</w:t>
      </w:r>
      <w:r w:rsidR="0046107D" w:rsidRPr="00433089">
        <w:rPr>
          <w:rFonts w:ascii="Times New Roman" w:hAnsi="Times New Roman" w:cs="Times New Roman"/>
          <w:color w:val="FF0000"/>
          <w:sz w:val="20"/>
          <w:szCs w:val="20"/>
        </w:rPr>
        <w:t xml:space="preserve">cript. </w:t>
      </w:r>
      <w:r w:rsidR="004C32A2" w:rsidRPr="00433089">
        <w:rPr>
          <w:rFonts w:ascii="Times New Roman" w:hAnsi="Times New Roman" w:cs="Times New Roman"/>
          <w:color w:val="FF0000"/>
          <w:sz w:val="20"/>
          <w:szCs w:val="20"/>
        </w:rPr>
        <w:t xml:space="preserve">Let’s see if we can fit it in. </w:t>
      </w:r>
      <w:r w:rsidR="0046107D" w:rsidRPr="00433089">
        <w:rPr>
          <w:rFonts w:ascii="Times New Roman" w:hAnsi="Times New Roman" w:cs="Times New Roman"/>
          <w:color w:val="FF0000"/>
          <w:sz w:val="20"/>
          <w:szCs w:val="20"/>
        </w:rPr>
        <w:t xml:space="preserve">First let’s delete the not totally necessary sentence on megathrust temperatures to give us a little room (lines 1001-1005). </w:t>
      </w:r>
      <w:r w:rsidR="0046107D" w:rsidRPr="00433089">
        <w:rPr>
          <w:rFonts w:ascii="Times New Roman" w:hAnsi="Times New Roman" w:cs="Times New Roman"/>
          <w:b/>
          <w:i/>
          <w:color w:val="FF0000"/>
          <w:sz w:val="20"/>
          <w:szCs w:val="20"/>
        </w:rPr>
        <w:t xml:space="preserve">Here is new text to insert starting line 1001: </w:t>
      </w:r>
    </w:p>
    <w:p w14:paraId="712FFAD5" w14:textId="77777777" w:rsidR="00DD093D" w:rsidRPr="00433089" w:rsidRDefault="0046107D" w:rsidP="003C1C12">
      <w:pPr>
        <w:widowControl w:val="0"/>
        <w:autoSpaceDE w:val="0"/>
        <w:autoSpaceDN w:val="0"/>
        <w:adjustRightInd w:val="0"/>
        <w:rPr>
          <w:rFonts w:ascii="Times New Roman" w:hAnsi="Times New Roman" w:cs="Times New Roman"/>
          <w:color w:val="3366FF"/>
          <w:sz w:val="20"/>
          <w:szCs w:val="20"/>
        </w:rPr>
      </w:pPr>
      <w:proofErr w:type="gramStart"/>
      <w:r w:rsidRPr="00433089">
        <w:rPr>
          <w:rFonts w:ascii="Times New Roman" w:hAnsi="Times New Roman" w:cs="Times New Roman"/>
          <w:b/>
          <w:i/>
          <w:color w:val="3366FF"/>
          <w:sz w:val="20"/>
          <w:szCs w:val="20"/>
        </w:rPr>
        <w:t>….</w:t>
      </w:r>
      <w:r w:rsidRPr="00433089">
        <w:rPr>
          <w:rFonts w:ascii="Times New Roman" w:hAnsi="Times New Roman" w:cs="Times New Roman"/>
          <w:color w:val="3366FF"/>
          <w:sz w:val="20"/>
          <w:szCs w:val="20"/>
        </w:rPr>
        <w:t>mantle</w:t>
      </w:r>
      <w:proofErr w:type="gramEnd"/>
      <w:r w:rsidRPr="00433089">
        <w:rPr>
          <w:rFonts w:ascii="Times New Roman" w:hAnsi="Times New Roman" w:cs="Times New Roman"/>
          <w:color w:val="3366FF"/>
          <w:sz w:val="20"/>
          <w:szCs w:val="20"/>
        </w:rPr>
        <w:t xml:space="preserve"> wedge. Two viable alternatives for </w:t>
      </w:r>
      <w:r w:rsidR="004C32A2" w:rsidRPr="00433089">
        <w:rPr>
          <w:rFonts w:ascii="Times New Roman" w:hAnsi="Times New Roman" w:cs="Times New Roman"/>
          <w:color w:val="3366FF"/>
          <w:sz w:val="20"/>
          <w:szCs w:val="20"/>
        </w:rPr>
        <w:t xml:space="preserve">the </w:t>
      </w:r>
      <w:proofErr w:type="spellStart"/>
      <w:r w:rsidR="004C32A2" w:rsidRPr="00433089">
        <w:rPr>
          <w:rFonts w:ascii="Times New Roman" w:hAnsi="Times New Roman" w:cs="Times New Roman"/>
          <w:color w:val="3366FF"/>
          <w:sz w:val="20"/>
          <w:szCs w:val="20"/>
        </w:rPr>
        <w:t>underplating</w:t>
      </w:r>
      <w:proofErr w:type="spellEnd"/>
      <w:r w:rsidR="004C32A2" w:rsidRPr="00433089">
        <w:rPr>
          <w:rFonts w:ascii="Times New Roman" w:hAnsi="Times New Roman" w:cs="Times New Roman"/>
          <w:color w:val="3366FF"/>
          <w:sz w:val="20"/>
          <w:szCs w:val="20"/>
        </w:rPr>
        <w:t xml:space="preserve"> of </w:t>
      </w:r>
      <w:proofErr w:type="spellStart"/>
      <w:r w:rsidR="004C32A2" w:rsidRPr="00433089">
        <w:rPr>
          <w:rFonts w:ascii="Times New Roman" w:hAnsi="Times New Roman" w:cs="Times New Roman"/>
          <w:color w:val="3366FF"/>
          <w:sz w:val="20"/>
          <w:szCs w:val="20"/>
        </w:rPr>
        <w:t>Farallon</w:t>
      </w:r>
      <w:proofErr w:type="spellEnd"/>
      <w:r w:rsidR="004C32A2" w:rsidRPr="00433089">
        <w:rPr>
          <w:rFonts w:ascii="Times New Roman" w:hAnsi="Times New Roman" w:cs="Times New Roman"/>
          <w:color w:val="3366FF"/>
          <w:sz w:val="20"/>
          <w:szCs w:val="20"/>
        </w:rPr>
        <w:t xml:space="preserve"> pla</w:t>
      </w:r>
      <w:r w:rsidRPr="00433089">
        <w:rPr>
          <w:rFonts w:ascii="Times New Roman" w:hAnsi="Times New Roman" w:cs="Times New Roman"/>
          <w:color w:val="3366FF"/>
          <w:sz w:val="20"/>
          <w:szCs w:val="20"/>
        </w:rPr>
        <w:t xml:space="preserve">te mantle nappes </w:t>
      </w:r>
      <w:r w:rsidR="004C32A2" w:rsidRPr="00433089">
        <w:rPr>
          <w:rFonts w:ascii="Times New Roman" w:hAnsi="Times New Roman" w:cs="Times New Roman"/>
          <w:color w:val="3366FF"/>
          <w:sz w:val="20"/>
          <w:szCs w:val="20"/>
        </w:rPr>
        <w:t>with</w:t>
      </w:r>
      <w:r w:rsidRPr="00433089">
        <w:rPr>
          <w:rFonts w:ascii="Times New Roman" w:hAnsi="Times New Roman" w:cs="Times New Roman"/>
          <w:color w:val="3366FF"/>
          <w:sz w:val="20"/>
          <w:szCs w:val="20"/>
        </w:rPr>
        <w:t>in this tectonic setting include: 1.</w:t>
      </w:r>
      <w:r w:rsidR="004C32A2" w:rsidRPr="00433089">
        <w:rPr>
          <w:rFonts w:ascii="Times New Roman" w:hAnsi="Times New Roman" w:cs="Times New Roman"/>
          <w:color w:val="3366FF"/>
          <w:sz w:val="20"/>
          <w:szCs w:val="20"/>
        </w:rPr>
        <w:t xml:space="preserve"> Increased shear stress resulting from the initial buoyancy-related resistance to oceanic plateau subduction promoted </w:t>
      </w:r>
      <w:r w:rsidR="0085713A" w:rsidRPr="00433089">
        <w:rPr>
          <w:rFonts w:ascii="Times New Roman" w:hAnsi="Times New Roman" w:cs="Times New Roman"/>
          <w:color w:val="3366FF"/>
          <w:sz w:val="20"/>
          <w:szCs w:val="20"/>
        </w:rPr>
        <w:t xml:space="preserve">transient </w:t>
      </w:r>
      <w:r w:rsidR="004C32A2" w:rsidRPr="00433089">
        <w:rPr>
          <w:rFonts w:ascii="Times New Roman" w:hAnsi="Times New Roman" w:cs="Times New Roman"/>
          <w:color w:val="3366FF"/>
          <w:sz w:val="20"/>
          <w:szCs w:val="20"/>
        </w:rPr>
        <w:t xml:space="preserve">imbrication of </w:t>
      </w:r>
      <w:proofErr w:type="spellStart"/>
      <w:r w:rsidR="004C32A2" w:rsidRPr="00433089">
        <w:rPr>
          <w:rFonts w:ascii="Times New Roman" w:hAnsi="Times New Roman" w:cs="Times New Roman"/>
          <w:color w:val="3366FF"/>
          <w:sz w:val="20"/>
          <w:szCs w:val="20"/>
        </w:rPr>
        <w:t>Farallon</w:t>
      </w:r>
      <w:proofErr w:type="spellEnd"/>
      <w:r w:rsidR="004C32A2" w:rsidRPr="00433089">
        <w:rPr>
          <w:rFonts w:ascii="Times New Roman" w:hAnsi="Times New Roman" w:cs="Times New Roman"/>
          <w:color w:val="3366FF"/>
          <w:sz w:val="20"/>
          <w:szCs w:val="20"/>
        </w:rPr>
        <w:t xml:space="preserve"> plate mantle lithosphere</w:t>
      </w:r>
      <w:r w:rsidR="0085713A" w:rsidRPr="00433089">
        <w:rPr>
          <w:rFonts w:ascii="Times New Roman" w:hAnsi="Times New Roman" w:cs="Times New Roman"/>
          <w:color w:val="3366FF"/>
          <w:sz w:val="20"/>
          <w:szCs w:val="20"/>
        </w:rPr>
        <w:t xml:space="preserve"> followed immediately by the establishment of a new basal megathrust surface</w:t>
      </w:r>
      <w:r w:rsidR="004C32A2" w:rsidRPr="00433089">
        <w:rPr>
          <w:rFonts w:ascii="Times New Roman" w:hAnsi="Times New Roman" w:cs="Times New Roman"/>
          <w:color w:val="3366FF"/>
          <w:sz w:val="20"/>
          <w:szCs w:val="20"/>
        </w:rPr>
        <w:t>. The stacking of the mantle duplex drove rapid elevation increase in the upper plate, which s</w:t>
      </w:r>
      <w:r w:rsidR="00DD093D" w:rsidRPr="00433089">
        <w:rPr>
          <w:rFonts w:ascii="Times New Roman" w:hAnsi="Times New Roman" w:cs="Times New Roman"/>
          <w:color w:val="3366FF"/>
          <w:sz w:val="20"/>
          <w:szCs w:val="20"/>
        </w:rPr>
        <w:t>hortly thereafter collapsed gra</w:t>
      </w:r>
      <w:r w:rsidR="004C32A2" w:rsidRPr="00433089">
        <w:rPr>
          <w:rFonts w:ascii="Times New Roman" w:hAnsi="Times New Roman" w:cs="Times New Roman"/>
          <w:color w:val="3366FF"/>
          <w:sz w:val="20"/>
          <w:szCs w:val="20"/>
        </w:rPr>
        <w:t>vitati</w:t>
      </w:r>
      <w:r w:rsidR="00DD093D" w:rsidRPr="00433089">
        <w:rPr>
          <w:rFonts w:ascii="Times New Roman" w:hAnsi="Times New Roman" w:cs="Times New Roman"/>
          <w:color w:val="3366FF"/>
          <w:sz w:val="20"/>
          <w:szCs w:val="20"/>
        </w:rPr>
        <w:t>o</w:t>
      </w:r>
      <w:r w:rsidR="004C32A2" w:rsidRPr="00433089">
        <w:rPr>
          <w:rFonts w:ascii="Times New Roman" w:hAnsi="Times New Roman" w:cs="Times New Roman"/>
          <w:color w:val="3366FF"/>
          <w:sz w:val="20"/>
          <w:szCs w:val="20"/>
        </w:rPr>
        <w:t xml:space="preserve">nally </w:t>
      </w:r>
      <w:r w:rsidR="00DD093D" w:rsidRPr="00433089">
        <w:rPr>
          <w:rFonts w:ascii="Times New Roman" w:hAnsi="Times New Roman" w:cs="Times New Roman"/>
          <w:color w:val="3366FF"/>
          <w:sz w:val="20"/>
          <w:szCs w:val="20"/>
        </w:rPr>
        <w:t xml:space="preserve">promoting upper plate extension (not detailed in sequence in Fig. 21). </w:t>
      </w:r>
      <w:r w:rsidR="002065E4" w:rsidRPr="00433089">
        <w:rPr>
          <w:rFonts w:ascii="Times New Roman" w:hAnsi="Times New Roman" w:cs="Times New Roman"/>
          <w:color w:val="3366FF"/>
          <w:sz w:val="20"/>
          <w:szCs w:val="20"/>
        </w:rPr>
        <w:t>And 2. n</w:t>
      </w:r>
      <w:r w:rsidR="00DD093D" w:rsidRPr="00433089">
        <w:rPr>
          <w:rFonts w:ascii="Times New Roman" w:hAnsi="Times New Roman" w:cs="Times New Roman"/>
          <w:color w:val="3366FF"/>
          <w:sz w:val="20"/>
          <w:szCs w:val="20"/>
        </w:rPr>
        <w:t>egative buoyancy-driven focused rollback</w:t>
      </w:r>
      <w:r w:rsidR="0085713A" w:rsidRPr="00433089">
        <w:rPr>
          <w:rFonts w:ascii="Times New Roman" w:hAnsi="Times New Roman" w:cs="Times New Roman"/>
          <w:color w:val="3366FF"/>
          <w:sz w:val="20"/>
          <w:szCs w:val="20"/>
        </w:rPr>
        <w:t xml:space="preserve"> of the slab</w:t>
      </w:r>
      <w:r w:rsidR="004C32A2" w:rsidRPr="00433089">
        <w:rPr>
          <w:rFonts w:ascii="Times New Roman" w:hAnsi="Times New Roman" w:cs="Times New Roman"/>
          <w:color w:val="3366FF"/>
          <w:sz w:val="20"/>
          <w:szCs w:val="20"/>
        </w:rPr>
        <w:t xml:space="preserve"> </w:t>
      </w:r>
      <w:r w:rsidR="00DD093D" w:rsidRPr="00433089">
        <w:rPr>
          <w:rFonts w:ascii="Times New Roman" w:hAnsi="Times New Roman" w:cs="Times New Roman"/>
          <w:color w:val="3366FF"/>
          <w:sz w:val="20"/>
          <w:szCs w:val="20"/>
        </w:rPr>
        <w:t xml:space="preserve">trailing the </w:t>
      </w:r>
      <w:proofErr w:type="spellStart"/>
      <w:r w:rsidR="00DD093D" w:rsidRPr="00433089">
        <w:rPr>
          <w:rFonts w:ascii="Times New Roman" w:hAnsi="Times New Roman" w:cs="Times New Roman"/>
          <w:color w:val="3366FF"/>
          <w:sz w:val="20"/>
          <w:szCs w:val="20"/>
        </w:rPr>
        <w:t>subducted</w:t>
      </w:r>
      <w:proofErr w:type="spellEnd"/>
      <w:r w:rsidR="00DD093D" w:rsidRPr="00433089">
        <w:rPr>
          <w:rFonts w:ascii="Times New Roman" w:hAnsi="Times New Roman" w:cs="Times New Roman"/>
          <w:color w:val="3366FF"/>
          <w:sz w:val="20"/>
          <w:szCs w:val="20"/>
        </w:rPr>
        <w:t xml:space="preserve"> oceanic plateau led directly to mantle lithosphere duplex formation</w:t>
      </w:r>
      <w:r w:rsidR="002065E4" w:rsidRPr="00433089">
        <w:rPr>
          <w:rFonts w:ascii="Times New Roman" w:hAnsi="Times New Roman" w:cs="Times New Roman"/>
          <w:color w:val="3366FF"/>
          <w:sz w:val="20"/>
          <w:szCs w:val="20"/>
        </w:rPr>
        <w:t xml:space="preserve"> as well as </w:t>
      </w:r>
      <w:r w:rsidR="00DD093D" w:rsidRPr="00433089">
        <w:rPr>
          <w:rFonts w:ascii="Times New Roman" w:hAnsi="Times New Roman" w:cs="Times New Roman"/>
          <w:color w:val="3366FF"/>
          <w:sz w:val="20"/>
          <w:szCs w:val="20"/>
        </w:rPr>
        <w:t>upper p</w:t>
      </w:r>
      <w:r w:rsidR="002065E4" w:rsidRPr="00433089">
        <w:rPr>
          <w:rFonts w:ascii="Times New Roman" w:hAnsi="Times New Roman" w:cs="Times New Roman"/>
          <w:color w:val="3366FF"/>
          <w:sz w:val="20"/>
          <w:szCs w:val="20"/>
        </w:rPr>
        <w:t>late extension</w:t>
      </w:r>
      <w:r w:rsidR="00DD093D" w:rsidRPr="00433089">
        <w:rPr>
          <w:rFonts w:ascii="Times New Roman" w:hAnsi="Times New Roman" w:cs="Times New Roman"/>
          <w:color w:val="3366FF"/>
          <w:sz w:val="20"/>
          <w:szCs w:val="20"/>
        </w:rPr>
        <w:t xml:space="preserve"> (detailed below and in Fig. 21).</w:t>
      </w:r>
    </w:p>
    <w:p w14:paraId="58B6A467" w14:textId="77777777" w:rsidR="002065E4" w:rsidRPr="00433089" w:rsidRDefault="00DD093D" w:rsidP="003C1C12">
      <w:pPr>
        <w:widowControl w:val="0"/>
        <w:autoSpaceDE w:val="0"/>
        <w:autoSpaceDN w:val="0"/>
        <w:adjustRightInd w:val="0"/>
        <w:rPr>
          <w:rFonts w:ascii="Times New Roman" w:hAnsi="Times New Roman" w:cs="Times New Roman"/>
          <w:b/>
          <w:i/>
          <w:color w:val="FF0000"/>
          <w:sz w:val="20"/>
          <w:szCs w:val="20"/>
          <w:u w:val="single"/>
        </w:rPr>
      </w:pPr>
      <w:r w:rsidRPr="00433089">
        <w:rPr>
          <w:rFonts w:ascii="Times New Roman" w:hAnsi="Times New Roman" w:cs="Times New Roman"/>
          <w:color w:val="3366FF"/>
          <w:sz w:val="20"/>
          <w:szCs w:val="20"/>
        </w:rPr>
        <w:tab/>
        <w:t>In Figure 21c and d we adopt</w:t>
      </w:r>
      <w:proofErr w:type="gramStart"/>
      <w:r w:rsidRPr="00433089">
        <w:rPr>
          <w:rFonts w:ascii="Times New Roman" w:hAnsi="Times New Roman" w:cs="Times New Roman"/>
          <w:color w:val="FF0000"/>
          <w:sz w:val="20"/>
          <w:szCs w:val="20"/>
        </w:rPr>
        <w:t>…..</w:t>
      </w:r>
      <w:proofErr w:type="gramEnd"/>
      <w:r w:rsidRPr="00433089">
        <w:rPr>
          <w:rFonts w:ascii="Times New Roman" w:hAnsi="Times New Roman" w:cs="Times New Roman"/>
          <w:b/>
          <w:i/>
          <w:color w:val="FF0000"/>
          <w:sz w:val="20"/>
          <w:szCs w:val="20"/>
          <w:u w:val="single"/>
        </w:rPr>
        <w:t>(back to line 1006</w:t>
      </w:r>
      <w:r w:rsidR="002065E4" w:rsidRPr="00433089">
        <w:rPr>
          <w:rFonts w:ascii="Times New Roman" w:hAnsi="Times New Roman" w:cs="Times New Roman"/>
          <w:b/>
          <w:i/>
          <w:color w:val="FF0000"/>
          <w:sz w:val="20"/>
          <w:szCs w:val="20"/>
          <w:u w:val="single"/>
        </w:rPr>
        <w:t xml:space="preserve"> with edits below</w:t>
      </w:r>
      <w:r w:rsidRPr="00433089">
        <w:rPr>
          <w:rFonts w:ascii="Times New Roman" w:hAnsi="Times New Roman" w:cs="Times New Roman"/>
          <w:b/>
          <w:i/>
          <w:color w:val="FF0000"/>
          <w:sz w:val="20"/>
          <w:szCs w:val="20"/>
          <w:u w:val="single"/>
        </w:rPr>
        <w:t>)</w:t>
      </w:r>
    </w:p>
    <w:p w14:paraId="71CDFA54" w14:textId="77777777" w:rsidR="002065E4" w:rsidRPr="00433089" w:rsidRDefault="002065E4" w:rsidP="002065E4">
      <w:pPr>
        <w:widowControl w:val="0"/>
        <w:autoSpaceDE w:val="0"/>
        <w:autoSpaceDN w:val="0"/>
        <w:adjustRightInd w:val="0"/>
        <w:rPr>
          <w:rFonts w:ascii="Times New Roman" w:hAnsi="Times New Roman" w:cs="Times New Roman"/>
          <w:color w:val="3366FF"/>
          <w:sz w:val="20"/>
          <w:szCs w:val="20"/>
        </w:rPr>
      </w:pPr>
      <w:r w:rsidRPr="00433089">
        <w:rPr>
          <w:rFonts w:ascii="Times New Roman" w:hAnsi="Times New Roman" w:cs="Times New Roman"/>
          <w:b/>
          <w:i/>
          <w:color w:val="FF0000"/>
          <w:sz w:val="20"/>
          <w:szCs w:val="20"/>
        </w:rPr>
        <w:t>1006:</w:t>
      </w:r>
      <w:r w:rsidRPr="00433089">
        <w:rPr>
          <w:rFonts w:ascii="Times New Roman" w:hAnsi="Times New Roman" w:cs="Times New Roman"/>
          <w:color w:val="FF0000"/>
          <w:sz w:val="20"/>
          <w:szCs w:val="20"/>
        </w:rPr>
        <w:t xml:space="preserve">  </w:t>
      </w:r>
      <w:r w:rsidRPr="00433089">
        <w:rPr>
          <w:rFonts w:ascii="Times New Roman" w:hAnsi="Times New Roman" w:cs="Times New Roman"/>
          <w:color w:val="3366FF"/>
          <w:sz w:val="20"/>
          <w:szCs w:val="20"/>
        </w:rPr>
        <w:t>In Figure 21c and d…</w:t>
      </w:r>
    </w:p>
    <w:p w14:paraId="06094C79" w14:textId="77777777" w:rsidR="002065E4" w:rsidRPr="00433089" w:rsidRDefault="002065E4" w:rsidP="002065E4">
      <w:pPr>
        <w:widowControl w:val="0"/>
        <w:autoSpaceDE w:val="0"/>
        <w:autoSpaceDN w:val="0"/>
        <w:adjustRightInd w:val="0"/>
        <w:rPr>
          <w:rFonts w:ascii="Times New Roman" w:hAnsi="Times New Roman" w:cs="Times New Roman"/>
          <w:color w:val="3366FF"/>
          <w:sz w:val="20"/>
          <w:szCs w:val="20"/>
        </w:rPr>
      </w:pPr>
    </w:p>
    <w:p w14:paraId="2DC77D6C" w14:textId="77777777" w:rsidR="002065E4" w:rsidRPr="00433089" w:rsidRDefault="002065E4" w:rsidP="002065E4">
      <w:pPr>
        <w:widowControl w:val="0"/>
        <w:autoSpaceDE w:val="0"/>
        <w:autoSpaceDN w:val="0"/>
        <w:adjustRightInd w:val="0"/>
        <w:rPr>
          <w:rFonts w:ascii="Times New Roman" w:hAnsi="Times New Roman" w:cs="Times New Roman"/>
          <w:color w:val="FF0000"/>
          <w:sz w:val="20"/>
          <w:szCs w:val="20"/>
        </w:rPr>
      </w:pPr>
      <w:r w:rsidRPr="00433089">
        <w:rPr>
          <w:rFonts w:ascii="Times New Roman" w:hAnsi="Times New Roman" w:cs="Times New Roman"/>
          <w:b/>
          <w:i/>
          <w:color w:val="FF0000"/>
          <w:sz w:val="20"/>
          <w:szCs w:val="20"/>
        </w:rPr>
        <w:t xml:space="preserve">1011: </w:t>
      </w:r>
      <w:r w:rsidRPr="00433089">
        <w:rPr>
          <w:rFonts w:ascii="Times New Roman" w:hAnsi="Times New Roman" w:cs="Times New Roman"/>
          <w:color w:val="FF0000"/>
          <w:sz w:val="20"/>
          <w:szCs w:val="20"/>
        </w:rPr>
        <w:t>change “driven” to “accomplished”, difference being that the rollback process drives dupl</w:t>
      </w:r>
      <w:r w:rsidR="00AE1E2B" w:rsidRPr="00433089">
        <w:rPr>
          <w:rFonts w:ascii="Times New Roman" w:hAnsi="Times New Roman" w:cs="Times New Roman"/>
          <w:color w:val="FF0000"/>
          <w:sz w:val="20"/>
          <w:szCs w:val="20"/>
        </w:rPr>
        <w:t>ex for</w:t>
      </w:r>
      <w:r w:rsidRPr="00433089">
        <w:rPr>
          <w:rFonts w:ascii="Times New Roman" w:hAnsi="Times New Roman" w:cs="Times New Roman"/>
          <w:color w:val="FF0000"/>
          <w:sz w:val="20"/>
          <w:szCs w:val="20"/>
        </w:rPr>
        <w:t>mation</w:t>
      </w:r>
    </w:p>
    <w:p w14:paraId="59236C4D" w14:textId="77777777" w:rsidR="00AE1E2B" w:rsidRPr="00433089" w:rsidRDefault="00AE1E2B" w:rsidP="002065E4">
      <w:pPr>
        <w:widowControl w:val="0"/>
        <w:autoSpaceDE w:val="0"/>
        <w:autoSpaceDN w:val="0"/>
        <w:adjustRightInd w:val="0"/>
        <w:rPr>
          <w:rFonts w:ascii="Times New Roman" w:hAnsi="Times New Roman" w:cs="Times New Roman"/>
          <w:b/>
          <w:i/>
          <w:color w:val="FF0000"/>
          <w:sz w:val="20"/>
          <w:szCs w:val="20"/>
          <w:u w:val="single"/>
        </w:rPr>
      </w:pPr>
    </w:p>
    <w:p w14:paraId="3EFEBE88" w14:textId="77777777" w:rsidR="002065E4" w:rsidRPr="00433089" w:rsidRDefault="00AE1E2B" w:rsidP="002065E4">
      <w:pPr>
        <w:widowControl w:val="0"/>
        <w:autoSpaceDE w:val="0"/>
        <w:autoSpaceDN w:val="0"/>
        <w:adjustRightInd w:val="0"/>
        <w:rPr>
          <w:rFonts w:ascii="Times New Roman" w:hAnsi="Times New Roman" w:cs="Times New Roman"/>
          <w:color w:val="3366FF"/>
          <w:sz w:val="20"/>
          <w:szCs w:val="20"/>
        </w:rPr>
      </w:pPr>
      <w:r w:rsidRPr="00433089">
        <w:rPr>
          <w:rFonts w:ascii="Times New Roman" w:hAnsi="Times New Roman" w:cs="Times New Roman"/>
          <w:b/>
          <w:i/>
          <w:color w:val="FF0000"/>
          <w:sz w:val="20"/>
          <w:szCs w:val="20"/>
        </w:rPr>
        <w:t xml:space="preserve">1019: add text:  </w:t>
      </w:r>
      <w:proofErr w:type="gramStart"/>
      <w:r w:rsidRPr="00433089">
        <w:rPr>
          <w:rFonts w:ascii="Times New Roman" w:hAnsi="Times New Roman" w:cs="Times New Roman"/>
          <w:color w:val="FF0000"/>
          <w:sz w:val="20"/>
          <w:szCs w:val="20"/>
        </w:rPr>
        <w:t>…..</w:t>
      </w:r>
      <w:proofErr w:type="gramEnd"/>
      <w:r w:rsidRPr="00433089">
        <w:rPr>
          <w:rFonts w:ascii="Times New Roman" w:hAnsi="Times New Roman" w:cs="Times New Roman"/>
          <w:b/>
          <w:i/>
          <w:color w:val="FF0000"/>
          <w:sz w:val="20"/>
          <w:szCs w:val="20"/>
        </w:rPr>
        <w:t xml:space="preserve"> </w:t>
      </w:r>
      <w:r w:rsidRPr="00433089">
        <w:rPr>
          <w:rFonts w:ascii="Times New Roman" w:hAnsi="Times New Roman" w:cs="Times New Roman"/>
          <w:color w:val="FF0000"/>
          <w:sz w:val="20"/>
          <w:szCs w:val="20"/>
        </w:rPr>
        <w:t xml:space="preserve">potential role of tensile stresses within </w:t>
      </w:r>
      <w:proofErr w:type="spellStart"/>
      <w:r w:rsidRPr="00433089">
        <w:rPr>
          <w:rFonts w:ascii="Times New Roman" w:hAnsi="Times New Roman" w:cs="Times New Roman"/>
          <w:color w:val="FF0000"/>
          <w:sz w:val="20"/>
          <w:szCs w:val="20"/>
        </w:rPr>
        <w:t>subducting</w:t>
      </w:r>
      <w:proofErr w:type="spellEnd"/>
      <w:r w:rsidRPr="00433089">
        <w:rPr>
          <w:rFonts w:ascii="Times New Roman" w:hAnsi="Times New Roman" w:cs="Times New Roman"/>
          <w:color w:val="FF0000"/>
          <w:sz w:val="20"/>
          <w:szCs w:val="20"/>
        </w:rPr>
        <w:t xml:space="preserve"> slabs </w:t>
      </w:r>
      <w:r w:rsidRPr="00433089">
        <w:rPr>
          <w:rFonts w:ascii="Times New Roman" w:hAnsi="Times New Roman" w:cs="Times New Roman"/>
          <w:color w:val="3366FF"/>
          <w:sz w:val="20"/>
          <w:szCs w:val="20"/>
        </w:rPr>
        <w:t xml:space="preserve">in nucleating structures that could lead to nappe detachment and </w:t>
      </w:r>
      <w:proofErr w:type="spellStart"/>
      <w:r w:rsidRPr="00433089">
        <w:rPr>
          <w:rFonts w:ascii="Times New Roman" w:hAnsi="Times New Roman" w:cs="Times New Roman"/>
          <w:color w:val="3366FF"/>
          <w:sz w:val="20"/>
          <w:szCs w:val="20"/>
        </w:rPr>
        <w:t>underplating</w:t>
      </w:r>
      <w:proofErr w:type="spellEnd"/>
      <w:r w:rsidRPr="00433089">
        <w:rPr>
          <w:rFonts w:ascii="Times New Roman" w:hAnsi="Times New Roman" w:cs="Times New Roman"/>
          <w:color w:val="3366FF"/>
          <w:sz w:val="20"/>
          <w:szCs w:val="20"/>
        </w:rPr>
        <w:t xml:space="preserve">. </w:t>
      </w:r>
    </w:p>
    <w:p w14:paraId="4DE04B36" w14:textId="77777777" w:rsidR="00BA4CC8" w:rsidRPr="00433089" w:rsidRDefault="007D5456" w:rsidP="003C1C12">
      <w:pPr>
        <w:widowControl w:val="0"/>
        <w:autoSpaceDE w:val="0"/>
        <w:autoSpaceDN w:val="0"/>
        <w:adjustRightInd w:val="0"/>
        <w:rPr>
          <w:rFonts w:ascii="Times New Roman" w:hAnsi="Times New Roman" w:cs="Times New Roman"/>
          <w:color w:val="FF0000"/>
          <w:sz w:val="20"/>
          <w:szCs w:val="20"/>
        </w:rPr>
      </w:pPr>
      <w:r w:rsidRPr="00433089">
        <w:rPr>
          <w:rFonts w:ascii="Times New Roman" w:hAnsi="Times New Roman" w:cs="Times New Roman"/>
          <w:sz w:val="20"/>
          <w:szCs w:val="20"/>
        </w:rPr>
        <w:br/>
      </w:r>
      <w:r w:rsidRPr="00433089">
        <w:rPr>
          <w:rFonts w:ascii="Times New Roman" w:hAnsi="Times New Roman" w:cs="Times New Roman"/>
          <w:sz w:val="20"/>
          <w:szCs w:val="20"/>
        </w:rPr>
        <w:br/>
        <w:t>1066. Need a reference and definition of the variables in the equation.</w:t>
      </w:r>
      <w:r w:rsidR="00FF2E8F" w:rsidRPr="00433089">
        <w:rPr>
          <w:rFonts w:ascii="Times New Roman" w:hAnsi="Times New Roman" w:cs="Times New Roman"/>
          <w:sz w:val="20"/>
          <w:szCs w:val="20"/>
        </w:rPr>
        <w:t xml:space="preserve"> </w:t>
      </w:r>
      <w:r w:rsidR="00FF2E8F"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1076-1077. These are more like "initial parameters" or "evolving boundary conditions" than things that "track the evolution". The finite difference model code tracks the evolution.</w:t>
      </w:r>
      <w:r w:rsidR="00FF2E8F" w:rsidRPr="00433089">
        <w:rPr>
          <w:rFonts w:ascii="Times New Roman" w:hAnsi="Times New Roman" w:cs="Times New Roman"/>
          <w:sz w:val="20"/>
          <w:szCs w:val="20"/>
        </w:rPr>
        <w:t xml:space="preserve"> </w:t>
      </w:r>
      <w:r w:rsidR="00FF2E8F"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1079-1080. More information on the model should be given here and less given in an appendix.</w:t>
      </w:r>
      <w:r w:rsidR="00FF2E8F" w:rsidRPr="00433089">
        <w:rPr>
          <w:rFonts w:ascii="Times New Roman" w:hAnsi="Times New Roman" w:cs="Times New Roman"/>
          <w:sz w:val="20"/>
          <w:szCs w:val="20"/>
        </w:rPr>
        <w:t xml:space="preserve"> </w:t>
      </w:r>
      <w:r w:rsidR="00FF2E8F" w:rsidRPr="00433089">
        <w:rPr>
          <w:rFonts w:ascii="Times New Roman" w:hAnsi="Times New Roman" w:cs="Times New Roman"/>
          <w:color w:val="FF0000"/>
          <w:sz w:val="20"/>
          <w:szCs w:val="20"/>
        </w:rPr>
        <w:t>X</w:t>
      </w:r>
      <w:r w:rsidRPr="00433089">
        <w:rPr>
          <w:rFonts w:ascii="Times New Roman" w:hAnsi="Times New Roman" w:cs="Times New Roman"/>
          <w:sz w:val="20"/>
          <w:szCs w:val="20"/>
        </w:rPr>
        <w:br/>
      </w:r>
      <w:r w:rsidRPr="00433089">
        <w:rPr>
          <w:rFonts w:ascii="Times New Roman" w:hAnsi="Times New Roman" w:cs="Times New Roman"/>
          <w:sz w:val="20"/>
          <w:szCs w:val="20"/>
        </w:rPr>
        <w:br/>
        <w:t>1145-1146. Clarify: Why does scenario C incorporate these constraints but B doesn't? These same rocks were there at the same time in B, so shouldn't B be similarly constrained by that data?</w:t>
      </w:r>
      <w:r w:rsidR="001F1E18" w:rsidRPr="00433089">
        <w:rPr>
          <w:rFonts w:ascii="Times New Roman" w:hAnsi="Times New Roman" w:cs="Times New Roman"/>
          <w:sz w:val="20"/>
          <w:szCs w:val="20"/>
        </w:rPr>
        <w:t xml:space="preserve"> </w:t>
      </w:r>
      <w:r w:rsidR="001F1E18"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 xml:space="preserve">1193-1195. Informal language, change two instances of "it" to "modeled </w:t>
      </w:r>
      <w:proofErr w:type="spellStart"/>
      <w:r w:rsidRPr="00433089">
        <w:rPr>
          <w:rFonts w:ascii="Times New Roman" w:hAnsi="Times New Roman" w:cs="Times New Roman"/>
          <w:sz w:val="20"/>
          <w:szCs w:val="20"/>
        </w:rPr>
        <w:t>geotherm</w:t>
      </w:r>
      <w:proofErr w:type="spellEnd"/>
      <w:r w:rsidRPr="00433089">
        <w:rPr>
          <w:rFonts w:ascii="Times New Roman" w:hAnsi="Times New Roman" w:cs="Times New Roman"/>
          <w:sz w:val="20"/>
          <w:szCs w:val="20"/>
        </w:rPr>
        <w:t>"</w:t>
      </w:r>
      <w:r w:rsidR="001F1E18" w:rsidRPr="00433089">
        <w:rPr>
          <w:rFonts w:ascii="Times New Roman" w:hAnsi="Times New Roman" w:cs="Times New Roman"/>
          <w:sz w:val="20"/>
          <w:szCs w:val="20"/>
        </w:rPr>
        <w:t xml:space="preserve"> </w:t>
      </w:r>
      <w:r w:rsidR="001F1E18"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1229. missing "the"</w:t>
      </w:r>
      <w:r w:rsidR="00BA4CC8" w:rsidRPr="00433089">
        <w:rPr>
          <w:rFonts w:ascii="Times New Roman" w:hAnsi="Times New Roman" w:cs="Times New Roman"/>
          <w:sz w:val="20"/>
          <w:szCs w:val="20"/>
        </w:rPr>
        <w:t xml:space="preserve"> </w:t>
      </w:r>
      <w:r w:rsidR="00BA4CC8"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t>1321-1322. if the effects of exhumation are important enough to include in the conclusion, they shouldn't be relegated to the supplement. Either cut here, or integrate that into the paper.</w:t>
      </w:r>
      <w:r w:rsidR="001F1E18" w:rsidRPr="00433089">
        <w:rPr>
          <w:rFonts w:ascii="Times New Roman" w:hAnsi="Times New Roman" w:cs="Times New Roman"/>
          <w:sz w:val="20"/>
          <w:szCs w:val="20"/>
        </w:rPr>
        <w:t xml:space="preserve"> </w:t>
      </w:r>
      <w:r w:rsidR="00BA4CC8" w:rsidRPr="00433089">
        <w:rPr>
          <w:rFonts w:ascii="Times New Roman" w:hAnsi="Times New Roman" w:cs="Times New Roman"/>
          <w:sz w:val="20"/>
          <w:szCs w:val="20"/>
        </w:rPr>
        <w:t xml:space="preserve"> </w:t>
      </w:r>
      <w:r w:rsidR="00BA4CC8" w:rsidRPr="00433089">
        <w:rPr>
          <w:rFonts w:ascii="Times New Roman" w:hAnsi="Times New Roman" w:cs="Times New Roman"/>
          <w:color w:val="FF0000"/>
          <w:sz w:val="20"/>
          <w:szCs w:val="20"/>
        </w:rPr>
        <w:t>Already done in lines 1191-1195</w:t>
      </w:r>
    </w:p>
    <w:p w14:paraId="30B22E5C" w14:textId="77777777" w:rsidR="007D5456" w:rsidRPr="00433089" w:rsidRDefault="007D5456" w:rsidP="003C1C12">
      <w:pPr>
        <w:widowControl w:val="0"/>
        <w:autoSpaceDE w:val="0"/>
        <w:autoSpaceDN w:val="0"/>
        <w:adjustRightInd w:val="0"/>
        <w:rPr>
          <w:rFonts w:ascii="Times New Roman" w:hAnsi="Times New Roman" w:cs="Times New Roman"/>
          <w:sz w:val="20"/>
        </w:rPr>
      </w:pPr>
      <w:r w:rsidRPr="00433089">
        <w:rPr>
          <w:rFonts w:ascii="Times New Roman" w:hAnsi="Times New Roman" w:cs="Times New Roman"/>
          <w:sz w:val="20"/>
          <w:szCs w:val="20"/>
        </w:rPr>
        <w:br/>
        <w:t>Figure 5. The "</w:t>
      </w:r>
      <w:proofErr w:type="spellStart"/>
      <w:r w:rsidRPr="00433089">
        <w:rPr>
          <w:rFonts w:ascii="Times New Roman" w:hAnsi="Times New Roman" w:cs="Times New Roman"/>
          <w:sz w:val="20"/>
          <w:szCs w:val="20"/>
        </w:rPr>
        <w:t>coregistering</w:t>
      </w:r>
      <w:proofErr w:type="spellEnd"/>
      <w:r w:rsidRPr="00433089">
        <w:rPr>
          <w:rFonts w:ascii="Times New Roman" w:hAnsi="Times New Roman" w:cs="Times New Roman"/>
          <w:sz w:val="20"/>
          <w:szCs w:val="20"/>
        </w:rPr>
        <w:t>" process needs to be better explained. Is it an automated procedure? A methods section would be a good place for this.</w:t>
      </w:r>
      <w:r w:rsidR="00BA4CC8" w:rsidRPr="00433089">
        <w:rPr>
          <w:rFonts w:ascii="Times New Roman" w:hAnsi="Times New Roman" w:cs="Times New Roman"/>
          <w:sz w:val="20"/>
          <w:szCs w:val="20"/>
        </w:rPr>
        <w:t xml:space="preserve"> </w:t>
      </w:r>
      <w:r w:rsidR="00BA4CC8" w:rsidRPr="00433089">
        <w:rPr>
          <w:rFonts w:ascii="Times New Roman" w:hAnsi="Times New Roman" w:cs="Times New Roman"/>
          <w:color w:val="FF0000"/>
          <w:sz w:val="20"/>
          <w:szCs w:val="20"/>
        </w:rPr>
        <w:t>DQ</w:t>
      </w:r>
      <w:r w:rsidRPr="00433089">
        <w:rPr>
          <w:rFonts w:ascii="Times New Roman" w:hAnsi="Times New Roman" w:cs="Times New Roman"/>
          <w:sz w:val="20"/>
          <w:szCs w:val="20"/>
        </w:rPr>
        <w:br/>
      </w:r>
      <w:r w:rsidRPr="00433089">
        <w:rPr>
          <w:rFonts w:ascii="Times New Roman" w:hAnsi="Times New Roman" w:cs="Times New Roman"/>
          <w:sz w:val="20"/>
          <w:szCs w:val="20"/>
        </w:rPr>
        <w:br/>
      </w:r>
      <w:r w:rsidRPr="00433089">
        <w:rPr>
          <w:rFonts w:ascii="Times New Roman" w:hAnsi="Times New Roman" w:cs="Times New Roman"/>
          <w:sz w:val="20"/>
          <w:szCs w:val="20"/>
        </w:rPr>
        <w:br/>
      </w:r>
      <w:r w:rsidRPr="00433089">
        <w:rPr>
          <w:rFonts w:ascii="Times New Roman" w:hAnsi="Times New Roman" w:cs="Times New Roman"/>
          <w:sz w:val="20"/>
          <w:szCs w:val="20"/>
        </w:rPr>
        <w:br/>
      </w:r>
    </w:p>
    <w:p w14:paraId="3EA94DCC" w14:textId="77777777" w:rsidR="0019222E" w:rsidRPr="00433089" w:rsidRDefault="0019222E" w:rsidP="007D5456">
      <w:pPr>
        <w:rPr>
          <w:rFonts w:ascii="Times New Roman" w:hAnsi="Times New Roman" w:cs="Times New Roman"/>
        </w:rPr>
      </w:pPr>
    </w:p>
    <w:sectPr w:rsidR="0019222E" w:rsidRPr="00433089" w:rsidSect="0019222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207"/>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7D5456"/>
    <w:rsid w:val="0003216A"/>
    <w:rsid w:val="00062118"/>
    <w:rsid w:val="000E6AA9"/>
    <w:rsid w:val="0019222E"/>
    <w:rsid w:val="001F1E18"/>
    <w:rsid w:val="002065E4"/>
    <w:rsid w:val="002F63ED"/>
    <w:rsid w:val="003100E7"/>
    <w:rsid w:val="00335A14"/>
    <w:rsid w:val="003764AB"/>
    <w:rsid w:val="003B7A45"/>
    <w:rsid w:val="003C1C12"/>
    <w:rsid w:val="004206CD"/>
    <w:rsid w:val="00433089"/>
    <w:rsid w:val="00442002"/>
    <w:rsid w:val="0046107D"/>
    <w:rsid w:val="00493FE2"/>
    <w:rsid w:val="004C14F4"/>
    <w:rsid w:val="004C32A2"/>
    <w:rsid w:val="005A4D23"/>
    <w:rsid w:val="00607587"/>
    <w:rsid w:val="00630E63"/>
    <w:rsid w:val="00760F13"/>
    <w:rsid w:val="007C5754"/>
    <w:rsid w:val="007D5456"/>
    <w:rsid w:val="00806D99"/>
    <w:rsid w:val="00830A27"/>
    <w:rsid w:val="0085713A"/>
    <w:rsid w:val="009446E0"/>
    <w:rsid w:val="0095353A"/>
    <w:rsid w:val="0096289A"/>
    <w:rsid w:val="00990517"/>
    <w:rsid w:val="009944AD"/>
    <w:rsid w:val="009C0CA9"/>
    <w:rsid w:val="009C3437"/>
    <w:rsid w:val="009C39BC"/>
    <w:rsid w:val="009E0631"/>
    <w:rsid w:val="009F2CE5"/>
    <w:rsid w:val="00A225D8"/>
    <w:rsid w:val="00A3120B"/>
    <w:rsid w:val="00A71AFB"/>
    <w:rsid w:val="00A85ABB"/>
    <w:rsid w:val="00AE1E2B"/>
    <w:rsid w:val="00B35B64"/>
    <w:rsid w:val="00B77F31"/>
    <w:rsid w:val="00BA4CC8"/>
    <w:rsid w:val="00BF45FF"/>
    <w:rsid w:val="00C3781A"/>
    <w:rsid w:val="00CA7FED"/>
    <w:rsid w:val="00CB1469"/>
    <w:rsid w:val="00D10543"/>
    <w:rsid w:val="00D21C1E"/>
    <w:rsid w:val="00D90FBE"/>
    <w:rsid w:val="00DD093D"/>
    <w:rsid w:val="00E07A5C"/>
    <w:rsid w:val="00E4451E"/>
    <w:rsid w:val="00E50C33"/>
    <w:rsid w:val="00F0074F"/>
    <w:rsid w:val="00F04BFB"/>
    <w:rsid w:val="00F16310"/>
    <w:rsid w:val="00F773E8"/>
    <w:rsid w:val="00FC26A8"/>
    <w:rsid w:val="00FE38DD"/>
    <w:rsid w:val="00FF2E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D0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66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D5456"/>
    <w:rPr>
      <w:color w:val="0000FF"/>
      <w:u w:val="single"/>
    </w:rPr>
  </w:style>
  <w:style w:type="paragraph" w:customStyle="1" w:styleId="airmailon">
    <w:name w:val="airmail_on"/>
    <w:basedOn w:val="Normal"/>
    <w:rsid w:val="007D5456"/>
    <w:pPr>
      <w:spacing w:beforeLines="1" w:afterLines="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71697">
      <w:bodyDiv w:val="1"/>
      <w:marLeft w:val="0"/>
      <w:marRight w:val="0"/>
      <w:marTop w:val="0"/>
      <w:marBottom w:val="0"/>
      <w:divBdr>
        <w:top w:val="none" w:sz="0" w:space="0" w:color="auto"/>
        <w:left w:val="none" w:sz="0" w:space="0" w:color="auto"/>
        <w:bottom w:val="none" w:sz="0" w:space="0" w:color="auto"/>
        <w:right w:val="none" w:sz="0" w:space="0" w:color="auto"/>
      </w:divBdr>
      <w:divsChild>
        <w:div w:id="439643183">
          <w:marLeft w:val="0"/>
          <w:marRight w:val="0"/>
          <w:marTop w:val="0"/>
          <w:marBottom w:val="0"/>
          <w:divBdr>
            <w:top w:val="none" w:sz="0" w:space="0" w:color="auto"/>
            <w:left w:val="none" w:sz="0" w:space="0" w:color="auto"/>
            <w:bottom w:val="none" w:sz="0" w:space="0" w:color="auto"/>
            <w:right w:val="none" w:sz="0" w:space="0" w:color="auto"/>
          </w:divBdr>
        </w:div>
        <w:div w:id="1884055529">
          <w:marLeft w:val="0"/>
          <w:marRight w:val="0"/>
          <w:marTop w:val="0"/>
          <w:marBottom w:val="0"/>
          <w:divBdr>
            <w:top w:val="none" w:sz="0" w:space="0" w:color="auto"/>
            <w:left w:val="none" w:sz="0" w:space="0" w:color="auto"/>
            <w:bottom w:val="none" w:sz="0" w:space="0" w:color="auto"/>
            <w:right w:val="none" w:sz="0" w:space="0" w:color="auto"/>
          </w:divBdr>
        </w:div>
        <w:div w:id="1811164364">
          <w:marLeft w:val="0"/>
          <w:marRight w:val="0"/>
          <w:marTop w:val="0"/>
          <w:marBottom w:val="0"/>
          <w:divBdr>
            <w:top w:val="none" w:sz="0" w:space="0" w:color="auto"/>
            <w:left w:val="none" w:sz="0" w:space="0" w:color="auto"/>
            <w:bottom w:val="none" w:sz="0" w:space="0" w:color="auto"/>
            <w:right w:val="none" w:sz="0" w:space="0" w:color="auto"/>
          </w:divBdr>
        </w:div>
        <w:div w:id="810711864">
          <w:marLeft w:val="0"/>
          <w:marRight w:val="0"/>
          <w:marTop w:val="0"/>
          <w:marBottom w:val="0"/>
          <w:divBdr>
            <w:top w:val="none" w:sz="0" w:space="0" w:color="auto"/>
            <w:left w:val="none" w:sz="0" w:space="0" w:color="auto"/>
            <w:bottom w:val="none" w:sz="0" w:space="0" w:color="auto"/>
            <w:right w:val="none" w:sz="0" w:space="0" w:color="auto"/>
          </w:divBdr>
        </w:div>
        <w:div w:id="1188132652">
          <w:marLeft w:val="0"/>
          <w:marRight w:val="0"/>
          <w:marTop w:val="0"/>
          <w:marBottom w:val="0"/>
          <w:divBdr>
            <w:top w:val="none" w:sz="0" w:space="0" w:color="auto"/>
            <w:left w:val="none" w:sz="0" w:space="0" w:color="auto"/>
            <w:bottom w:val="none" w:sz="0" w:space="0" w:color="auto"/>
            <w:right w:val="none" w:sz="0" w:space="0" w:color="auto"/>
          </w:divBdr>
        </w:div>
        <w:div w:id="130951697">
          <w:marLeft w:val="0"/>
          <w:marRight w:val="0"/>
          <w:marTop w:val="0"/>
          <w:marBottom w:val="0"/>
          <w:divBdr>
            <w:top w:val="none" w:sz="0" w:space="0" w:color="auto"/>
            <w:left w:val="none" w:sz="0" w:space="0" w:color="auto"/>
            <w:bottom w:val="none" w:sz="0" w:space="0" w:color="auto"/>
            <w:right w:val="none" w:sz="0" w:space="0" w:color="auto"/>
          </w:divBdr>
        </w:div>
        <w:div w:id="1716465299">
          <w:marLeft w:val="0"/>
          <w:marRight w:val="0"/>
          <w:marTop w:val="0"/>
          <w:marBottom w:val="0"/>
          <w:divBdr>
            <w:top w:val="none" w:sz="0" w:space="0" w:color="auto"/>
            <w:left w:val="none" w:sz="0" w:space="0" w:color="auto"/>
            <w:bottom w:val="none" w:sz="0" w:space="0" w:color="auto"/>
            <w:right w:val="none" w:sz="0" w:space="0" w:color="auto"/>
          </w:divBdr>
        </w:div>
        <w:div w:id="1451589313">
          <w:marLeft w:val="0"/>
          <w:marRight w:val="0"/>
          <w:marTop w:val="0"/>
          <w:marBottom w:val="0"/>
          <w:divBdr>
            <w:top w:val="none" w:sz="0" w:space="0" w:color="auto"/>
            <w:left w:val="none" w:sz="0" w:space="0" w:color="auto"/>
            <w:bottom w:val="none" w:sz="0" w:space="0" w:color="auto"/>
            <w:right w:val="none" w:sz="0" w:space="0" w:color="auto"/>
          </w:divBdr>
        </w:div>
        <w:div w:id="1528563286">
          <w:marLeft w:val="0"/>
          <w:marRight w:val="0"/>
          <w:marTop w:val="0"/>
          <w:marBottom w:val="0"/>
          <w:divBdr>
            <w:top w:val="none" w:sz="0" w:space="0" w:color="auto"/>
            <w:left w:val="none" w:sz="0" w:space="0" w:color="auto"/>
            <w:bottom w:val="none" w:sz="0" w:space="0" w:color="auto"/>
            <w:right w:val="none" w:sz="0" w:space="0" w:color="auto"/>
          </w:divBdr>
        </w:div>
        <w:div w:id="447359813">
          <w:marLeft w:val="0"/>
          <w:marRight w:val="0"/>
          <w:marTop w:val="0"/>
          <w:marBottom w:val="0"/>
          <w:divBdr>
            <w:top w:val="none" w:sz="0" w:space="0" w:color="auto"/>
            <w:left w:val="none" w:sz="0" w:space="0" w:color="auto"/>
            <w:bottom w:val="none" w:sz="0" w:space="0" w:color="auto"/>
            <w:right w:val="none" w:sz="0" w:space="0" w:color="auto"/>
          </w:divBdr>
        </w:div>
        <w:div w:id="2122065527">
          <w:marLeft w:val="0"/>
          <w:marRight w:val="0"/>
          <w:marTop w:val="0"/>
          <w:marBottom w:val="0"/>
          <w:divBdr>
            <w:top w:val="none" w:sz="0" w:space="0" w:color="auto"/>
            <w:left w:val="none" w:sz="0" w:space="0" w:color="auto"/>
            <w:bottom w:val="none" w:sz="0" w:space="0" w:color="auto"/>
            <w:right w:val="none" w:sz="0" w:space="0" w:color="auto"/>
          </w:divBdr>
        </w:div>
        <w:div w:id="600527401">
          <w:marLeft w:val="0"/>
          <w:marRight w:val="0"/>
          <w:marTop w:val="0"/>
          <w:marBottom w:val="0"/>
          <w:divBdr>
            <w:top w:val="none" w:sz="0" w:space="0" w:color="auto"/>
            <w:left w:val="none" w:sz="0" w:space="0" w:color="auto"/>
            <w:bottom w:val="none" w:sz="0" w:space="0" w:color="auto"/>
            <w:right w:val="none" w:sz="0" w:space="0" w:color="auto"/>
          </w:divBdr>
        </w:div>
        <w:div w:id="276838749">
          <w:marLeft w:val="0"/>
          <w:marRight w:val="0"/>
          <w:marTop w:val="0"/>
          <w:marBottom w:val="0"/>
          <w:divBdr>
            <w:top w:val="none" w:sz="0" w:space="0" w:color="auto"/>
            <w:left w:val="none" w:sz="0" w:space="0" w:color="auto"/>
            <w:bottom w:val="none" w:sz="0" w:space="0" w:color="auto"/>
            <w:right w:val="none" w:sz="0" w:space="0" w:color="auto"/>
          </w:divBdr>
        </w:div>
        <w:div w:id="1207058851">
          <w:marLeft w:val="0"/>
          <w:marRight w:val="0"/>
          <w:marTop w:val="0"/>
          <w:marBottom w:val="0"/>
          <w:divBdr>
            <w:top w:val="none" w:sz="0" w:space="0" w:color="auto"/>
            <w:left w:val="none" w:sz="0" w:space="0" w:color="auto"/>
            <w:bottom w:val="none" w:sz="0" w:space="0" w:color="auto"/>
            <w:right w:val="none" w:sz="0" w:space="0" w:color="auto"/>
          </w:divBdr>
        </w:div>
        <w:div w:id="870728141">
          <w:marLeft w:val="0"/>
          <w:marRight w:val="0"/>
          <w:marTop w:val="0"/>
          <w:marBottom w:val="0"/>
          <w:divBdr>
            <w:top w:val="none" w:sz="0" w:space="0" w:color="auto"/>
            <w:left w:val="none" w:sz="0" w:space="0" w:color="auto"/>
            <w:bottom w:val="none" w:sz="0" w:space="0" w:color="auto"/>
            <w:right w:val="none" w:sz="0" w:space="0" w:color="auto"/>
          </w:divBdr>
        </w:div>
        <w:div w:id="1872303774">
          <w:marLeft w:val="0"/>
          <w:marRight w:val="0"/>
          <w:marTop w:val="0"/>
          <w:marBottom w:val="0"/>
          <w:divBdr>
            <w:top w:val="none" w:sz="0" w:space="0" w:color="auto"/>
            <w:left w:val="none" w:sz="0" w:space="0" w:color="auto"/>
            <w:bottom w:val="none" w:sz="0" w:space="0" w:color="auto"/>
            <w:right w:val="none" w:sz="0" w:space="0" w:color="auto"/>
          </w:divBdr>
        </w:div>
        <w:div w:id="873005088">
          <w:marLeft w:val="0"/>
          <w:marRight w:val="0"/>
          <w:marTop w:val="0"/>
          <w:marBottom w:val="0"/>
          <w:divBdr>
            <w:top w:val="none" w:sz="0" w:space="0" w:color="auto"/>
            <w:left w:val="none" w:sz="0" w:space="0" w:color="auto"/>
            <w:bottom w:val="none" w:sz="0" w:space="0" w:color="auto"/>
            <w:right w:val="none" w:sz="0" w:space="0" w:color="auto"/>
          </w:divBdr>
        </w:div>
        <w:div w:id="1184588186">
          <w:marLeft w:val="0"/>
          <w:marRight w:val="0"/>
          <w:marTop w:val="0"/>
          <w:marBottom w:val="0"/>
          <w:divBdr>
            <w:top w:val="none" w:sz="0" w:space="0" w:color="auto"/>
            <w:left w:val="none" w:sz="0" w:space="0" w:color="auto"/>
            <w:bottom w:val="none" w:sz="0" w:space="0" w:color="auto"/>
            <w:right w:val="none" w:sz="0" w:space="0" w:color="auto"/>
          </w:divBdr>
        </w:div>
        <w:div w:id="2084525953">
          <w:marLeft w:val="0"/>
          <w:marRight w:val="0"/>
          <w:marTop w:val="0"/>
          <w:marBottom w:val="0"/>
          <w:divBdr>
            <w:top w:val="none" w:sz="0" w:space="0" w:color="auto"/>
            <w:left w:val="none" w:sz="0" w:space="0" w:color="auto"/>
            <w:bottom w:val="none" w:sz="0" w:space="0" w:color="auto"/>
            <w:right w:val="none" w:sz="0" w:space="0" w:color="auto"/>
          </w:divBdr>
        </w:div>
        <w:div w:id="1128353554">
          <w:marLeft w:val="0"/>
          <w:marRight w:val="0"/>
          <w:marTop w:val="0"/>
          <w:marBottom w:val="0"/>
          <w:divBdr>
            <w:top w:val="none" w:sz="0" w:space="0" w:color="auto"/>
            <w:left w:val="none" w:sz="0" w:space="0" w:color="auto"/>
            <w:bottom w:val="none" w:sz="0" w:space="0" w:color="auto"/>
            <w:right w:val="none" w:sz="0" w:space="0" w:color="auto"/>
          </w:divBdr>
          <w:divsChild>
            <w:div w:id="255479637">
              <w:marLeft w:val="0"/>
              <w:marRight w:val="0"/>
              <w:marTop w:val="0"/>
              <w:marBottom w:val="0"/>
              <w:divBdr>
                <w:top w:val="none" w:sz="0" w:space="0" w:color="auto"/>
                <w:left w:val="none" w:sz="0" w:space="0" w:color="auto"/>
                <w:bottom w:val="none" w:sz="0" w:space="0" w:color="auto"/>
                <w:right w:val="none" w:sz="0" w:space="0" w:color="auto"/>
              </w:divBdr>
            </w:div>
            <w:div w:id="430900283">
              <w:marLeft w:val="0"/>
              <w:marRight w:val="0"/>
              <w:marTop w:val="0"/>
              <w:marBottom w:val="0"/>
              <w:divBdr>
                <w:top w:val="none" w:sz="0" w:space="0" w:color="auto"/>
                <w:left w:val="none" w:sz="0" w:space="0" w:color="auto"/>
                <w:bottom w:val="none" w:sz="0" w:space="0" w:color="auto"/>
                <w:right w:val="none" w:sz="0" w:space="0" w:color="auto"/>
              </w:divBdr>
            </w:div>
          </w:divsChild>
        </w:div>
        <w:div w:id="9737999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274105">
              <w:marLeft w:val="0"/>
              <w:marRight w:val="0"/>
              <w:marTop w:val="0"/>
              <w:marBottom w:val="0"/>
              <w:divBdr>
                <w:top w:val="none" w:sz="0" w:space="0" w:color="auto"/>
                <w:left w:val="none" w:sz="0" w:space="0" w:color="auto"/>
                <w:bottom w:val="none" w:sz="0" w:space="0" w:color="auto"/>
                <w:right w:val="none" w:sz="0" w:space="0" w:color="auto"/>
              </w:divBdr>
              <w:divsChild>
                <w:div w:id="3005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publications.agu.org/author-resource-center/publication-policies/data-policy/data-policy-faq/"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os.org/agu-news/agu-opens-its-journals-to-author-identifiers" TargetMode="External"/><Relationship Id="rId11" Type="http://schemas.openxmlformats.org/officeDocument/2006/relationships/hyperlink" Target="https://orcid.org/" TargetMode="External"/><Relationship Id="rId12" Type="http://schemas.openxmlformats.org/officeDocument/2006/relationships/hyperlink" Target="https://gcubed-submit.agu.org/cgi-bin/main.plex" TargetMode="External"/><Relationship Id="rId13" Type="http://schemas.openxmlformats.org/officeDocument/2006/relationships/hyperlink" Target="http://perso.ens-lyon.fr/janne.blichert-toft/index.htm" TargetMode="External"/><Relationship Id="rId14" Type="http://schemas.openxmlformats.org/officeDocument/2006/relationships/hyperlink" Target="http://publications.agu.org/author-resource-center/" TargetMode="External"/><Relationship Id="rId15" Type="http://schemas.openxmlformats.org/officeDocument/2006/relationships/hyperlink" Target="https://publications.agu.org/agu-grammar-and-style-guide/" TargetMode="External"/><Relationship Id="rId16" Type="http://schemas.openxmlformats.org/officeDocument/2006/relationships/hyperlink" Target="https://eos.org/editors-vox/earth-and-space-science-for-the-benefit-of-humanity" TargetMode="External"/><Relationship Id="rId17" Type="http://schemas.openxmlformats.org/officeDocument/2006/relationships/hyperlink" Target="https://publications.agu.org/author-resource-center/promote-your-paper/" TargetMode="External"/><Relationship Id="rId18" Type="http://schemas.openxmlformats.org/officeDocument/2006/relationships/hyperlink" Target="https://www.dropbox.com/sh/d4tgb2nsdii5kgo/AABbwzUnvZmD0JODNilYW4qFa?dl=0" TargetMode="External"/><Relationship Id="rId19" Type="http://schemas.openxmlformats.org/officeDocument/2006/relationships/hyperlink" Target="https://www.dropbox.com/sh/d4tgb2nsdii5kgo/AABbwzUnvZmD0JODNilYW4qFa?dl=0"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davenquinn.com" TargetMode="External"/><Relationship Id="rId5" Type="http://schemas.openxmlformats.org/officeDocument/2006/relationships/hyperlink" Target="mailto:g-cubed@agu.org" TargetMode="External"/><Relationship Id="rId6" Type="http://schemas.openxmlformats.org/officeDocument/2006/relationships/hyperlink" Target="https://www.dropbox.com/sh/d4tgb2nsdii5kgo/AABbwzUnvZmD0JODNilYW4qFa?dl=0" TargetMode="External"/><Relationship Id="rId7" Type="http://schemas.openxmlformats.org/officeDocument/2006/relationships/hyperlink" Target="https://publications.agu.org/author-resource-center/checklists-and-templates/" TargetMode="External"/><Relationship Id="rId8" Type="http://schemas.openxmlformats.org/officeDocument/2006/relationships/hyperlink" Target="https://publications.agu.org/author-resource-center/checklists-and-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12</Pages>
  <Words>5797</Words>
  <Characters>33045</Characters>
  <Application>Microsoft Macintosh Word</Application>
  <DocSecurity>0</DocSecurity>
  <Lines>275</Lines>
  <Paragraphs>77</Paragraphs>
  <ScaleCrop>false</ScaleCrop>
  <Company>Caltech</Company>
  <LinksUpToDate>false</LinksUpToDate>
  <CharactersWithSpaces>38765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Microsoft Office User</cp:lastModifiedBy>
  <cp:revision>22</cp:revision>
  <dcterms:created xsi:type="dcterms:W3CDTF">2017-11-19T15:30:00Z</dcterms:created>
  <dcterms:modified xsi:type="dcterms:W3CDTF">2017-12-07T01:17:00Z</dcterms:modified>
</cp:coreProperties>
</file>