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/>
          <w:b/>
          <w:i w:val="0"/>
          <w:color w:val="202A34"/>
          <w:sz w:val="48"/>
        </w:rPr>
        <w:t>J40 REMOVED PARTS</w:t>
      </w:r>
    </w:p>
    <w:p>
      <w:pPr>
        <w:spacing w:after="320"/>
      </w:pPr>
      <w:r>
        <w:rPr>
          <w:rFonts w:ascii="Calibri" w:hAnsi="Calibri"/>
          <w:b w:val="0"/>
          <w:i w:val="0"/>
          <w:color w:val="1F4E79"/>
          <w:sz w:val="30"/>
        </w:rPr>
        <w:t>Refurbishment work order and replacement schedule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Issue date </w:t>
      </w:r>
      <w:r>
        <w:rPr>
          <w:rFonts w:ascii="Calibri" w:hAnsi="Calibri"/>
          <w:b w:val="0"/>
          <w:i w:val="0"/>
          <w:color w:val="202A34"/>
          <w:sz w:val="22"/>
        </w:rPr>
        <w:t>23 July 2026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Evidence </w:t>
      </w:r>
      <w:r>
        <w:rPr>
          <w:rFonts w:ascii="Calibri" w:hAnsi="Calibri"/>
          <w:b w:val="0"/>
          <w:i w:val="0"/>
          <w:color w:val="202A34"/>
          <w:sz w:val="22"/>
        </w:rPr>
        <w:t>Google Photos intake 20260723T023624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Purpose </w:t>
      </w:r>
      <w:r>
        <w:rPr>
          <w:rFonts w:ascii="Calibri" w:hAnsi="Calibri"/>
          <w:b w:val="0"/>
          <w:i w:val="0"/>
          <w:color w:val="202A34"/>
          <w:sz w:val="22"/>
        </w:rPr>
        <w:t>Prevent replacement-grade, unsafe or inexpensive parts from entering the painter batch while giving the workshop precise instructions for the reusable items.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Painter batch </w:t>
      </w:r>
      <w:r>
        <w:rPr>
          <w:rFonts w:ascii="Calibri" w:hAnsi="Calibri"/>
          <w:b w:val="0"/>
          <w:i w:val="0"/>
          <w:color w:val="202A34"/>
          <w:sz w:val="22"/>
        </w:rPr>
        <w:t>15 photographs covering nine reusable component families. Everything else in this document is replace, retain-as-pattern, identify, or exclude.</w:t>
      </w:r>
    </w:p>
    <w:p>
      <w:pPr>
        <w:pStyle w:val="Heading1"/>
      </w:pPr>
      <w:r>
        <w:t>Non-negotiable controls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No cosmetic rescue: </w:t>
      </w:r>
      <w:r>
        <w:rPr>
          <w:rFonts w:ascii="Calibri" w:hAnsi="Calibri"/>
          <w:b w:val="0"/>
          <w:i w:val="0"/>
          <w:color w:val="202A34"/>
          <w:sz w:val="22"/>
        </w:rPr>
        <w:t>Do not paint over active rust, structural thinning, cracks, unsafe wear or failed security/safety components.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Label first: </w:t>
      </w:r>
      <w:r>
        <w:rPr>
          <w:rFonts w:ascii="Calibri" w:hAnsi="Calibri"/>
          <w:b w:val="0"/>
          <w:i w:val="0"/>
          <w:color w:val="202A34"/>
          <w:sz w:val="22"/>
        </w:rPr>
        <w:t>Record function, side, orientation and all mating hardware before stripping or separating parts.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Mask working areas: </w:t>
      </w:r>
      <w:r>
        <w:rPr>
          <w:rFonts w:ascii="Calibri" w:hAnsi="Calibri"/>
          <w:b w:val="0"/>
          <w:i w:val="0"/>
          <w:color w:val="202A34"/>
          <w:sz w:val="22"/>
        </w:rPr>
        <w:t>No paint on threads, pivots, teeth, latch faces, bores, contacts, sealing faces, internal fluid passages or friction surfaces.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Replacement samples: </w:t>
      </w:r>
      <w:r>
        <w:rPr>
          <w:rFonts w:ascii="Calibri" w:hAnsi="Calibri"/>
          <w:b w:val="0"/>
          <w:i w:val="0"/>
          <w:color w:val="202A34"/>
          <w:sz w:val="22"/>
        </w:rPr>
        <w:t>Keep excluded originals only until new parts are proven for fit, voltage, ports, handedness and mounting geometry.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Bump stops: </w:t>
      </w:r>
      <w:r>
        <w:rPr>
          <w:rFonts w:ascii="Calibri" w:hAnsi="Calibri"/>
          <w:b w:val="0"/>
          <w:i w:val="0"/>
          <w:color w:val="202A34"/>
          <w:sz w:val="22"/>
        </w:rPr>
        <w:t>Their separate metal-fixture rust-treatment and preparation job remains mandatory before installation; they are not part of this loose body-hardware painter batch.</w:t>
      </w:r>
    </w:p>
    <w:p>
      <w:r>
        <w:br w:type="page"/>
      </w:r>
    </w:p>
    <w:p>
      <w:pPr>
        <w:pStyle w:val="Heading1"/>
      </w:pPr>
      <w:r>
        <w:t>Part A — Send for refurbishment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Scope </w:t>
      </w:r>
      <w:r>
        <w:rPr>
          <w:rFonts w:ascii="Calibri" w:hAnsi="Calibri"/>
          <w:b w:val="0"/>
          <w:i w:val="0"/>
          <w:color w:val="202A34"/>
          <w:sz w:val="22"/>
        </w:rPr>
        <w:t>Only the following photographed component families are approved for the refurbishment work order. Conditional items must pass inspection before coating.</w:t>
      </w:r>
    </w:p>
    <w:p>
      <w:pPr>
        <w:pStyle w:val="Heading1"/>
      </w:pPr>
      <w:r>
        <w:t>A1. Small hinge / stop bracket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21_gp_UGFfrBk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20260723_013021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Small steel hinge or stop bracket. Exact installed location remains to be labelled before work.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Identify: </w:t>
      </w:r>
      <w:r>
        <w:rPr>
          <w:rFonts w:ascii="Calibri" w:hAnsi="Calibri"/>
          <w:b w:val="0"/>
          <w:i w:val="0"/>
          <w:color w:val="202A34"/>
          <w:sz w:val="22"/>
        </w:rPr>
        <w:t>Photograph at the installed location and mark side/orientation before dismantling.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Check pin play, cracks, distorted ears, elongated holes and loss of section. Fabricate by sample if unsafe.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Prepare: </w:t>
      </w:r>
      <w:r>
        <w:rPr>
          <w:rFonts w:ascii="Calibri" w:hAnsi="Calibri"/>
          <w:b w:val="0"/>
          <w:i w:val="0"/>
          <w:color w:val="202A34"/>
          <w:sz w:val="22"/>
        </w:rPr>
        <w:t>Degrease, remove loose paint/rust mechanically, treat sound residual pitting, then epoxy-prime and topcoat.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Protect: </w:t>
      </w:r>
      <w:r>
        <w:rPr>
          <w:rFonts w:ascii="Calibri" w:hAnsi="Calibri"/>
          <w:b w:val="0"/>
          <w:i w:val="0"/>
          <w:color w:val="202A34"/>
          <w:sz w:val="22"/>
        </w:rPr>
        <w:t>Mask the pin bore, pivot, threads and mounting faces. Lubricate only after full paint cure.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Smooth movement without binding or excessive play; coating complete with no paint in the joint.</w:t>
      </w:r>
    </w:p>
    <w:p>
      <w:r>
        <w:br w:type="page"/>
      </w:r>
    </w:p>
    <w:p>
      <w:pPr>
        <w:pStyle w:val="Heading1"/>
      </w:pPr>
      <w:r>
        <w:t>A2. Door latch and lock-linkage mechanisms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44_gp_nVUdz9dQ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72272" cy="2971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23_gp_JLEfOez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72272" cy="2971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03_gp_ZzbvMf2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20260723_013044, 20260723_013123, 20260723_013303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Door latch bodies and their rods/linkages. These are separate from the failed key cylinder, which is replacement-only.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Label: </w:t>
      </w:r>
      <w:r>
        <w:rPr>
          <w:rFonts w:ascii="Calibri" w:hAnsi="Calibri"/>
          <w:b w:val="0"/>
          <w:i w:val="0"/>
          <w:color w:val="202A34"/>
          <w:sz w:val="22"/>
        </w:rPr>
        <w:t>Keep left/right assemblies and every rod, spring and clip together; photograph rod routing before separation.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Clean: </w:t>
      </w:r>
      <w:r>
        <w:rPr>
          <w:rFonts w:ascii="Calibri" w:hAnsi="Calibri"/>
          <w:b w:val="0"/>
          <w:i w:val="0"/>
          <w:color w:val="202A34"/>
          <w:sz w:val="22"/>
        </w:rPr>
        <w:t>Solvent-clean old grease without soaking rubber/plastic pieces; remove corrosion from non-working steel surfaces.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Reject cracked housings, weak or broken springs, rounded pawls, elongated pivots and latches that fail primary/secondary retention.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Finish: </w:t>
      </w:r>
      <w:r>
        <w:rPr>
          <w:rFonts w:ascii="Calibri" w:hAnsi="Calibri"/>
          <w:b w:val="0"/>
          <w:i w:val="0"/>
          <w:color w:val="202A34"/>
          <w:sz w:val="22"/>
        </w:rPr>
        <w:t>Zinc-plate suitable small steel hardware or epoxy-prime and paint exterior non-working surfaces. Do not paint pawls, pivots, latch faces or threads.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Assemble: </w:t>
      </w:r>
      <w:r>
        <w:rPr>
          <w:rFonts w:ascii="Calibri" w:hAnsi="Calibri"/>
          <w:b w:val="0"/>
          <w:i w:val="0"/>
          <w:color w:val="202A34"/>
          <w:sz w:val="22"/>
        </w:rPr>
        <w:t>Renew clips/bushes, lubricate lightly with latch grease and bench-cycle repeatedly before door installation.</w:t>
      </w:r>
    </w:p>
    <w:p>
      <w:r>
        <w:br w:type="page"/>
      </w:r>
    </w:p>
    <w:p>
      <w:pPr>
        <w:pStyle w:val="Heading1"/>
      </w:pPr>
      <w:r>
        <w:t>A3. Linkage rod / stay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50_gp_rSLoiGN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20260723_013050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Long linkage rod or stay with eye/end fittings; installed function and side must be proven.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Identify: </w:t>
      </w:r>
      <w:r>
        <w:rPr>
          <w:rFonts w:ascii="Calibri" w:hAnsi="Calibri"/>
          <w:b w:val="0"/>
          <w:i w:val="0"/>
          <w:color w:val="202A34"/>
          <w:sz w:val="22"/>
        </w:rPr>
        <w:t>Mark both endpoints and installed orientation. Do not straighten until a vehicle datum or matching sample proves the intended geometry.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Check bends, thread damage, worn eyes, split bushes and elongated holes.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Prepare: </w:t>
      </w:r>
      <w:r>
        <w:rPr>
          <w:rFonts w:ascii="Calibri" w:hAnsi="Calibri"/>
          <w:b w:val="0"/>
          <w:i w:val="0"/>
          <w:color w:val="202A34"/>
          <w:sz w:val="22"/>
        </w:rPr>
        <w:t>Degrease, abrade loose coating/rust, treat residual pitting, epoxy-prime and topcoat the rod.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Protect: </w:t>
      </w:r>
      <w:r>
        <w:rPr>
          <w:rFonts w:ascii="Calibri" w:hAnsi="Calibri"/>
          <w:b w:val="0"/>
          <w:i w:val="0"/>
          <w:color w:val="202A34"/>
          <w:sz w:val="22"/>
        </w:rPr>
        <w:t>Mask threads, spherical/eye bearing surfaces and adjustment lands.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Correct geometry, free articulation and secure retainers after trial fit.</w:t>
      </w:r>
    </w:p>
    <w:p>
      <w:r>
        <w:br w:type="page"/>
      </w:r>
    </w:p>
    <w:p>
      <w:pPr>
        <w:pStyle w:val="Heading1"/>
      </w:pPr>
      <w:r>
        <w:t>A4. Glove-box lid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48_gp_AK0sjJJ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20260723_013148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Pressed-steel glove-box lid/door suitable for cosmetic and corrosion refurbishment if not distorted.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Dry fit: </w:t>
      </w:r>
      <w:r>
        <w:rPr>
          <w:rFonts w:ascii="Calibri" w:hAnsi="Calibri"/>
          <w:b w:val="0"/>
          <w:i w:val="0"/>
          <w:color w:val="202A34"/>
          <w:sz w:val="22"/>
        </w:rPr>
        <w:t>Check aperture fit, hinge line, latch engagement and face alignment before final paint.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Repair: </w:t>
      </w:r>
      <w:r>
        <w:rPr>
          <w:rFonts w:ascii="Calibri" w:hAnsi="Calibri"/>
          <w:b w:val="0"/>
          <w:i w:val="0"/>
          <w:color w:val="202A34"/>
          <w:sz w:val="22"/>
        </w:rPr>
        <w:t>Correct minor dents without stretching the panel; repair cracks or failed hinge fixings before coating.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Prepare: </w:t>
      </w:r>
      <w:r>
        <w:rPr>
          <w:rFonts w:ascii="Calibri" w:hAnsi="Calibri"/>
          <w:b w:val="0"/>
          <w:i w:val="0"/>
          <w:color w:val="202A34"/>
          <w:sz w:val="22"/>
        </w:rPr>
        <w:t>Strip unstable coating, feather sound edges, remove corrosion, epoxy-prime and block-sand.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Paint: </w:t>
      </w:r>
      <w:r>
        <w:rPr>
          <w:rFonts w:ascii="Calibri" w:hAnsi="Calibri"/>
          <w:b w:val="0"/>
          <w:i w:val="0"/>
          <w:color w:val="202A34"/>
          <w:sz w:val="22"/>
        </w:rPr>
        <w:t>Apply the approved cabin colour and sheen to visible faces and protected coating to the rear.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Even gap, positive latch, no edge contact and no paint build-up in screw holes or hinge pivots.</w:t>
      </w:r>
    </w:p>
    <w:p>
      <w:r>
        <w:br w:type="page"/>
      </w:r>
    </w:p>
    <w:p>
      <w:pPr>
        <w:pStyle w:val="Heading1"/>
      </w:pPr>
      <w:r>
        <w:t>A5. Metal window channels / guides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55_gp_k26a3Rp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72272" cy="29717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511_gp_8BN3n86Q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20260723_013155, 20260723_013511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Steel window guide channels. The metal can be refurbished if sound; the old felt/rubber run material must be renewed.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Label: </w:t>
      </w:r>
      <w:r>
        <w:rPr>
          <w:rFonts w:ascii="Calibri" w:hAnsi="Calibri"/>
          <w:b w:val="0"/>
          <w:i w:val="0"/>
          <w:color w:val="202A34"/>
          <w:sz w:val="22"/>
        </w:rPr>
        <w:t>Mark door and orientation before removing old felt or rubber.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Check straightness, mounting tabs, spot welds and corrosion inside the channel. Replace metal that is perforated or too thin.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Prepare: </w:t>
      </w:r>
      <w:r>
        <w:rPr>
          <w:rFonts w:ascii="Calibri" w:hAnsi="Calibri"/>
          <w:b w:val="0"/>
          <w:i w:val="0"/>
          <w:color w:val="202A34"/>
          <w:sz w:val="22"/>
        </w:rPr>
        <w:t>Remove old run material, adhesive and rust; epoxy-prime and paint only the metal surfaces.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Renew: </w:t>
      </w:r>
      <w:r>
        <w:rPr>
          <w:rFonts w:ascii="Calibri" w:hAnsi="Calibri"/>
          <w:b w:val="0"/>
          <w:i w:val="0"/>
          <w:color w:val="202A34"/>
          <w:sz w:val="22"/>
        </w:rPr>
        <w:t>Fit new correct-profile felt/run channel after glass and door-frame trial fit; do not paint the sliding surface.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Glass travels freely without rattle, excessive drag, scratching or water-path obstruction.</w:t>
      </w:r>
    </w:p>
    <w:p>
      <w:r>
        <w:br w:type="page"/>
      </w:r>
    </w:p>
    <w:p>
      <w:pPr>
        <w:pStyle w:val="Heading1"/>
      </w:pPr>
      <w:r>
        <w:t>A6. Manual window regulator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218_gp_gz4eGcoQ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20260723_013218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Manual window regulator mechanism; refurbish only if the sector teeth, arms, shafts and rivets are sound.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Clean: </w:t>
      </w:r>
      <w:r>
        <w:rPr>
          <w:rFonts w:ascii="Calibri" w:hAnsi="Calibri"/>
          <w:b w:val="0"/>
          <w:i w:val="0"/>
          <w:color w:val="202A34"/>
          <w:sz w:val="22"/>
        </w:rPr>
        <w:t>Remove dried grease and dirt without blasting bearing surfaces or packed joints.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Check sector teeth, crank spline, rollers, pivots, rivets, arms and end stops. Replace the regulator if teeth are stripped or arms distorted.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Finish: </w:t>
      </w:r>
      <w:r>
        <w:rPr>
          <w:rFonts w:ascii="Calibri" w:hAnsi="Calibri"/>
          <w:b w:val="0"/>
          <w:i w:val="0"/>
          <w:color w:val="202A34"/>
          <w:sz w:val="22"/>
        </w:rPr>
        <w:t>Treat and repaint exposed frame/arm surfaces while masking teeth, shafts, rollers and sliding tracks.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Service: </w:t>
      </w:r>
      <w:r>
        <w:rPr>
          <w:rFonts w:ascii="Calibri" w:hAnsi="Calibri"/>
          <w:b w:val="0"/>
          <w:i w:val="0"/>
          <w:color w:val="202A34"/>
          <w:sz w:val="22"/>
        </w:rPr>
        <w:t>Renew rollers/bushes as needed, apply regulator grease and bench-cycle through full travel.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Smooth full travel, low play, no tooth skip and correct glass alignment under load.</w:t>
      </w:r>
    </w:p>
    <w:p>
      <w:r>
        <w:br w:type="page"/>
      </w:r>
    </w:p>
    <w:p>
      <w:pPr>
        <w:pStyle w:val="Heading1"/>
      </w:pPr>
      <w:r>
        <w:t>A7. Door pulls and interior handles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31_gp_wJ1wGBzg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72272" cy="29717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57_gp_r5068tWQ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372272" cy="29717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420_gp_SclaaDYg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20260723_013331, 20260723_013357, 20260723_013420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Interior pull/armrest and handle pieces. Reuse only where the substrate, fixings and shape remain sound.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Check cracks, stripped inserts, distorted brackets and missing captive nuts. Replace any unsafe or badly degraded substrate.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Clean: </w:t>
      </w:r>
      <w:r>
        <w:rPr>
          <w:rFonts w:ascii="Calibri" w:hAnsi="Calibri"/>
          <w:b w:val="0"/>
          <w:i w:val="0"/>
          <w:color w:val="202A34"/>
          <w:sz w:val="22"/>
        </w:rPr>
        <w:t>Use plastic/vinyl-safe cleaner on trim; strip corrosion from separate steel brackets and screws.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Restore: </w:t>
      </w:r>
      <w:r>
        <w:rPr>
          <w:rFonts w:ascii="Calibri" w:hAnsi="Calibri"/>
          <w:b w:val="0"/>
          <w:i w:val="0"/>
          <w:color w:val="202A34"/>
          <w:sz w:val="22"/>
        </w:rPr>
        <w:t>Repair/retrim sound pull pieces to the approved cabin finish; repaint only compatible substrates and refinish separate metal brackets.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Renew: </w:t>
      </w:r>
      <w:r>
        <w:rPr>
          <w:rFonts w:ascii="Calibri" w:hAnsi="Calibri"/>
          <w:b w:val="0"/>
          <w:i w:val="0"/>
          <w:color w:val="202A34"/>
          <w:sz w:val="22"/>
        </w:rPr>
        <w:t>Fit new screws, captive nuts, spacers and rubber buffers where worn or missing.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Secure pull load with no flex, sharp edges, loose trim or interference with latch/window operation.</w:t>
      </w:r>
    </w:p>
    <w:p>
      <w:r>
        <w:br w:type="page"/>
      </w:r>
    </w:p>
    <w:p>
      <w:pPr>
        <w:pStyle w:val="Heading1"/>
      </w:pPr>
      <w:r>
        <w:t>A8. Unidentified lever / bracket pieces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11780" cy="12983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447_gp_mzaP0yGQ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9838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811780" cy="12983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456_gp_DSWTd2F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9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20260723_013447, 20260723_013456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Lever, bracket and knob/shaft pieces. They remain identification-controlled and must not be altered speculatively.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Identify: </w:t>
      </w:r>
      <w:r>
        <w:rPr>
          <w:rFonts w:ascii="Calibri" w:hAnsi="Calibri"/>
          <w:b w:val="0"/>
          <w:i w:val="0"/>
          <w:color w:val="202A34"/>
          <w:sz w:val="22"/>
        </w:rPr>
        <w:t>Match each piece to its installed function, location, orientation and mating hardware before work.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Check pivot/shaft wear, cracks, bends, damaged threads and missing bushes or clips.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Prepare: </w:t>
      </w:r>
      <w:r>
        <w:rPr>
          <w:rFonts w:ascii="Calibri" w:hAnsi="Calibri"/>
          <w:b w:val="0"/>
          <w:i w:val="0"/>
          <w:color w:val="202A34"/>
          <w:sz w:val="22"/>
        </w:rPr>
        <w:t>On sound steel only, degrease, remove loose corrosion, treat residual pitting, epoxy-prime and topcoat.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Protect: </w:t>
      </w:r>
      <w:r>
        <w:rPr>
          <w:rFonts w:ascii="Calibri" w:hAnsi="Calibri"/>
          <w:b w:val="0"/>
          <w:i w:val="0"/>
          <w:color w:val="202A34"/>
          <w:sz w:val="22"/>
        </w:rPr>
        <w:t>Mask shafts, threads, pivots, knob interfaces and contact faces. Straighten only against proven geometry.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Correct fit and full movement with all bushes/clips installed; no paint-related binding.</w:t>
      </w:r>
    </w:p>
    <w:p>
      <w:r>
        <w:br w:type="page"/>
      </w:r>
    </w:p>
    <w:p>
      <w:pPr>
        <w:pStyle w:val="Heading1"/>
      </w:pPr>
      <w:r>
        <w:t>A9. Filler neck / outlet neck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7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11_gp_51vqP4uQ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20260723_013311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Description </w:t>
      </w:r>
      <w:r>
        <w:rPr>
          <w:rFonts w:ascii="Calibri" w:hAnsi="Calibri"/>
          <w:b w:val="0"/>
          <w:i w:val="0"/>
          <w:color w:val="202A34"/>
          <w:sz w:val="22"/>
        </w:rPr>
        <w:t>Cast or fabricated filler/outlet neck. Exact radiator/engine location must be confirmed before reuse.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5663F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REFURBISH / REPAINT IF SOUND</w:t>
      </w:r>
    </w:p>
    <w:p>
      <w:pPr>
        <w:pStyle w:val="Heading2"/>
      </w:pPr>
      <w:r>
        <w:t>Workshop instructions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Identify: </w:t>
      </w:r>
      <w:r>
        <w:rPr>
          <w:rFonts w:ascii="Calibri" w:hAnsi="Calibri"/>
          <w:b w:val="0"/>
          <w:i w:val="0"/>
          <w:color w:val="202A34"/>
          <w:sz w:val="22"/>
        </w:rPr>
        <w:t>Confirm the circuit, mating cap or hose, pressure duty and installed orientation.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Inspect: </w:t>
      </w:r>
      <w:r>
        <w:rPr>
          <w:rFonts w:ascii="Calibri" w:hAnsi="Calibri"/>
          <w:b w:val="0"/>
          <w:i w:val="0"/>
          <w:color w:val="202A34"/>
          <w:sz w:val="22"/>
        </w:rPr>
        <w:t>Descale internally; check wall pitting, cracks, flange flatness, sealing face and hose/cap seat. Replace if sealing integrity is doubtful.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Prepare: </w:t>
      </w:r>
      <w:r>
        <w:rPr>
          <w:rFonts w:ascii="Calibri" w:hAnsi="Calibri"/>
          <w:b w:val="0"/>
          <w:i w:val="0"/>
          <w:color w:val="202A34"/>
          <w:sz w:val="22"/>
        </w:rPr>
        <w:t>Clean and coat the exterior only with a temperature-appropriate system after passing inspection.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Protect: </w:t>
      </w:r>
      <w:r>
        <w:rPr>
          <w:rFonts w:ascii="Calibri" w:hAnsi="Calibri"/>
          <w:b w:val="0"/>
          <w:i w:val="0"/>
          <w:color w:val="202A34"/>
          <w:sz w:val="22"/>
        </w:rPr>
        <w:t>Mask all internal passages, gasket faces, cap seat, hose bead and threads; no abrasive or coating residue may remain inside.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Accept: </w:t>
      </w:r>
      <w:r>
        <w:rPr>
          <w:rFonts w:ascii="Calibri" w:hAnsi="Calibri"/>
          <w:b w:val="0"/>
          <w:i w:val="0"/>
          <w:color w:val="202A34"/>
          <w:sz w:val="22"/>
        </w:rPr>
        <w:t>Flat, leak-free joint and sound cap/hose sealing under the circuit's required pressure test.</w:t>
      </w:r>
    </w:p>
    <w:p>
      <w:r>
        <w:br w:type="page"/>
      </w:r>
    </w:p>
    <w:p>
      <w:pPr>
        <w:pStyle w:val="Heading1"/>
      </w:pPr>
      <w:r>
        <w:t>Part B — Replace, retain as pattern, or exclude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Rule </w:t>
      </w:r>
      <w:r>
        <w:rPr>
          <w:rFonts w:ascii="Calibri" w:hAnsi="Calibri"/>
          <w:b w:val="0"/>
          <w:i w:val="0"/>
          <w:color w:val="202A34"/>
          <w:sz w:val="22"/>
        </w:rPr>
        <w:t>These parts do not enter the painter/refurbishment batch. Keep originals only until replacement fit and system compatibility are proven.</w:t>
      </w:r>
    </w:p>
    <w:p>
      <w:pPr>
        <w:pStyle w:val="Heading2"/>
      </w:pPr>
      <w:r>
        <w:t>B1. Mechanical cable / possible handbrake wire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17_gp_nBbqcMX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20260723_013017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KEEP AS PATTERN ONLY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A rear handbrake cable is already recorded as received. Identify this loose cable by endpoints and compare length/end fittings; buy only missing sections or attachment hardware. Do not refurbish or paint.</w:t>
      </w:r>
    </w:p>
    <w:p>
      <w:pPr>
        <w:pStyle w:val="Heading2"/>
      </w:pPr>
      <w:r>
        <w:t>B2. Front seat-belt assemblies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33_gp_l8ZqIJ6Q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034482" cy="22402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03_gp_24hNTQNQ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20260723_013033, 20260723_013103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 — SAFETY CRITICAL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Old webbing, buckles and retractors are samples only. Fit new certified belts with correct anchor geometry and graded mounting hardware.</w:t>
      </w:r>
    </w:p>
    <w:p>
      <w:pPr>
        <w:pStyle w:val="Heading2"/>
      </w:pPr>
      <w:r>
        <w:t>B3. Rear tail-lamp housing / all exterior lamps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210_gp_DXsn0EoQ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20260723_013210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 AND EXCLUDE FROM PAINTER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Use complete new lamp assemblies. Confirm model year, voltage, handing, brackets, gaskets, bulb holders/connectors and fittings before discarding old samples.</w:t>
      </w:r>
    </w:p>
    <w:p>
      <w:pPr>
        <w:pStyle w:val="Heading2"/>
      </w:pPr>
      <w:r>
        <w:t>B4. Window crank handle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49_gp_StIZA9x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20260723_013349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New reproduction handles are inexpensive. Retain the old handle only until spline, offset and clip fit are matched.</w:t>
      </w:r>
    </w:p>
    <w:p>
      <w:pPr>
        <w:pStyle w:val="Heading2"/>
      </w:pPr>
      <w:r>
        <w:t>B5. Exterior door-handle mechanism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405_gp_bkbDX7gQ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20260723_013405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PREFER REPLACEMENT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This photograph is door-handle/latch hardware, not a wiper motor. Trial-fit a new reproduction handle; retain and service the old mechanism only if the replacement geometry is wrong and the original is structurally sound.</w:t>
      </w:r>
    </w:p>
    <w:p>
      <w:pPr>
        <w:pStyle w:val="Heading2"/>
      </w:pPr>
      <w:r>
        <w:t>B6. Insecure lock cylinder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440_gp_bFh4nlWQ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20260723_013440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 — SECURITY FAILURE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Do not reuse a cylinder that opens with any key. Match barrel diameter, flange, clip, tailpiece and panel thickness. Prefer a complete matched lock set; use a locksmith to adapt a new cylinder if the opening is non-standard.</w:t>
      </w:r>
    </w:p>
    <w:p>
      <w:pPr>
        <w:pStyle w:val="Heading2"/>
      </w:pPr>
      <w:r>
        <w:t>B7. Plastic washer / coolant reservoirs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4847_gp_yhu1WZWQ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034482" cy="22402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4852_gp_aWxFuqNw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20260723_014847, 20260723_014852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Buy new bottles or a complete washer kit with pump, hose, nozzle and bracket. Keep originals only to confirm capacity, neck, hose and mounting positions.</w:t>
      </w:r>
    </w:p>
    <w:p>
      <w:pPr>
        <w:pStyle w:val="Heading2"/>
      </w:pPr>
      <w:r>
        <w:t>B8. Power-steering reservoir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4855_gp_WgIPqcIQ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20260723_014855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 AFTER CIRCUIT CONFIRMATION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Confirm the selected J60 pump/box circuit, suction/return hose IDs, cap/filter and bracket orientation before buying. Fit new compatible reservoir and hoses.</w:t>
      </w:r>
    </w:p>
    <w:p>
      <w:pPr>
        <w:pStyle w:val="Heading2"/>
      </w:pPr>
      <w:r>
        <w:t>B9. Pedal rubber pad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34482" cy="224027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740_gp_PDMfr5IQ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/>
          <w:b w:val="0"/>
          <w:i/>
          <w:color w:val="5A626C"/>
          <w:sz w:val="18"/>
        </w:rPr>
        <w:t>Photo evidence: 20260723_013740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Disposition </w:t>
      </w:r>
      <w:r>
        <w:rPr>
          <w:rFonts w:ascii="Calibri" w:hAnsi="Calibri"/>
          <w:b w:val="0"/>
          <w:i w:val="0"/>
          <w:color w:val="202A34"/>
          <w:sz w:val="22"/>
        </w:rPr>
        <w:t>REPLACE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Action </w:t>
      </w:r>
      <w:r>
        <w:rPr>
          <w:rFonts w:ascii="Calibri" w:hAnsi="Calibri"/>
          <w:b w:val="0"/>
          <w:i w:val="0"/>
          <w:color w:val="202A34"/>
          <w:sz w:val="22"/>
        </w:rPr>
        <w:t>Old rubber is a profile sample only. Fit a new pedal-pad set matched to production year and pedal shape.</w:t>
      </w:r>
    </w:p>
    <w:p>
      <w:r>
        <w:br w:type="page"/>
      </w:r>
    </w:p>
    <w:p>
      <w:pPr>
        <w:pStyle w:val="Heading1"/>
      </w:pPr>
      <w:r>
        <w:t>Part C — Purchase links and fitment gates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911818"/>
          <w:sz w:val="22"/>
        </w:rPr>
        <w:t xml:space="preserve">Important </w:t>
      </w:r>
      <w:r>
        <w:rPr>
          <w:rFonts w:ascii="Calibri" w:hAnsi="Calibri"/>
          <w:b w:val="0"/>
          <w:i w:val="0"/>
          <w:color w:val="202A34"/>
          <w:sz w:val="22"/>
        </w:rPr>
        <w:t>Links and availability were checked on 23 July 2026. Prices, stock and international shipping can change. Do not order until the vehicle production date, system voltage, RHD/LHD relevance and sample geometry are confirmed.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02A34"/>
                <w:sz w:val="20"/>
              </w:rPr>
              <w:t>Item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02A34"/>
                <w:sz w:val="20"/>
              </w:rPr>
              <w:t>Recommended source and purchase gate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Matched lock set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OEM Toyota BJ40/FJ40 cylinder lock set 69005-90316; ignition, both doors and fuel flap with matching keys. Listing states 1979–1983 fitment; verify vehicle year and barrel geometry. </w:t>
            </w:r>
            <w:hyperlink r:id="rId37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Exterior lights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Specter Off-Road 40-Series tail-light page; complete aftermarket pair is listed for 1/1979–1984 with connector. Use the linked catalog to select the correct production-year assemblies. </w:t>
            </w:r>
            <w:hyperlink r:id="rId38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Exterior light catalog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Cruiser Corps FJ40 exterior-light collection for model-year-specific tail, indicator, marker and license lamps. Confirm complete fittings rather than assuming every listing includes brackets/gaskets. </w:t>
            </w:r>
            <w:hyperlink r:id="rId39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Wiper system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Specter Off-Road FJ40 wiper catalog covering motor, linkage, arms and blades. Match build date, motor voltage and sweep geometry before ordering. </w:t>
            </w:r>
            <w:hyperlink r:id="rId40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Washer bottle kit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Cruiser Corps universal 12 V washer kit with reservoir and motor; listing says parts required for installation are included. Confirm 12 V system and mounting space. </w:t>
            </w:r>
            <w:hyperlink r:id="rId41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Washer kit alternative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Specter Off-Road universal washer kit, part 194-30, listed with motor, bottle, nozzle, bracket, switch, hose and fittings. </w:t>
            </w:r>
            <w:hyperlink r:id="rId42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Window crank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Cruiser Corps reproduction crank handle with retaining clip for 1975–1990 FJ40/BJ-family applications. Verify build date and spline. </w:t>
            </w:r>
            <w:hyperlink r:id="rId43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Window run felt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Cruiser Corps OEM lower window-run channel for 1975–1984 one-piece front doors; listing requires two per door. Verify door type and production year. </w:t>
            </w:r>
            <w:hyperlink r:id="rId44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Door handle / regulator options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Cruiser Corps door-parts catalog with reproduction outside handles, latch sets and regulator pairs. Choose only after comparing handing, production year and mounting geometry. </w:t>
            </w:r>
            <w:hyperlink r:id="rId45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Front seat belts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Seatbelt Planet 1979–1984 FJ40 driver/passenger retractable 3-point kit with hardware. Confirm production year, RHD anchor geometry and local compliance before purchase. </w:t>
            </w:r>
            <w:hyperlink r:id="rId46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A34"/>
                <w:sz w:val="19"/>
              </w:rPr>
              <w:t>Pedal-pad set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 xml:space="preserve">Specter Off-Road pedal catalog lists separate 1958–1978 and 1979–1984 three-pad kits. Select by vehicle production date and pedal profile. </w:t>
            </w:r>
            <w:hyperlink r:id="rId47">
              <w:r>
                <w:rPr>
                  <w:color w:val="0563C1"/>
                  <w:u w:val="single"/>
                </w:rPr>
                <w:t>Open purchase page</w:t>
              </w:r>
            </w:hyperlink>
          </w:p>
        </w:tc>
      </w:tr>
    </w:tbl>
    <w:p>
      <w:pPr>
        <w:pStyle w:val="Heading2"/>
      </w:pPr>
      <w:r>
        <w:t>No-link procurement gates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Handbrake cable </w:t>
      </w:r>
      <w:r>
        <w:rPr>
          <w:rFonts w:ascii="Calibri" w:hAnsi="Calibri"/>
          <w:b w:val="0"/>
          <w:i w:val="0"/>
          <w:color w:val="202A34"/>
          <w:sz w:val="22"/>
        </w:rPr>
        <w:t>Do not buy another full cable blindly: one cable is already recorded as received. Match the old sample and buy only missing sections, equalizer/clevis/pins/clips or springs.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Power-steering reservoir </w:t>
      </w:r>
      <w:r>
        <w:rPr>
          <w:rFonts w:ascii="Calibri" w:hAnsi="Calibri"/>
          <w:b w:val="0"/>
          <w:i w:val="0"/>
          <w:color w:val="202A34"/>
          <w:sz w:val="22"/>
        </w:rPr>
        <w:t>No purchase link is released yet. First confirm the selected J60 pump/box, fluid circuit, suction/return hose IDs, cap/filter and bracket location; then source a new reservoir locally or from the component supplier.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02A34"/>
          <w:sz w:val="22"/>
        </w:rPr>
        <w:t xml:space="preserve">Radiator/filler cap </w:t>
      </w:r>
      <w:r>
        <w:rPr>
          <w:rFonts w:ascii="Calibri" w:hAnsi="Calibri"/>
          <w:b w:val="0"/>
          <w:i w:val="0"/>
          <w:color w:val="202A34"/>
          <w:sz w:val="22"/>
        </w:rPr>
        <w:t>Already present in the project procurement plan; sample-match neck size and required pressure before buying.</w:t>
      </w:r>
    </w:p>
    <w:p>
      <w:pPr>
        <w:pStyle w:val="Heading1"/>
      </w:pPr>
      <w:r>
        <w:t>Closeout sign-off</w:t>
      </w:r>
    </w:p>
    <w:p>
      <w:pPr>
        <w:spacing w:after="200"/>
      </w:pPr>
      <w:r>
        <w:rPr>
          <w:rFonts w:ascii="Calibri" w:hAnsi="Calibri"/>
          <w:b w:val="0"/>
          <w:i w:val="0"/>
          <w:color w:val="202A34"/>
          <w:sz w:val="22"/>
        </w:rPr>
        <w:t>Workshop / vendor:  __________________________________________________________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202A34"/>
          <w:sz w:val="22"/>
        </w:rPr>
        <w:t>Date received:  __________________________________________________________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202A34"/>
          <w:sz w:val="22"/>
        </w:rPr>
        <w:t>Items rejected before coating:  __________________________________________________________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202A34"/>
          <w:sz w:val="22"/>
        </w:rPr>
        <w:t>Items completed:  __________________________________________________________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202A34"/>
          <w:sz w:val="22"/>
        </w:rPr>
        <w:t>Replacement samples returned:  __________________________________________________________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202A34"/>
          <w:sz w:val="22"/>
        </w:rPr>
        <w:t>Checked by:  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26C"/>
        <w:sz w:val="17"/>
      </w:rPr>
      <w:t>Issued 23 July 2026 • Match every part before refit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A626C"/>
        <w:sz w:val="18"/>
      </w:rPr>
      <w:t>J40 RESTORATION • WORKSHOP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A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hyperlink" Target="https://www.shopresponse.com/oem-toyota-land-cruiser-bj40-fj40-cylinder-lock-set-w-keys-69005-90316/" TargetMode="External"/><Relationship Id="rId38" Type="http://schemas.openxmlformats.org/officeDocument/2006/relationships/hyperlink" Target="https://www.sor.com/cat/148" TargetMode="External"/><Relationship Id="rId39" Type="http://schemas.openxmlformats.org/officeDocument/2006/relationships/hyperlink" Target="https://cruisercorps.com/collections/exterior-lights/fj40" TargetMode="External"/><Relationship Id="rId40" Type="http://schemas.openxmlformats.org/officeDocument/2006/relationships/hyperlink" Target="https://www.sor.com/cat/192" TargetMode="External"/><Relationship Id="rId41" Type="http://schemas.openxmlformats.org/officeDocument/2006/relationships/hyperlink" Target="https://cruisercorps.com/collections/40-series-shop-all/products/windshield-washer-kit" TargetMode="External"/><Relationship Id="rId42" Type="http://schemas.openxmlformats.org/officeDocument/2006/relationships/hyperlink" Target="https://www.sor.com/cat/194" TargetMode="External"/><Relationship Id="rId43" Type="http://schemas.openxmlformats.org/officeDocument/2006/relationships/hyperlink" Target="https://cruisercorps.com/products/window-regulator-crank-handle-reproduction" TargetMode="External"/><Relationship Id="rId44" Type="http://schemas.openxmlformats.org/officeDocument/2006/relationships/hyperlink" Target="https://cruisercorps.com/products/weatherstrip-front-door-lower-window-run-channel-oem" TargetMode="External"/><Relationship Id="rId45" Type="http://schemas.openxmlformats.org/officeDocument/2006/relationships/hyperlink" Target="https://cruisercorps.com/collections/all-products/door-parts" TargetMode="External"/><Relationship Id="rId46" Type="http://schemas.openxmlformats.org/officeDocument/2006/relationships/hyperlink" Target="https://www.seatbeltplanet.com/i-30498836-1979-1984-toyota-land-cruiser-fj40-driver-passenger-seat-belt-kit.html" TargetMode="External"/><Relationship Id="rId47" Type="http://schemas.openxmlformats.org/officeDocument/2006/relationships/hyperlink" Target="https://www.sor.com/cat/01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J40 Removed Parts Refurbishment Work Order</dc:title>
  <dc:subject>Photographic work order, replacement schedule and purchase links</dc:subject>
  <dc:creator>J40 Restoration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