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/>
      </w:pPr>
      <w:r>
        <w:rPr>
          <w:rFonts w:ascii="Calibri" w:hAnsi="Calibri" w:cs="Calibri"/>
          <w:b/>
          <w:i w:val="0"/>
          <w:color w:val="C9952E"/>
          <w:sz w:val="22"/>
        </w:rPr>
        <w:t>PAKISTAN FABRICATOR SPECIFICATION</w:t>
      </w:r>
    </w:p>
    <w:p>
      <w:pPr>
        <w:spacing w:after="140"/>
      </w:pPr>
      <w:r>
        <w:rPr>
          <w:rFonts w:ascii="Calibri" w:hAnsi="Calibri" w:cs="Calibri"/>
          <w:b/>
          <w:i w:val="0"/>
          <w:color w:val="17324D"/>
          <w:sz w:val="54"/>
        </w:rPr>
        <w:t>J40 Integrated Radiator</w:t>
        <w:br/>
        <w:t>and Cooling System</w:t>
      </w:r>
    </w:p>
    <w:p>
      <w:r>
        <w:rPr>
          <w:rFonts w:ascii="Calibri" w:hAnsi="Calibri" w:cs="Calibri"/>
          <w:b w:val="0"/>
          <w:i w:val="0"/>
          <w:color w:val="62717D"/>
          <w:sz w:val="25"/>
        </w:rPr>
        <w:t>Toyota 2H • R134a A/C • 50°C continuous design ambient • separate charge-air path</w:t>
      </w:r>
    </w:p>
    <w:p>
      <w:r>
        <w:rPr>
          <w:rFonts w:ascii="Calibri" w:hAnsi="Calibri" w:cs="Calibri"/>
          <w:b/>
          <w:i w:val="0"/>
          <w:color w:val="2E74B5"/>
          <w:sz w:val="20"/>
        </w:rPr>
        <w:t>REV D  |  30 JULY 2026  |  ALL DIMENSIONS IN mm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DESIGN REQUIREMENT — NOT YET A PROVEN RATING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Final manufacture remains HOLD. The installed vehicle may be described as 50°C-capable only after the component evidence, fit gates and full Rev D acceptance test pass.</w:t>
            </w:r>
          </w:p>
        </w:tc>
      </w:tr>
    </w:tbl>
    <w:p>
      <w:pPr>
        <w:spacing w:after="12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KARIGAR KE LIYE: 50°C grille-air, A/C ON aur approved full-load fuelling par coolant stable rehna chahiye. Sirf “4-row” ya free-air CFM claim pass nahin. Pehle complete dummy fit aur written approval.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280"/>
        <w:gridCol w:w="328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DESIGN CEILING</w:t>
            </w:r>
          </w:p>
        </w:tc>
        <w:tc>
          <w:tcPr>
            <w:tcW w:type="dxa" w:w="32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MAIN PACK</w:t>
            </w:r>
          </w:p>
        </w:tc>
        <w:tc>
          <w:tcPr>
            <w:tcW w:type="dxa" w:w="32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CHARGE-AIR PACK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150 bhp / 112 kW crankshaft cooling envelope; not an approved engine output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pusher(s) → condenser → radiator → full shroud → mechanical puller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separate side fresh-air duct → charge cooler → dedicated fan → separate hot outlet</w:t>
            </w:r>
          </w:p>
        </w:tc>
      </w:tr>
    </w:tbl>
    <w:p>
      <w:r>
        <w:br w:type="page"/>
      </w:r>
    </w:p>
    <w:p>
      <w:pPr>
        <w:pStyle w:val="Heading1"/>
      </w:pPr>
      <w:r>
        <w:t>1. Rev D packaging clarification — fixed front width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CONTROLLED PACKAGING RULE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The central radiator / condenser / front-fan stack stays at its fixed width between the two existing uprights. The independent charge-air module starts aft and outboard of the RIGHT upright; keep its core approximately 90° to the central stack. Do not add front width. M8 is a full-size-template gate, not an estimated clearance check.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90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1_photorealistic_complete_p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PH01 — Split-out component visual: central pusher-fan / condenser / radiator / puller-shroud layers, independent side charge-air module, removable mounts and required electrical parts. This is a generated layout aid; D01–D07 and the accepted full-size templates control manufacture.</w:t>
      </w:r>
    </w:p>
    <w:p>
      <w:r>
        <w:br w:type="page"/>
      </w:r>
    </w:p>
    <w:p>
      <w:pPr>
        <w:pStyle w:val="Heading2"/>
      </w:pPr>
      <w:r>
        <w:t>1.1 Rev D assembly and proposed vehicle packaging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2161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2_photorealistic_fully_assembled_p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1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PH02 — Fully assembled component-pack visual: the central layers stack only front-to-rear, while the charge-air module mounts aft/outboard on its own fresh-air and hot-air paths.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165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3_installed_vehicle_composi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16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PH03 — Proposed later-stage composite using latest winch/crossmember evidence and documented new-bumper reference. This is a generated design visual, not evidence of completed fabrication/installation.</w:t>
      </w:r>
    </w:p>
    <w:p>
      <w:r>
        <w:br w:type="page"/>
      </w:r>
    </w:p>
    <w:p>
      <w:pPr>
        <w:pStyle w:val="Heading1"/>
      </w:pPr>
      <w:r>
        <w:t>1. Rev D decision and release status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63440" cy="3303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1_complete_st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30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Rev D removes the intercooler from the radiator/condenser stack. The previous lower-front core masked about 39% of the nominal radiator face and made a 50°C/A/C claim indefensible. The side/wing charge cooler now has its own sealed fresh inlet, fan and hot-air exit.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SUPERSEDES OLD FAN INSTRUCTIONS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use the older one 12-inch, one 14-inch, optional 12–14-inch or two nominal 9-inch instructions. Fan selection now follows installed airflow at static pressure and the complete mock-up.</w:t>
            </w:r>
          </w:p>
        </w:tc>
      </w:tr>
    </w:tbl>
    <w:p>
      <w:pPr>
        <w:pStyle w:val="Heading2"/>
      </w:pPr>
      <w:r>
        <w:t>Released now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Vehicle measurement/evidence, supplier quotation and curve review.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Full-size dummies and removable bracket/duct tack fitting.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Instrument and controlled-test planning.</w:t>
      </w:r>
    </w:p>
    <w:p>
      <w:pPr>
        <w:pStyle w:val="Heading2"/>
      </w:pPr>
      <w:r>
        <w:t>Final manufacture remains HOLD until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1.  M1–M8 and F1–F7 pass on the actual vehicle.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2.  The actual parts/dummies fit with bonnet, grille, guard and accessories represented.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3.  Radiator and fan performance evidence is accepted.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4.  The owner signs the as-measured drawing.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5.  The completed vehicle passes the 50°C acceptance test.</w:t>
      </w:r>
    </w:p>
    <w:p>
      <w:pPr>
        <w:pStyle w:val="Heading1"/>
      </w:pPr>
      <w:r>
        <w:t>2. Duty and turbo non-derate requirement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ITEM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CONTROLLED REQUIREMENT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Ambient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50°C dry-bulb air measured at the grille/cooling-pack inlet; this is air, not coolant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Vehicle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bonnet closed; final grille/guard/bumper/winch/seals; loaded operating weight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Engine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final approved turbo/fuelling, up to 150 bhp crankshaft cooling-design ceiling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A/C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ON and stabilised with final condenser, charge and cabin blower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Continuous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≥60 min after stabilisation with no continuing coolant-temperature rise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Radiator duty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≥115 kW continuous; ≥130 kW for 10 min beginning from the stable condition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Heat soak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52°C controlled inlet for 10 min followed by hot restart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TURBO WORDING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No cooling-related boost reduction or derate is permitted inside the approved 150 bhp crankshaft thermal-design envelope. This does not approve 150 bhp or 8–10 psi. Start at 5–7 psi; engine health, maps, EGT, drive pressure, oil, smoke, fuelling, clutch and driveline still govern.</w:t>
            </w:r>
          </w:p>
        </w:tc>
      </w:tr>
    </w:tbl>
    <w:p>
      <w:pPr>
        <w:pStyle w:val="Heading1"/>
      </w:pPr>
      <w:r>
        <w:t>3. One-page shop specification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PART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largest practical M1/M2 core; ≥0.250 m² net finned face preferred; smaller only with valid duty proof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 capacity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≥115 kW continuous at stated point; ≥130 kW/10 min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Condenser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559 × 356 × 21 nominal R134a basis; actual part measured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Front pusher(s)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≥3,000 m³/h installed at 75 Pa, 13.5 V; close full-face frame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Mechanical 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retain/rebuild + sealed full shroud; ≥9,000 m³/h installed at 125 Pa, 1,500 engine rpm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cooler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separate side/wing path; ≥15 kW; IAT ≤80°C; complete route Δp ≤10 kPa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dedicated sealed unit; ≥2,500 m³/h installed at 75 Pa through complete duct/core/outlet</w:t>
            </w:r>
          </w:p>
        </w:tc>
      </w:tr>
    </w:tbl>
    <w:p>
      <w:r>
        <w:br w:type="page"/>
      </w:r>
    </w:p>
    <w:p>
      <w:pPr>
        <w:pStyle w:val="Heading1"/>
      </w:pPr>
      <w:r>
        <w:t>4. Engine radiator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27203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2_radiator_assemb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Recore the original copper/brass unit first only if its tanks/interfaces pass inspection and the completed radiator meets the duty. Copper/brass or serviceable aluminium is acceptable. Row count and material alone are not acceptance.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REQUIREMENT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Core face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≥0.250 m² net finned face preferred; maximise measured M1/M2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Smaller core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allowed only with valid ≥115 kW continuous and ≥130 kW/10 min installed-condition proof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Interfaces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copy physical sample for tank, 38 OD target necks, centres/angles, filler, overflow, drain and brackets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Cap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verified 2H pressure/seat only; a higher-pressure cap is not an upgrade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 circuit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verify thermostat/bypass, high-point bleed, flow, pressure drop and lower-hose anti-collapse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Dust margin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normal grille/guard/screens fitted; ≥10% clean-core thermal/airflow margin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Bench tests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verified system pressure ≥5 min, no leak/loss; uniform flow; record result</w:t>
            </w:r>
          </w:p>
        </w:tc>
      </w:tr>
    </w:tbl>
    <w:p>
      <w:pPr>
        <w:pStyle w:val="Heading2"/>
      </w:pPr>
      <w:r>
        <w:t>4.1 Required radiator curve/report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50°C grille ambient and actual radiator air-in temperature behind operating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Coolant in/out temperatures, mixture, flow and coolant-side pressure loss.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Installed airflow or face-velocity grid and air-side pressure loss.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Fan/engine speed, voltage, clean-core condition and duration.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≥60 min stable at 115 kW; then ≥130 kW for 10 min with no continuing rise.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NO CURVE?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invent a rating. Build an instrumented prototype and pass the complete vehicle test.</w:t>
            </w:r>
          </w:p>
        </w:tc>
      </w:tr>
    </w:tbl>
    <w:p>
      <w:pPr>
        <w:pStyle w:val="Heading1"/>
      </w:pPr>
      <w:r>
        <w:t>5. Main airflow, A/C and electrical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33356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4_component_dimen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33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 Mechanical puller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Reject cracked, loose, distorted, contact-marked or weld-repaired blades; inspect hub, water pump and mounts.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Record OD, swept circle, blade depth, centre X/Y and nearest point through rotation/movement.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Rigid full-face perimeter-sealed shroud; 35–50% blade depth inside; ≥15 radial movement clearance.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Radiator rear to fan ≥20 static, 25–30 preferred.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≥9,000 m³/h installed at 125 Pa at 1,500 engine rpm; record a face-velocity grid.</w:t>
      </w:r>
    </w:p>
    <w:p>
      <w:pPr>
        <w:pStyle w:val="Heading2"/>
      </w:pPr>
      <w:r>
        <w:t>5.2 Front electric pusher assembly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One full-width assembly or multiple matched sealed pushers; use practical condenser face area.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≥3,000 m³/h installed at 75 Pa and 13.5 V through final restriction. Free-air CFM does not pass.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Independent close frame/shroud; no core ties and no fan load on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Multiple motors use separately fused/relayed branches; A/C/trinary control and fail-safe pressure protection.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One-fan-failed test must warn and fail safe; full 50°C A/C performance is not required with a fault.</w:t>
      </w:r>
    </w:p>
    <w:p>
      <w:pPr>
        <w:pStyle w:val="Heading2"/>
      </w:pPr>
      <w:r>
        <w:t>5.3 Condenser and drier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559 × 356 × 21 nominal parallel-flow condenser; measure all seams, manifolds, ports and ears. Four independent isolated tabs. Keep 15 clear to radiator preferred; 10 absolute only with proof. Fit the drier vertical/outside airflow and have the A/C technician verify charge, pressures and 50°C performance.</w:t>
      </w:r>
    </w:p>
    <w:p>
      <w:pPr>
        <w:pStyle w:val="Heading1"/>
      </w:pPr>
      <w:r>
        <w:t>6. Separate side/wing charge-air pack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23964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6_side_geome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239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Select the side only after the actual turbo, steering, battery, air cleaner, A/C compressor, bonnet, wing, downpipe and tool paths are trial-fitted. The pack requires a protected fresh-air inlet, sealed duct, charge cooler, full-core shroud/fan, separate unrestricted hot-air exit, recirculation seals, drain and cleaning access. It begins aft and outboard of the RIGHT upright, with the core approximately 90° to the fixed-width central radiator/condenser/fan stack; it must not increase front-pack width.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REQUIREMENT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Heat rejection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≥15 kW continuous after heat soak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Test point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50°C fresh-air inlet; 0.20 kg/s charge flow; 130°C nominal compressor discharge; record boost/pressure ratio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Manifold IAT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≤80°C during stabilised rated full load at 50°C; idle heat soak recorded separately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Complete route Δp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≤10 kPa / 1.45 psi compressor outlet to plenum; target ≤7 kPa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Core Δp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target ≤5 kPa at rated flow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≥2,500 m³/h installed at 75 Pa through complete inlet/guard/core/shroud/outlet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Proof test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 × declared maximum boost and never less than 30 psi, using guarded safe method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M8 template gate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full-size core, fan/shroud, inlet/outlet ducts, clamps, mounts and service-tool envelope; trial-fit aft/outboard of RIGHT upright before manufacture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Connections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57 mm / 2.25 in beaded baseline; larger only by approved flow/fit review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NO RECIRCULATION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use engine-bay air as the normal inlet and do not discharge onto turbo/exhaust, battery, wiring, brakes or main radiator inlet.</w:t>
            </w:r>
          </w:p>
        </w:tc>
      </w:tr>
    </w:tbl>
    <w:p>
      <w:pPr>
        <w:pStyle w:val="Heading1"/>
      </w:pPr>
      <w:r>
        <w:t>7. Mounting, shroud and packaging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5_mounting_shrou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Inspect existing formed uprights and their welds/alignment/strength before reuse.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removable rails, weight-bearing lower saddles and rubber/EPDM isolation; upper tabs restrain only.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Every exchanger, fan, shroud, duct and drier removes separately without cutting.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No drilling/welding a pressure part or core; no plastic core ties; no forced bolt alignment.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Protect final cores from welding/grinding and all edges from tanks, hoses, wires and fins.</w:t>
      </w:r>
    </w:p>
    <w:p>
      <w:pPr>
        <w:pStyle w:val="Heading2"/>
      </w:pPr>
      <w:r>
        <w:t>7.1 M3/M4 depth formula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GATE</w:t>
            </w:r>
          </w:p>
        </w:tc>
        <w:tc>
          <w:tcPr>
            <w:tcW w:type="dxa" w:w="7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FORMULA / PASS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M3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10 build + actual front fan depth + ≥5 fan/condenser clear + actual condenser depth + 15 preferred gap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M4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M3 + actual radiator depth + 10 vehicle/fabrication tolerance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M5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radiator rear to nearest mechanical-fan point ≥20 static; 25–30 preferred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M8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full-size template proves complete side inlet/core/fan/outlet path aft/outboard of RIGHT upright; core ~90° to main stack; no added front width</w:t>
            </w:r>
          </w:p>
        </w:tc>
      </w:tr>
    </w:tbl>
    <w:p>
      <w:r>
        <w:br w:type="page"/>
      </w:r>
    </w:p>
    <w:p>
      <w:pPr>
        <w:pStyle w:val="Heading1"/>
      </w:pPr>
      <w:r>
        <w:t>8. Electric fan power and controls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7_fan_wir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Each motor has a correctly sized fuse, sealed relay, weatherproof connector and equal-capacity ground.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Fuse/wire from measured run/start current, temperature rating and voltage drop; do not copy a generic value.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Side charge fan runs whenever the engine runs unless a documented fail-safe boost/IAT controller passes testing; manual override and fault indication required.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Bench-test polarity: main grille → engine; side fresh inlet → core → separate hot outlet.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Hot idle with A/C, blower, lights and all fans: motor voltage within 0.5 V of battery/alternator unless supplier tighter.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Record alternator output, fan current, voltage and relay/connector temperature; protect wiring from heat/movement/water.</w:t>
      </w:r>
    </w:p>
    <w:p>
      <w:r>
        <w:br w:type="page"/>
      </w:r>
    </w:p>
    <w:p>
      <w:pPr>
        <w:pStyle w:val="Heading1"/>
      </w:pPr>
      <w:r>
        <w:t>9. Mandatory measurement and performance gates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3100"/>
        <w:gridCol w:w="5560"/>
      </w:tblGrid>
      <w:tr>
        <w:trPr>
          <w:tblHeader w:val="true"/>
        </w:trPr>
        <w:tc>
          <w:tcPr>
            <w:tcW w:type="dxa" w:w="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ID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MEASURE</w:t>
            </w:r>
          </w:p>
        </w:tc>
        <w:tc>
          <w:tcPr>
            <w:tcW w:type="dxa" w:w="5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PASS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 clear width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largest practical core; ≥0.250 m² face preferred; tanks/ports/removal fit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saddle to bonnet/latch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radiator overall H + 10; filler/hose/service paths fit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obstruction to radiator front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formula in section 7.1 using actual component depths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obstruction to radiator rear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M3 + actual radiator D + 10 tolerance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radiator rear to fan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≥20 static; 25–30 preferred through movement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lowest main-pack edge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≥25 above protected line unless stronger guard approved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main-pack service path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each component removes separately without cutting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M8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side pack + ducts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full-size template: aft/outboard of RIGHT upright, core ~90° to main stack, no added front width; no conflict and separate fresh inlet/hot outlet proven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mechanical fan sweep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OD/full sweep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blade insertion/clear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35–50%; ≥15 radial through movement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 fan centre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X/Y on as-built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fan envelope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complete frame/guards/plugs/wires fit M1–M4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≥3,000 m³/h at 75 Pa, 13.5 V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mechanical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≥9,000 m³/h at 125 Pa, 1,500 engine rpm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side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≥2,500 m³/h at 75 Pa through complete path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FIT REMAINS CONDITIONAL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The current front-opening estimate is not a manufacture dimension. Put a tape/ruler in every evidence photo and issue an as-measured drawing before buying cores or fans.</w:t>
            </w:r>
          </w:p>
        </w:tc>
      </w:tr>
    </w:tbl>
    <w:p>
      <w:r>
        <w:br w:type="page"/>
      </w:r>
    </w:p>
    <w:p>
      <w:pPr>
        <w:pStyle w:val="Heading1"/>
      </w:pPr>
      <w:r>
        <w:t>10. Required fabrication sequence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1.  Inspect/measure the vehicle, accessories and fan; complete M1–M8 and F1–F3.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2.  Obtain radiator, fan and charge-cooler performance curves.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3.  Select the largest practical radiator and side-pack location.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4.  Make complete full-size dummies including tanks, ports, fan motors, guards, plugs, wires, ducts and tools.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5.  Fit main radiator/condenser/fans and side charge pack independently.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6.  Close bonnet and represent final grille/guard/bumper/winch, A/C, battery, intake, steering, turbo and downpipe.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7.  Prove movement, protection, cleaning and separate removal paths.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8.  Photograph gates; issue as-measured/as-selected drawing and evidence pack.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9.  Obtain written owner release; manufacture/recore, bench-test, install and instrument.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10.  Perform section 11. Do not call the system 50°C-rated until every acceptance item passes.</w:t>
      </w:r>
    </w:p>
    <w:p>
      <w:pPr>
        <w:pStyle w:val="Heading1"/>
      </w:pPr>
      <w:r>
        <w:t>11. 50°C commissioning and acceptance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 competent vehicle/turbo/A/C technician must supervise testing on a controlled dyno, proving ground or safe loaded route. Do not improvise a full-load public-road test.</w:t>
      </w:r>
    </w:p>
    <w:p>
      <w:pPr>
        <w:pStyle w:val="Heading2"/>
      </w:pPr>
      <w:r>
        <w:t>11.1 Log at least once per second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Grille ambient and radiator air-in behind the operating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Engine-out/head coolant, radiator in/out, coolant pressure where practical.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Oil temperature and hot oil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Compressor-out, post-intercooler and manifold IAT; boost/plenum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Pre-turbine EGT and turbine drive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Fan voltage/current/speed, alternator voltage, A/C pressures/vent temperature.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Engine/road speed, load, vehicle weight and smoke/fault observations.</w:t>
      </w:r>
    </w:p>
    <w:p>
      <w:pPr>
        <w:pStyle w:val="Heading2"/>
      </w:pPr>
      <w:r>
        <w:t>11.2 Test sequence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TEST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CONDITION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Hot idle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A/C/blower maximum, lights/normal loads, bonnet closed, 30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Low-speed climb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 ON, loaded vehicle, final approved tune, 20 min after stabilisation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Sustained load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 ON, repeatable high load including nominal 60 km/h pull where safe, 20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Continuous proof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≥60 min stable at 115 kW radiator duty or equivalent instrumented vehicle load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Overload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from stable state, 130 kW equivalent for 10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Heat soak/restart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52°C inlet for 10 min per plan, then hot restart and 5 min stabilisation</w:t>
            </w:r>
          </w:p>
        </w:tc>
      </w:tr>
    </w:tbl>
    <w:p>
      <w:pPr>
        <w:pStyle w:val="Heading1"/>
      </w:pPr>
      <w:r>
        <w:t>11.3 PASS / FAIL limits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PASS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stable/no upward trend; ≤100°C continuous and ≤105°C transient, or verified lower engine limit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Boiling margin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≥10°C below pressure-adjusted boiling point; no loss/boil/hose collapse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Manifold IAT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≤80°C at stabilised rated full load, 50°C ambient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Δp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≤10 kPa compressor outlet to plenum at rated flow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Turbo/oil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EGT, drive pressure, oil temperature/pressure within exact engine/turbo agreed limits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A/C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pressures inside component limits and agreed vent/cabin performance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Power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 cooling-related boost reduction/derate inside approved 150 bhp cooling envelope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Electrical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installed fan duties achieved; no abnormal current, drop or hot relay/connector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Structure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 leak, rubbing, fan contact, abnormal movement or fin damage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AUTOMATIC FAIL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Coolant or manifold-air temperature continues to rise after the stated stabilisation period, even if coolant has not boiled.</w:t>
            </w:r>
          </w:p>
        </w:tc>
      </w:tr>
    </w:tbl>
    <w:p>
      <w:r>
        <w:br w:type="page"/>
      </w:r>
    </w:p>
    <w:p>
      <w:pPr>
        <w:pStyle w:val="Heading1"/>
      </w:pPr>
      <w:r>
        <w:t>12. Handover record and signatures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4300"/>
        <w:gridCol w:w="4260"/>
      </w:tblGrid>
      <w:tr>
        <w:trPr>
          <w:tblHeader w:val="true"/>
        </w:trPr>
        <w:tc>
          <w:tcPr>
            <w:tcW w:type="dxa" w:w="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CHECK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RECORD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RESULT / EVIDENCE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M1–M8 / F1–F7 as-measured sheet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 make/model/envelope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115/130 kW report + water/air Δp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 flow/mix/cap/thermostat/bleed/hose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Condenser model/envelope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Front fans: installed flow/static/current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Mechanical installed airflow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cooler: heat rejection/Δp/proof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Side fan/duct installed flow/no-recirculation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Alternator hot-idle output/voltage drop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 + 52°C raw logs/graphs/report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A/C pressures/vent performance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As-built drawings/photos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</w:tbl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br/>
        <w:t>Radiator fabricator: 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A/C technician: _______________________________________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Turbo/engine tuner: ___________________________________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Owner final release: __________________________________  Date: __________</w:t>
      </w:r>
    </w:p>
    <w:p>
      <w:pPr>
        <w:pStyle w:val="Heading2"/>
      </w:pPr>
      <w:r>
        <w:t>Controlled references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docs/J40-integrated-cooling-pack-fabricator-specification-rev-c.md (controlled Rev D text)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docs/2h-turbo-suitability-and-options-20260717.md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J1994 heat-exchanger heat-transfer/pressure-drop testing.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J1339 engine-cooling fan performance.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J1393 heavy-duty vehicle cooling test procedures.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J819 engine cooling field test.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Pakistan Meteorological Department, Pakistan Climate 2024.</w:t>
      </w:r>
    </w:p>
    <w:p>
      <w:pPr>
        <w:pStyle w:val="Heading1"/>
      </w:pPr>
      <w:r>
        <w:t>Appendix A. Controlled Rev D drawing sheets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These seven sheets show the Rev D architecture. Red values are fixed performance/release limits. Purple dimensions and interfaces are measured from the vehicle or actual component. Written values control; do not scale the images.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D01 — Complete Rev D cooling system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1_complete_st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D02 — Performance-controlled radiator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2_radiator_assemb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D03 — Radiator component breakdown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3_radiator_compon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D04 — Condenser and electric-fan modules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4_component_dimen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D05 — Mounting, shroud and service access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5_mounting_shrou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D06 — Main depth and side-pack gates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6_side_geome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D07 — Fan power and control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7_fan_wir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sectPr w:rsidR="00FC693F" w:rsidRPr="0006063C" w:rsidSect="00034616">
      <w:pgSz w:w="15840" w:h="12240" w:orient="landscape"/>
      <w:pgMar w:top="504" w:right="576" w:bottom="504" w:left="576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/>
        <w:b w:val="0"/>
        <w:i w:val="0"/>
        <w:color w:val="62717D"/>
        <w:sz w:val="18"/>
      </w:rPr>
      <w:t xml:space="preserve">J40 Cooling System  |  Rev D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/>
        <w:b/>
        <w:i w:val="0"/>
        <w:color w:val="62717D"/>
        <w:sz w:val="18"/>
      </w:rPr>
      <w:t>J40 FRONT COOLING SYSTEM  •  LOCAL FABRICATOR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E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J40 Integrated Radiator and Cooling System — Pakistan Fabricator Specification — Rev D</dc:title>
  <dc:subject>50°C cooling design with independent charge-air path and all required fans</dc:subject>
  <dc:creator>J40 Project</dc:creator>
  <cp:keywords/>
  <dc:description>Controlled text source: J40-integrated-cooling-pack-fabricator-specification-rev-c.md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