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.0.0-1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2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2</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2</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97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 xml:space="preserve">After removal of 2 controllers ScaleIO cluster is configured in </w:t>
            </w:r>
            <w:r>
              <w:rPr>
                <w:rtl w:val="0"/>
                <w:lang w:val="en-US"/>
              </w:rPr>
              <w:t>‘</w:t>
            </w:r>
            <w:r>
              <w:rPr>
                <w:rtl w:val="0"/>
                <w:lang w:val="en-US"/>
              </w:rPr>
              <w:t>3_node</w:t>
            </w:r>
            <w:r>
              <w:rPr>
                <w:rtl w:val="0"/>
                <w:lang w:val="en-US"/>
              </w:rPr>
              <w:t xml:space="preserve">’ </w:t>
            </w:r>
            <w:r>
              <w:rPr>
                <w:rtl w:val="0"/>
                <w:lang w:val="en-US"/>
              </w:rPr>
              <w:t xml:space="preserve">mode. </w:t>
            </w:r>
          </w:p>
          <w:p>
            <w:pPr>
              <w:pStyle w:val="Body"/>
              <w:numPr>
                <w:ilvl w:val="0"/>
                <w:numId w:val="16"/>
              </w:numPr>
            </w:pPr>
            <w:r>
              <w:rPr>
                <w:rtl w:val="0"/>
                <w:lang w:val="en-US"/>
              </w:rPr>
              <w:t>After adding of 2 controllers back ScaleIO cluster is configured in 5_node mode.</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