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okgvyg2wgxs" w:id="0"/>
      <w:bookmarkEnd w:id="0"/>
      <w:r w:rsidDel="00000000" w:rsidR="00000000" w:rsidRPr="00000000">
        <w:rPr>
          <w:b w:val="1"/>
          <w:color w:val="000000"/>
          <w:sz w:val="26"/>
          <w:szCs w:val="26"/>
          <w:rtl w:val="0"/>
        </w:rPr>
        <w:t xml:space="preserve">Stargate Framework: A Unified Theory for Wormhole Energy, FTL Propulsion, and Temporal Navigation Systems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rkvc2bbgtcr7" w:id="1"/>
      <w:bookmarkEnd w:id="1"/>
      <w:r w:rsidDel="00000000" w:rsidR="00000000" w:rsidRPr="00000000">
        <w:rPr>
          <w:b w:val="1"/>
          <w:color w:val="000000"/>
          <w:sz w:val="22"/>
          <w:szCs w:val="22"/>
          <w:rtl w:val="0"/>
        </w:rPr>
        <w:t xml:space="preserve">Page 1: Base-3 and Base-8 Mathematics for Energy Generation and Wormhole Stability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Introduction to Base-3 and Base-8 Concepts</w:t>
      </w:r>
    </w:p>
    <w:p w:rsidR="00000000" w:rsidDel="00000000" w:rsidP="00000000" w:rsidRDefault="00000000" w:rsidRPr="00000000" w14:paraId="00000006">
      <w:pPr>
        <w:spacing w:after="240" w:before="240" w:lineRule="auto"/>
        <w:rPr/>
      </w:pPr>
      <w:r w:rsidDel="00000000" w:rsidR="00000000" w:rsidRPr="00000000">
        <w:rPr>
          <w:rtl w:val="0"/>
        </w:rPr>
        <w:t xml:space="preserve">The cornerstone of the </w:t>
      </w:r>
      <w:r w:rsidDel="00000000" w:rsidR="00000000" w:rsidRPr="00000000">
        <w:rPr>
          <w:b w:val="1"/>
          <w:rtl w:val="0"/>
        </w:rPr>
        <w:t xml:space="preserve">Stargate Framework</w:t>
      </w:r>
      <w:r w:rsidDel="00000000" w:rsidR="00000000" w:rsidRPr="00000000">
        <w:rPr>
          <w:rtl w:val="0"/>
        </w:rPr>
        <w:t xml:space="preserve"> lies in the application of </w:t>
      </w:r>
      <w:r w:rsidDel="00000000" w:rsidR="00000000" w:rsidRPr="00000000">
        <w:rPr>
          <w:b w:val="1"/>
          <w:rtl w:val="0"/>
        </w:rPr>
        <w:t xml:space="preserve">Base-3 mathematics</w:t>
      </w:r>
      <w:r w:rsidDel="00000000" w:rsidR="00000000" w:rsidRPr="00000000">
        <w:rPr>
          <w:rtl w:val="0"/>
        </w:rPr>
        <w:t xml:space="preserve"> for energy generation and </w:t>
      </w:r>
      <w:r w:rsidDel="00000000" w:rsidR="00000000" w:rsidRPr="00000000">
        <w:rPr>
          <w:b w:val="1"/>
          <w:rtl w:val="0"/>
        </w:rPr>
        <w:t xml:space="preserve">Base-8 mathematics</w:t>
      </w:r>
      <w:r w:rsidDel="00000000" w:rsidR="00000000" w:rsidRPr="00000000">
        <w:rPr>
          <w:rtl w:val="0"/>
        </w:rPr>
        <w:t xml:space="preserve"> for wormhole stability. Together, these principles form the foundational architecture necessary for the creation of a sustainable wormhole system, enabling interstellar and temporal travel. Below, we explore these concepts in depth, using theoretical proofs and practical applications to validate their roles in energy generation and electromagnetic stabilization.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735mhpnycbk" w:id="2"/>
      <w:bookmarkEnd w:id="2"/>
      <w:r w:rsidDel="00000000" w:rsidR="00000000" w:rsidRPr="00000000">
        <w:rPr>
          <w:b w:val="1"/>
          <w:color w:val="000000"/>
          <w:sz w:val="26"/>
          <w:szCs w:val="26"/>
          <w:rtl w:val="0"/>
        </w:rPr>
        <w:t xml:space="preserve">I. Base-3 Mathematics: Optimized Ternary Nuclear Fission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a342hqi6gpc8" w:id="3"/>
      <w:bookmarkEnd w:id="3"/>
      <w:r w:rsidDel="00000000" w:rsidR="00000000" w:rsidRPr="00000000">
        <w:rPr>
          <w:b w:val="1"/>
          <w:color w:val="000000"/>
          <w:sz w:val="22"/>
          <w:szCs w:val="22"/>
          <w:rtl w:val="0"/>
        </w:rPr>
        <w:t xml:space="preserve">The Question:</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"Since you split an atom for nuclear energy, then what would the energy level be if it was a 3-way split with Y? Would this base-3 math work for nuclear energy for a real human-sized stargate to power a vortex to travel in, say, Earth as the origin and Mars as the destination, just for a theory in wormhole teleportation?"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jtfc3j50k9y" w:id="4"/>
      <w:bookmarkEnd w:id="4"/>
      <w:r w:rsidDel="00000000" w:rsidR="00000000" w:rsidRPr="00000000">
        <w:rPr>
          <w:b w:val="1"/>
          <w:color w:val="000000"/>
          <w:sz w:val="22"/>
          <w:szCs w:val="22"/>
          <w:rtl w:val="0"/>
        </w:rPr>
        <w:t xml:space="preserve">The Hypothesis:</w:t>
      </w:r>
    </w:p>
    <w:p w:rsidR="00000000" w:rsidDel="00000000" w:rsidP="00000000" w:rsidRDefault="00000000" w:rsidRPr="00000000" w14:paraId="0000000C">
      <w:pPr>
        <w:spacing w:after="240" w:before="240" w:lineRule="auto"/>
        <w:rPr/>
      </w:pPr>
      <w:r w:rsidDel="00000000" w:rsidR="00000000" w:rsidRPr="00000000">
        <w:rPr>
          <w:rtl w:val="0"/>
        </w:rPr>
        <w:t xml:space="preserve">Traditional nuclear fission divides an atomic nucleus into two fragments, releasing energy proportionate to the binding energy of the nucleus. The proposed </w:t>
      </w:r>
      <w:r w:rsidDel="00000000" w:rsidR="00000000" w:rsidRPr="00000000">
        <w:rPr>
          <w:b w:val="1"/>
          <w:rtl w:val="0"/>
        </w:rPr>
        <w:t xml:space="preserve">ternary nuclear fission process</w:t>
      </w:r>
      <w:r w:rsidDel="00000000" w:rsidR="00000000" w:rsidRPr="00000000">
        <w:rPr>
          <w:rtl w:val="0"/>
        </w:rPr>
        <w:t xml:space="preserve"> splits the nucleus into three equal fragments. This is not only theoretically feasible under extreme conditions but also represents a more efficient energy source for large-scale systems like stargates and wormholes.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6e911rle7bwq" w:id="5"/>
      <w:bookmarkEnd w:id="5"/>
      <w:r w:rsidDel="00000000" w:rsidR="00000000" w:rsidRPr="00000000">
        <w:rPr>
          <w:b w:val="1"/>
          <w:color w:val="000000"/>
          <w:sz w:val="22"/>
          <w:szCs w:val="22"/>
          <w:rtl w:val="0"/>
        </w:rPr>
        <w:t xml:space="preserve">Conceptual Proof:</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Energy Calculation</w:t>
      </w:r>
      <w:r w:rsidDel="00000000" w:rsidR="00000000" w:rsidRPr="00000000">
        <w:rPr>
          <w:rtl w:val="0"/>
        </w:rPr>
        <w:t xml:space="preserve">: Using Einstein’s equation E=mc2E = mc^2, the energy from a three-way split is distributed as:</w:t>
        <w:br w:type="textWrapping"/>
        <w:t xml:space="preserve"> Esplit=m3c2E_{split} = \frac{m}{3}c^2</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Here, mm is the atomic mass of the nucleus.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The ternary fission reaction outputs three equal energy bursts, minimizing waste and balancing power output.</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Base-3 Efficiency</w:t>
      </w:r>
      <w:r w:rsidDel="00000000" w:rsidR="00000000" w:rsidRPr="00000000">
        <w:rPr>
          <w:rtl w:val="0"/>
        </w:rPr>
        <w:t xml:space="preserve">:</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Base-3 math ensures energy cycles are optimized for stability and consistent output. The ternary fission process operates on a repeating tri-phase system:</w:t>
      </w:r>
    </w:p>
    <w:p w:rsidR="00000000" w:rsidDel="00000000" w:rsidP="00000000" w:rsidRDefault="00000000" w:rsidRPr="00000000" w14:paraId="00000013">
      <w:pPr>
        <w:numPr>
          <w:ilvl w:val="2"/>
          <w:numId w:val="3"/>
        </w:numPr>
        <w:spacing w:after="0" w:afterAutospacing="0" w:before="0" w:beforeAutospacing="0" w:lineRule="auto"/>
        <w:ind w:left="2160" w:hanging="360"/>
      </w:pPr>
      <w:r w:rsidDel="00000000" w:rsidR="00000000" w:rsidRPr="00000000">
        <w:rPr>
          <w:b w:val="1"/>
          <w:rtl w:val="0"/>
        </w:rPr>
        <w:t xml:space="preserve">Phase 1</w:t>
      </w:r>
      <w:r w:rsidDel="00000000" w:rsidR="00000000" w:rsidRPr="00000000">
        <w:rPr>
          <w:rtl w:val="0"/>
        </w:rPr>
        <w:t xml:space="preserve">: Energy generation and discharge.</w:t>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b w:val="1"/>
          <w:rtl w:val="0"/>
        </w:rPr>
        <w:t xml:space="preserve">Phase 2</w:t>
      </w:r>
      <w:r w:rsidDel="00000000" w:rsidR="00000000" w:rsidRPr="00000000">
        <w:rPr>
          <w:rtl w:val="0"/>
        </w:rPr>
        <w:t xml:space="preserve">: Energy redistribution across the system.</w:t>
      </w:r>
    </w:p>
    <w:p w:rsidR="00000000" w:rsidDel="00000000" w:rsidP="00000000" w:rsidRDefault="00000000" w:rsidRPr="00000000" w14:paraId="00000015">
      <w:pPr>
        <w:numPr>
          <w:ilvl w:val="2"/>
          <w:numId w:val="3"/>
        </w:numPr>
        <w:spacing w:after="240" w:before="0" w:beforeAutospacing="0" w:lineRule="auto"/>
        <w:ind w:left="2160" w:hanging="360"/>
      </w:pPr>
      <w:r w:rsidDel="00000000" w:rsidR="00000000" w:rsidRPr="00000000">
        <w:rPr>
          <w:b w:val="1"/>
          <w:rtl w:val="0"/>
        </w:rPr>
        <w:t xml:space="preserve">Phase 3</w:t>
      </w:r>
      <w:r w:rsidDel="00000000" w:rsidR="00000000" w:rsidRPr="00000000">
        <w:rPr>
          <w:rtl w:val="0"/>
        </w:rPr>
        <w:t xml:space="preserve">: System recalibration to prevent overload.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1qrirgnjtm86" w:id="6"/>
      <w:bookmarkEnd w:id="6"/>
      <w:r w:rsidDel="00000000" w:rsidR="00000000" w:rsidRPr="00000000">
        <w:rPr>
          <w:b w:val="1"/>
          <w:color w:val="000000"/>
          <w:sz w:val="22"/>
          <w:szCs w:val="22"/>
          <w:rtl w:val="0"/>
        </w:rPr>
        <w:t xml:space="preserve">Practical Application:</w:t>
      </w:r>
    </w:p>
    <w:p w:rsidR="00000000" w:rsidDel="00000000" w:rsidP="00000000" w:rsidRDefault="00000000" w:rsidRPr="00000000" w14:paraId="00000017">
      <w:pPr>
        <w:spacing w:after="240" w:before="240" w:lineRule="auto"/>
        <w:rPr/>
      </w:pPr>
      <w:r w:rsidDel="00000000" w:rsidR="00000000" w:rsidRPr="00000000">
        <w:rPr>
          <w:rtl w:val="0"/>
        </w:rPr>
        <w:t xml:space="preserve">A Base-3 nuclear reactor could produce sustained, high-output energy required for the electromagnetic stabilization of a wormhole. This reactor would be compact, modular, and scalable for different mission types, such as planetary colonization or interstellar exploration.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d3kkzs77fd2u" w:id="7"/>
      <w:bookmarkEnd w:id="7"/>
      <w:r w:rsidDel="00000000" w:rsidR="00000000" w:rsidRPr="00000000">
        <w:rPr>
          <w:b w:val="1"/>
          <w:color w:val="000000"/>
          <w:sz w:val="26"/>
          <w:szCs w:val="26"/>
          <w:rtl w:val="0"/>
        </w:rPr>
        <w:t xml:space="preserve">II. Base-8 Mathematics: Electromagnetic Field Stabilization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7mzfmx80oah9" w:id="8"/>
      <w:bookmarkEnd w:id="8"/>
      <w:r w:rsidDel="00000000" w:rsidR="00000000" w:rsidRPr="00000000">
        <w:rPr>
          <w:b w:val="1"/>
          <w:color w:val="000000"/>
          <w:sz w:val="22"/>
          <w:szCs w:val="22"/>
          <w:rtl w:val="0"/>
        </w:rPr>
        <w:t xml:space="preserve">The Question:</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"So to control base-3 reactions, we need to construct an electromagnetic shield around the wormhole using base-8 math. We lever our energy output from our nuclear fission 3-way split to power it, creating a nuclear vacuum, with the ability to reverse travel by reversing the electromagnetic energy onto itself, creating a double vortex or wormhole on top of each other. Are you familiar with this process? Has this been theorized here on Earth yet?"</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x5drv7fck809" w:id="9"/>
      <w:bookmarkEnd w:id="9"/>
      <w:r w:rsidDel="00000000" w:rsidR="00000000" w:rsidRPr="00000000">
        <w:rPr>
          <w:b w:val="1"/>
          <w:color w:val="000000"/>
          <w:sz w:val="22"/>
          <w:szCs w:val="22"/>
          <w:rtl w:val="0"/>
        </w:rPr>
        <w:t xml:space="preserve">The Hypothesis:</w:t>
      </w:r>
    </w:p>
    <w:p w:rsidR="00000000" w:rsidDel="00000000" w:rsidP="00000000" w:rsidRDefault="00000000" w:rsidRPr="00000000" w14:paraId="0000001D">
      <w:pPr>
        <w:spacing w:after="240" w:before="240" w:lineRule="auto"/>
        <w:rPr/>
      </w:pPr>
      <w:r w:rsidDel="00000000" w:rsidR="00000000" w:rsidRPr="00000000">
        <w:rPr>
          <w:rtl w:val="0"/>
        </w:rPr>
        <w:t xml:space="preserve">Electromagnetic fields are critical for stabilizing wormholes. The proposed </w:t>
      </w:r>
      <w:r w:rsidDel="00000000" w:rsidR="00000000" w:rsidRPr="00000000">
        <w:rPr>
          <w:b w:val="1"/>
          <w:rtl w:val="0"/>
        </w:rPr>
        <w:t xml:space="preserve">Base-8 framework</w:t>
      </w:r>
      <w:r w:rsidDel="00000000" w:rsidR="00000000" w:rsidRPr="00000000">
        <w:rPr>
          <w:rtl w:val="0"/>
        </w:rPr>
        <w:t xml:space="preserve"> creates a nested magnetic shielding system that ensures spatial and temporal stability by symmetrically distributing energy across eight axes.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5zuas8sdbzjt" w:id="10"/>
      <w:bookmarkEnd w:id="10"/>
      <w:r w:rsidDel="00000000" w:rsidR="00000000" w:rsidRPr="00000000">
        <w:rPr>
          <w:b w:val="1"/>
          <w:color w:val="000000"/>
          <w:sz w:val="22"/>
          <w:szCs w:val="22"/>
          <w:rtl w:val="0"/>
        </w:rPr>
        <w:t xml:space="preserve">Conceptual Proof:</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Magnetic Shielding</w:t>
      </w:r>
      <w:r w:rsidDel="00000000" w:rsidR="00000000" w:rsidRPr="00000000">
        <w:rPr>
          <w:rFonts w:ascii="Arial Unicode MS" w:cs="Arial Unicode MS" w:eastAsia="Arial Unicode MS" w:hAnsi="Arial Unicode MS"/>
          <w:rtl w:val="0"/>
        </w:rPr>
        <w:t xml:space="preserve">: The wormhole's throat is surrounded by a toroidal magnetic field generated by eight superconducting loops. The magnetic flux at each loop is governed by the equation:</w:t>
        <w:br w:type="textWrapping"/>
        <w:t xml:space="preserve"> F=∑n=18μ0In2πrnF = \sum_{n=1}^{8} \frac{\mu_0 I_n}{2\pi r_n}</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μ0\mu_0: Permeability of free space.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InI_n: Current in the nthn^{th} loop.</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rnr_n: Radius of the loop.</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Harmonic Stabilization</w:t>
      </w:r>
      <w:r w:rsidDel="00000000" w:rsidR="00000000" w:rsidRPr="00000000">
        <w:rPr>
          <w:rtl w:val="0"/>
        </w:rPr>
        <w:t xml:space="preserve">:</w:t>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Base-8 symmetry ensures energy is evenly distributed, preventing oscillation or collapse of the wormhole’s throat.</w:t>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By synchronizing the magnetic cycles with Base-3 energy pulses, the system dynamically adjusts to fluctuations in exotic matter density.</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22m8t1aoxqem" w:id="11"/>
      <w:bookmarkEnd w:id="11"/>
      <w:r w:rsidDel="00000000" w:rsidR="00000000" w:rsidRPr="00000000">
        <w:rPr>
          <w:b w:val="1"/>
          <w:color w:val="000000"/>
          <w:sz w:val="22"/>
          <w:szCs w:val="22"/>
          <w:rtl w:val="0"/>
        </w:rPr>
        <w:t xml:space="preserve">Reverse Travel Mechanism:</w:t>
      </w:r>
    </w:p>
    <w:p w:rsidR="00000000" w:rsidDel="00000000" w:rsidP="00000000" w:rsidRDefault="00000000" w:rsidRPr="00000000" w14:paraId="00000027">
      <w:pPr>
        <w:spacing w:after="240" w:before="240" w:lineRule="auto"/>
        <w:rPr/>
      </w:pPr>
      <w:r w:rsidDel="00000000" w:rsidR="00000000" w:rsidRPr="00000000">
        <w:rPr>
          <w:rtl w:val="0"/>
        </w:rPr>
        <w:t xml:space="preserve">Reversing the polarity of the electromagnetic field creates a </w:t>
      </w:r>
      <w:r w:rsidDel="00000000" w:rsidR="00000000" w:rsidRPr="00000000">
        <w:rPr>
          <w:b w:val="1"/>
          <w:rtl w:val="0"/>
        </w:rPr>
        <w:t xml:space="preserve">double vortex</w:t>
      </w:r>
      <w:r w:rsidDel="00000000" w:rsidR="00000000" w:rsidRPr="00000000">
        <w:rPr>
          <w:rtl w:val="0"/>
        </w:rPr>
        <w:t xml:space="preserve"> configuration:</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Primary Vortex</w:t>
      </w:r>
      <w:r w:rsidDel="00000000" w:rsidR="00000000" w:rsidRPr="00000000">
        <w:rPr>
          <w:rtl w:val="0"/>
        </w:rPr>
        <w:t xml:space="preserve">: Supports forward travel by contracting spacetime ahead and expanding it behind.</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Secondary Vortex</w:t>
      </w:r>
      <w:r w:rsidDel="00000000" w:rsidR="00000000" w:rsidRPr="00000000">
        <w:rPr>
          <w:rtl w:val="0"/>
        </w:rPr>
        <w:t xml:space="preserve">: Stabilizes the wormhole by counteracting temporal drift.</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8xj9wyup9krn" w:id="12"/>
      <w:bookmarkEnd w:id="12"/>
      <w:r w:rsidDel="00000000" w:rsidR="00000000" w:rsidRPr="00000000">
        <w:rPr>
          <w:b w:val="1"/>
          <w:color w:val="000000"/>
          <w:sz w:val="26"/>
          <w:szCs w:val="26"/>
          <w:rtl w:val="0"/>
        </w:rPr>
        <w:t xml:space="preserve">III. Integration of Base-3 and Base-8 Frameworks</w:t>
      </w:r>
    </w:p>
    <w:p w:rsidR="00000000" w:rsidDel="00000000" w:rsidP="00000000" w:rsidRDefault="00000000" w:rsidRPr="00000000" w14:paraId="0000002C">
      <w:pPr>
        <w:spacing w:after="240" w:before="240" w:lineRule="auto"/>
        <w:rPr/>
      </w:pPr>
      <w:r w:rsidDel="00000000" w:rsidR="00000000" w:rsidRPr="00000000">
        <w:rPr>
          <w:rtl w:val="0"/>
        </w:rPr>
        <w:t xml:space="preserve">The synergy between Base-3 and Base-8 mathematics forms the backbone of the Stargate Framework. Together, they ensure:</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Sustainable Energy Generation</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Base-3 provides consistent power output, avoiding the spikes and drops associated with traditional fission processes.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Wormhole Stability</w:t>
      </w:r>
      <w:r w:rsidDel="00000000" w:rsidR="00000000" w:rsidRPr="00000000">
        <w:rPr>
          <w:rtl w:val="0"/>
        </w:rPr>
        <w:t xml:space="preserve">:</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Base-8 electromagnetic shielding maintains structural integrity, allowing safe traversal across spacetime.</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32">
      <w:pPr>
        <w:numPr>
          <w:ilvl w:val="1"/>
          <w:numId w:val="4"/>
        </w:numPr>
        <w:spacing w:after="240" w:before="0" w:beforeAutospacing="0" w:lineRule="auto"/>
        <w:ind w:left="1440" w:hanging="360"/>
      </w:pPr>
      <w:r w:rsidDel="00000000" w:rsidR="00000000" w:rsidRPr="00000000">
        <w:rPr>
          <w:rtl w:val="0"/>
        </w:rPr>
        <w:t xml:space="preserve">The unified framework can be adapted for various applications, from small-scale experiments to full-scale interstellar missions.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p77wshsku4iy" w:id="13"/>
      <w:bookmarkEnd w:id="13"/>
      <w:r w:rsidDel="00000000" w:rsidR="00000000" w:rsidRPr="00000000">
        <w:rPr>
          <w:b w:val="1"/>
          <w:color w:val="000000"/>
          <w:sz w:val="26"/>
          <w:szCs w:val="26"/>
          <w:rtl w:val="0"/>
        </w:rPr>
        <w:t xml:space="preserve">IV. Materials for Practical Implementation</w:t>
      </w:r>
    </w:p>
    <w:p w:rsidR="00000000" w:rsidDel="00000000" w:rsidP="00000000" w:rsidRDefault="00000000" w:rsidRPr="00000000" w14:paraId="00000035">
      <w:pPr>
        <w:spacing w:after="240" w:before="240" w:lineRule="auto"/>
        <w:rPr/>
      </w:pPr>
      <w:r w:rsidDel="00000000" w:rsidR="00000000" w:rsidRPr="00000000">
        <w:rPr>
          <w:rtl w:val="0"/>
        </w:rPr>
        <w:t xml:space="preserve">To realize these concepts, the following materials are critical:</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Graphene</w:t>
      </w:r>
      <w:r w:rsidDel="00000000" w:rsidR="00000000" w:rsidRPr="00000000">
        <w:rPr>
          <w:rtl w:val="0"/>
        </w:rPr>
        <w:t xml:space="preserve">: High tensile strength and conductivity for constructing electromagnetic loops.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Platinum</w:t>
      </w:r>
      <w:r w:rsidDel="00000000" w:rsidR="00000000" w:rsidRPr="00000000">
        <w:rPr>
          <w:rtl w:val="0"/>
        </w:rPr>
        <w:t xml:space="preserve">: Corrosion-resistant material for reactor components.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Thorium-Based Alloys</w:t>
      </w:r>
      <w:r w:rsidDel="00000000" w:rsidR="00000000" w:rsidRPr="00000000">
        <w:rPr>
          <w:rtl w:val="0"/>
        </w:rPr>
        <w:t xml:space="preserve">: Radiation-resistant material for housing the nuclear reactor.</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Boron Carbide</w:t>
      </w:r>
      <w:r w:rsidDel="00000000" w:rsidR="00000000" w:rsidRPr="00000000">
        <w:rPr>
          <w:rtl w:val="0"/>
        </w:rPr>
        <w:t xml:space="preserve">: Neutron-absorbing material to manage energy surges.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w1txmc1wqxkc"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3C">
      <w:pPr>
        <w:pStyle w:val="Heading3"/>
        <w:keepNext w:val="0"/>
        <w:keepLines w:val="0"/>
        <w:spacing w:before="280" w:lineRule="auto"/>
        <w:rPr/>
      </w:pPr>
      <w:bookmarkStart w:colFirst="0" w:colLast="0" w:name="_b7llqzzdohcm" w:id="15"/>
      <w:bookmarkEnd w:id="15"/>
      <w:r w:rsidDel="00000000" w:rsidR="00000000" w:rsidRPr="00000000">
        <w:rPr>
          <w:rtl w:val="0"/>
        </w:rPr>
        <w:t xml:space="preserve">Page 1 establishes the mathematical and theoretical groundwork for energy generation and wormhole stabilization using Base-3 and Base-8 mathematics. These concepts pave the way for the development of FTL propulsion systems, which will be explored in greater detail on Page 2. By integrating sustainable energy and electromagnetic stability, the Stargate Framework offers a unified solution for interstellar and temporal exploration.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https://orcid.org/0009-0000-5077-9751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