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709ryd41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Stargate Framework: A Unified Theory for Wormhole Energy, FTL Propulsion, and Temporal Navigation Systems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jmj0dbyt7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Page 2: Faster-Than-Light (FTL) Drives and Wormhole Containment Devices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wxe062yaf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Conceptualizing the FTL Drive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jgo2dlz3l7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Question: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"Now let’s apply my theories to an FTL drive for interstellar travel using my same computation proof theory on satisfying the Rosen Bridge and Lorentzian wormhole equations."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2ucvmmdk9v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Theoretical Basis: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FTL drive</w:t>
      </w:r>
      <w:r w:rsidDel="00000000" w:rsidR="00000000" w:rsidRPr="00000000">
        <w:rPr>
          <w:rtl w:val="0"/>
        </w:rPr>
        <w:t xml:space="preserve"> is a propulsion system that enables travel faster than the speed of light by manipulating spacetime rather than accelerating through it. This system incorporates </w:t>
      </w:r>
      <w:r w:rsidDel="00000000" w:rsidR="00000000" w:rsidRPr="00000000">
        <w:rPr>
          <w:b w:val="1"/>
          <w:rtl w:val="0"/>
        </w:rPr>
        <w:t xml:space="preserve">Base-3 mathematics</w:t>
      </w:r>
      <w:r w:rsidDel="00000000" w:rsidR="00000000" w:rsidRPr="00000000">
        <w:rPr>
          <w:rtl w:val="0"/>
        </w:rPr>
        <w:t xml:space="preserve"> for energy generation, </w:t>
      </w:r>
      <w:r w:rsidDel="00000000" w:rsidR="00000000" w:rsidRPr="00000000">
        <w:rPr>
          <w:b w:val="1"/>
          <w:rtl w:val="0"/>
        </w:rPr>
        <w:t xml:space="preserve">Base-8 electromagnetic stabilization</w:t>
      </w:r>
      <w:r w:rsidDel="00000000" w:rsidR="00000000" w:rsidRPr="00000000">
        <w:rPr>
          <w:rtl w:val="0"/>
        </w:rPr>
        <w:t xml:space="preserve">, and exotic matter to maintain a localized spacetime bubble. Together, these components satisfy Einstein’s equations of general relativity and Lorentzian wormhole metrics, allowing a spacecraft to bypass relativistic limits.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ir8pd91gv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II. Small-Scale Wormhole Containment Device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vl5j9dey7r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Question: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"Could we design a small device that contains a stable wormhole for use as an energy source or propulsion system? Could it leverage our Base-3 nuclear fission and Base-8 electromagnetic principles to manage energy stability?"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h5u26l4wsk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Hypothesis: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small-scale device could serve as a proof-of-concept for containing a traversable wormhole or using it as an energy amplification mechanism. The device would rely on: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Ternary Nuclear Fission</w:t>
      </w:r>
      <w:r w:rsidDel="00000000" w:rsidR="00000000" w:rsidRPr="00000000">
        <w:rPr>
          <w:rtl w:val="0"/>
        </w:rPr>
        <w:t xml:space="preserve">: Base-3 math ensures sustainable, high-efficiency energy for maintaining the wormhole.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Magnetic Containment</w:t>
      </w:r>
      <w:r w:rsidDel="00000000" w:rsidR="00000000" w:rsidRPr="00000000">
        <w:rPr>
          <w:rtl w:val="0"/>
        </w:rPr>
        <w:t xml:space="preserve">: Base-8 electromagnetic fields stabilize the wormhole, preventing collapse or runaway quantum fluctuations.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wtcpgznb2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III. Engineering the FTL Drive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lh4z8vblt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Core Components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Base-3 Energy Reactor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FTL drive’s energy source is a ternary nuclear fission reactor. The reactor produces three energy streams, phasing them in cycles to ensure smooth operation.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Equation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EFTL=3⋅m3c2E_{FTL} = 3 \cdot \frac{m}{3}c^2 Where:</w:t>
      </w:r>
    </w:p>
    <w:p w:rsidR="00000000" w:rsidDel="00000000" w:rsidP="00000000" w:rsidRDefault="00000000" w:rsidRPr="00000000" w14:paraId="0000001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EFTLE_{FTL}: Total energy for propulsion.</w:t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mm: Nuclear mass converted to energy.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Exotic Matter Generator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Exotic matter with negative energy density is introduced to warp spacetime. This matter counteracts gravitational forces at the wormhole throat, ensuring stability.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Magnetic Shielding System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Eight superconducting electromagnetic loops surround the core, using Base-8 principles for dynamic field stability.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Equation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F=∑n=18μ0In2πrnF = \sum_{n=1}^{8} \frac{\mu_0 I_n}{2\pi r_n}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Warp Bubble Field Generator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Contracts spacetime in front of the craft and expands it behind, propelling the vehicle faster than light without violating relativity.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b2p43lofknn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Device Design for Small Wormhole Containment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Physical Design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: A cylindrical device approximately 1 meter in height and 0.5 meters in diameter.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Core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Miniaturized Base-3 fission reactor.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Containment chamber with graphene-laced thorium alloy walls.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Toroidal electromagnetic field generator using platinum electrodes.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Energy Functionality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device generates a small-scale wormhole for experimentation, serving either as an energy amplifier or as a propulsion prototype.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Safety Mechanisms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Neutronium Dampeners</w:t>
      </w:r>
      <w:r w:rsidDel="00000000" w:rsidR="00000000" w:rsidRPr="00000000">
        <w:rPr>
          <w:rtl w:val="0"/>
        </w:rPr>
        <w:t xml:space="preserve">: Absorb excess energy from fission reactions.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Quantum Stabilizers</w:t>
      </w:r>
      <w:r w:rsidDel="00000000" w:rsidR="00000000" w:rsidRPr="00000000">
        <w:rPr>
          <w:rtl w:val="0"/>
        </w:rPr>
        <w:t xml:space="preserve">: Manage fluctuations within the wormhole.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b9xokb0el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IV. Lorentzian Wormhole Requirements for FTL Travel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ivzrykqh2x1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Einstein-Rosen Bridge and General Relativity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Einstein and Rosen proposed that spacetime could form a bridge, or wormhole, between two points. This requires: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Negative Energy Density</w:t>
      </w:r>
      <w:r w:rsidDel="00000000" w:rsidR="00000000" w:rsidRPr="00000000">
        <w:rPr>
          <w:rtl w:val="0"/>
        </w:rPr>
        <w:t xml:space="preserve">: Exotic matter stabilizes the wormhole throat.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Energy Threshold</w:t>
      </w:r>
      <w:r w:rsidDel="00000000" w:rsidR="00000000" w:rsidRPr="00000000">
        <w:rPr>
          <w:rtl w:val="0"/>
        </w:rPr>
        <w:t xml:space="preserve">: Sufficient energy is needed to overcome the Schwarzschild radius.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nn7e1h1mv7h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Mathematical Proofs for Wormhole Stability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Lorentzian Metric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ds2=−c2dt2+11−b(r)/rdr2+r2(dθ2+sin⁡2θdϕ2)ds^2 = -c^2 dt^2 + \frac{1}{1 - b(r)/r} dr^2 + r^2 (d\theta^2 + \sin^2\theta d\phi^2)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b(r)b(r): Shape function of the wormhole.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Base-8 fields dynamically adjust b(r)b(r) to stabilize the throat.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Energy Condition</w:t>
      </w:r>
      <w:r w:rsidDel="00000000" w:rsidR="00000000" w:rsidRPr="00000000">
        <w:rPr>
          <w:rtl w:val="0"/>
        </w:rPr>
        <w:t xml:space="preserve">:</w:t>
        <w:br w:type="textWrapping"/>
        <w:t xml:space="preserve"> Tμνuμuν&lt;0T_{\mu\nu} u^\mu u^\nu &lt; 0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Represents the negative energy density provided by exotic matter.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lhb0rf1xt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V. Engineering Challenges and Solutions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4gffe2th2ch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Challenges: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Exotic Matter Production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Solution: Develop advanced particle accelerators to synthesize small amounts of exotic matter.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Containment Field Strength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Solution: Use multi-layered electromagnetic shielding with graphene composites.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Solution: Modularize components for future expansion to larger systems.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5ptv2fwncq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VI. Applications of the FTL Drive and Wormhole Device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2apnrk5bn19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Interstellar Exploration: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Transport humans and resources to exoplanets.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Colonize Mars and other celestial bodies using scalable stargates.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l37sifv8liu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Energy Amplification: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Small-scale devices could power cities by harnessing wormhole energy.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xt9hu3gebds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Testing and Development: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Collaborate with NASA’s JPL and SpaceX for prototype testing.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President Trump’s </w:t>
      </w:r>
      <w:r w:rsidDel="00000000" w:rsidR="00000000" w:rsidRPr="00000000">
        <w:rPr>
          <w:b w:val="1"/>
          <w:rtl w:val="0"/>
        </w:rPr>
        <w:t xml:space="preserve">Stargate AI Data Center</w:t>
      </w:r>
      <w:r w:rsidDel="00000000" w:rsidR="00000000" w:rsidRPr="00000000">
        <w:rPr>
          <w:rtl w:val="0"/>
        </w:rPr>
        <w:t xml:space="preserve"> as a funding and research hub.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hjfr1tryez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Page 2 delves into the conceptual and practical aspects of FTL drives and small-scale wormhole devices. By integrating Base-3 energy systems and Base-8 stabilization techniques, these technologies pave the way for interstellar travel and energy innovations. With global collaboration and advancements in material science, the Stargate Framework can become humanity's next leap forward.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https://orcid.org/0009-0000-5077-9751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