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Republic Steel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Driven into shallow waters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by forces that vowed to protect it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it beached itself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After years of growth and development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soaring through uncharted waters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and now this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divine leviathan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lay there unable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 xml:space="preserve">to turn back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to the waters from which it came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Blinking slower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Breathing strained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By Monday it was over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Heads hung at lunch counters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And on the evening news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shame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They said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belly up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”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When it was over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The crowd dissipated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>The smell faded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>Vultures picked off the rest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  <w:tab/>
        <w:tab/>
        <w:tab/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ab/>
        <w:tab/>
        <w:tab/>
        <w:tab/>
        <w:tab/>
        <w:t>And that was left were bones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