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3333750" cy="1666875"/>
            <wp:effectExtent t="0" r="0" b="0" l="0"/>
            <wp:docPr id="1" name="owl-logo" descr="My Day Planner owl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Brand Style Guide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Visual design specifications for web, iOS, and Android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— Internal Document</w:t>
      </w:r>
    </w:p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Logo &amp; Mascot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My Day Planner brand identity centers on a friendly owl mascot. The owl represents wisdom, planning, and attention to detail.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Full Logo</w:t>
      </w:r>
    </w:p>
    <w:p>
      <w:pPr>
        <w:spacing w:after="120"/>
      </w:pPr>
      <w:r>
        <w:drawing>
          <wp:inline distT="0" distB="0" distL="0" distR="0">
            <wp:extent cx="2857500" cy="1428750"/>
            <wp:effectExtent t="0" r="0" b="0" l="0"/>
            <wp:docPr id="1" name="full-logo" descr="Full logo with owl and wordmark" title="Ful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in headers, marketing materials, and splash screens. Includes mascot and wordmark.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6B7280"/>
          <w:sz w:val="22"/>
          <w:szCs w:val="22"/>
        </w:rPr>
        <w:t xml:space="preserve">owl-logo.png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App Icon</w:t>
      </w:r>
    </w:p>
    <w:p>
      <w:pPr>
        <w:spacing w:after="120"/>
      </w:pPr>
      <w:r>
        <w:drawing>
          <wp:inline distT="0" distB="0" distL="0" distR="0">
            <wp:extent cx="1143000" cy="1143000"/>
            <wp:effectExtent t="0" r="0" b="0" l="0"/>
            <wp:docPr id="1" name="app-icon" descr="Owl app icon" title="App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as app icon, favicon, and compact brand mark. Sky blue background with rounded corners.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6B7280"/>
          <w:sz w:val="22"/>
          <w:szCs w:val="22"/>
        </w:rPr>
        <w:t xml:space="preserve">owl-icon.png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Checkmark Icon</w:t>
      </w:r>
    </w:p>
    <w:p>
      <w:pPr>
        <w:spacing w:after="120"/>
      </w:pPr>
      <w:r>
        <w:drawing>
          <wp:inline distT="0" distB="0" distL="0" distR="0">
            <wp:extent cx="762000" cy="762000"/>
            <wp:effectExtent t="0" r="0" b="0" l="0"/>
            <wp:docPr id="1" name="checkmark" descr="Yellow checkmark icon" title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Decorative element for task completion, success states, and illustrations.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6B7280"/>
          <w:sz w:val="22"/>
          <w:szCs w:val="22"/>
        </w:rPr>
        <w:t xml:space="preserve">checkmark.png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Favicon &amp; App Icon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favicon.ico — Multi-size ICO for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favicon-16x16.png — 16px PNG favicon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favicon-32x32.png — 32px PNG favicon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apple-touch-icon.png — 180px Apple touch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android-chrome-192x192.png — 192px Android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android-chrome-512x512.png — 512px Android icon (splash/PWA)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Logo Usage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maintain clear space around the logo equal to the height of the owl’s 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stretch, rotate, recolor, or place on busy backgrounds.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dark backgrounds, use the full logo as-is (it has a transparent background).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size: 120px wide for digital, 1 inch for print.</w:t>
      </w:r>
    </w:p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Color Palette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Primary — Sky Blue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brand color. Use for primary actions, links, active states, and key UI elements.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#F0F9FF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100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#E0F2FE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200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#BAE6FD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DD3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300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#7DD3FC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8B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400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#38BDF8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500 (Primary)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600 (Hover)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#0284C7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700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#0369A1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7598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800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#075985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 900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#0C4A6E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Accent Colors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Used for secondary actions, status indicators, categories, and visual variety. Drawn from the owl illustration.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Stars, highlights, warnings, calendar events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#FBBF24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Checkmarks, sunny accents, pending states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#22C55E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Success, completed tasks, positive states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Orange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#F97316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Urgency, overdue, important badges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Semantic /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#22C55E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complete, save confirmation, positive feedback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 soon, approaching deadline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#EF4444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errors, overdue, destructive actions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#0EA5E9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Tips, informational banners, help text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Typography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Font Family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font stack (platform native). Uses the native font of each platform for optimal readability and performance.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ui-sans-serif, system-ui, -apple-system, BlinkMacSystemFont, "Segoe UI", Roboto, "Helvetica Neue", Arial, sans-serif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36-48px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gray-900 #111827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30px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gray-900 #111827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gray-900 #111827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(normal)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gray-700 #374151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(normal)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gray-600 #4B5563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/ 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gray-600 #4B5563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Caption / XS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(normal)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gray-500 #6B7280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Buttons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buttons use the pill shape (fully rounded corners) for a friendly, approachable feel.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Primary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sky-500 #0EA5E9  |  Hover: sky-600 #0284C7  |  Text: white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Border radius: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full (pill)  |  Shadow: sky-200  |  Font weight: 600 (semibold)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Secondary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gray-900 #111827  |  Hover: gray-800  |  Text: white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Outline / Ghost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white  |  Border: 2px sky-200, hover sky-400  |  Text: sky-600 #0284C7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Success / Complete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green-500 #22C55E  |  Hover: green-600  |  Text: white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Danger / Destructive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Solid: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red-500 #EF4444  |  Hover: red-600  |  Text: white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Outline: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border red-200  |  Text: red-600</w:t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Cards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cards use a color-coded system with four accent colors.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 (rounded-2xl)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 (p-6)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1px solid, matching color-100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shadow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10px 15px -3px, matching color-100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container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48x48px, rounded-xl (12px)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color-50 (sky-50, amber-50, green-50, orange-50)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1152px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max-w-6xl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text width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768px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max-w-3xl (legal pages)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 padding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16px / 24px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px-4 mobile, px-6 desktop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80px / 112px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py-20 mobile, py-28 desktop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gap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gap-8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unit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spacing scale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Border Radius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Subtle rounding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rounded-lg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Inputs, small elements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rounded-xl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containers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rounded-3xl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images, large panels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9999px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Buttons, pills, avatars</w:t>
            </w:r>
          </w:p>
        </w:tc>
      </w:tr>
    </w:tbl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Shadows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colored shadows matching the element’s accent color for a softer, more cohesive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Sky elements: shadow-lg shadow-sky-200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Amber elements: shadow-lg shadow-amber-200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elements: shadow-lg shadow-green-200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elements: shadow-lg shadow-gray-300</w:t>
      </w:r>
    </w:p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Design Principles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Friendly &amp; Approachable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rounded shapes, warm colors, and the owl mascot to create a welcoming feel. Avoid sharp corners and harsh contrasts.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Clean &amp; Uncluttered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Generous whitespace, clear hierarchy, and minimal decoration. Let content breathe. Every element should earn its place.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Cheerful Color Coding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four accent colors (sky, amber, green, orange) to differentiate features, categories, and states. Never use more than two accent colors in the same view.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Consistent Across Platforms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same palette, typography scale, and spacing system should be used on web, iOS, and Android. Platform-specific patterns are acceptable but colors must match.</w:t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CSS Variables Reference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these into your web app or design system for consistent colors.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/* Primary - Sky Blue */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--color-primary-50:  #f0f9ff;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--color-primary-100: #e0f2fe;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--color-primary-200: #bae6fd;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--color-primary-300: #7dd3fc;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--color-primary-400: #38bdf8;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--color-primary-500: #0ea5e9;  /* Main brand color */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--color-primary-600: #0284c7;  /* Hover / links */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--color-primary-700: #0369a1;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--color-primary-800: #075985;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--color-primary-900: #0c4a6e;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 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/* Accent */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--color-amber:   #f59e0b;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--color-yellow:  #fbbf24;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--color-green:   #22c55e;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--color-orange:  #f97316;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 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/* Semantic */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--color-success: #22c55e;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--color-warning: #f59e0b;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--color-error:   #ef4444;</w:t>
      </w:r>
    </w:p>
    <w:p>
      <w:pPr>
        <w:shd w:fill="111827" w:val="clear"/>
        <w:spacing w:after="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--color-info:    #0ea5e9;</w:t>
      </w:r>
    </w:p>
    <w:p>
      <w:r>
        <w:br w:type="page"/>
      </w:r>
    </w:p>
    <w:p>
      <w:pPr>
        <w:pStyle w:val="Heading1"/>
        <w:pBdr>
          <w:bottom w:val="single" w:color="E5E7EB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Mobile App Implementation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iOS (Swift / SwiftUI)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system font (SF Pro) — matches the system stack approach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Tailwind colors to SwiftUI Color assets in the asset catalog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.clipShape(RoundedRectangle(cornerRadius: 16)) for cards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Capsule() for pill buttons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Android (Jetpack Compose / Material)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system font (Roboto) — matches the system stack approach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colors to Material 3 color scheme with sky-500 as primary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RoundedCornerShape(16.dp) for cards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CircleShape or large corner radius for pill buttons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React Native / Flutter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CSS variables above, translated to your framework’s token system. Match border radius values: 4, 8, 12, 16, 24, 9999 (full). Shadow color should match the accent color at 20% opacity.</w:t>
      </w:r>
    </w:p>
    <w:p>
      <w:pPr>
        <w:spacing w:before="800"/>
      </w:pPr>
    </w:p>
    <w:p>
      <w:pPr>
        <w:pBdr>
          <w:top w:val="single" w:color="E5E7EB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My Day Planner. Internal style guide — not for public distribution.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My Day Planner —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f47f3083cb392c8d0a2ee307cbd4b7292e7ffc.png"/><Relationship Id="rId10" Type="http://schemas.openxmlformats.org/officeDocument/2006/relationships/image" Target="media/91b569c45201bbe0a6dbd6f34ac2f50303d0c23b.png"/><Relationship Id="rId11" Type="http://schemas.openxmlformats.org/officeDocument/2006/relationships/image" Target="media/f81b370bb5857107a070cf6a821b37dc0d4ce1d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2026-03-24T01:09:06.185Z</dcterms:created>
  <dcterms:modified xsi:type="dcterms:W3CDTF">2026-03-24T01:09:06.186Z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