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CC58F" w14:textId="1FBC801E" w:rsidR="009C5F91" w:rsidRDefault="00356485" w:rsidP="003079DD">
      <w:pPr>
        <w:pStyle w:val="Heading1"/>
      </w:pPr>
      <w:r>
        <w:t>Analysis</w:t>
      </w:r>
      <w:r w:rsidR="003079DD">
        <w:t xml:space="preserve"> and </w:t>
      </w:r>
      <w:r>
        <w:t>Design</w:t>
      </w:r>
      <w:r w:rsidR="003079DD">
        <w:t xml:space="preserve"> Unit – Evidence</w:t>
      </w:r>
    </w:p>
    <w:p w14:paraId="6FC87604" w14:textId="77777777" w:rsidR="00915F38" w:rsidRDefault="00915F38" w:rsidP="00915F38"/>
    <w:p w14:paraId="78646765" w14:textId="3DF68989" w:rsidR="00915F38" w:rsidRPr="00915F38" w:rsidRDefault="00915F38" w:rsidP="00915F38">
      <w:pPr>
        <w:pStyle w:val="Heading2"/>
        <w:rPr>
          <w:b/>
        </w:rPr>
      </w:pPr>
      <w:r w:rsidRPr="00915F38">
        <w:rPr>
          <w:b/>
        </w:rPr>
        <w:t>David Ellis</w:t>
      </w:r>
    </w:p>
    <w:p w14:paraId="1DBB8553" w14:textId="36071214" w:rsidR="00915F38" w:rsidRPr="00915F38" w:rsidRDefault="00915F38" w:rsidP="00915F38">
      <w:pPr>
        <w:pStyle w:val="Heading2"/>
        <w:rPr>
          <w:b/>
        </w:rPr>
      </w:pPr>
      <w:r w:rsidRPr="00915F38">
        <w:rPr>
          <w:b/>
        </w:rPr>
        <w:t>Cohort E18</w:t>
      </w:r>
    </w:p>
    <w:p w14:paraId="2E73DBC9" w14:textId="77777777" w:rsidR="003079DD" w:rsidRDefault="003079DD" w:rsidP="003079DD"/>
    <w:p w14:paraId="577AB411" w14:textId="70A96758" w:rsidR="008D758E" w:rsidRPr="008D758E" w:rsidRDefault="00356485" w:rsidP="00915F38">
      <w:pPr>
        <w:pStyle w:val="Heading2"/>
      </w:pPr>
      <w:r>
        <w:t>A.D. 1 – Use Case Diagram</w:t>
      </w:r>
    </w:p>
    <w:p w14:paraId="62CA50E6" w14:textId="77777777" w:rsidR="003136BC" w:rsidRDefault="003136BC" w:rsidP="00915F38">
      <w:pPr>
        <w:keepNext/>
      </w:pPr>
    </w:p>
    <w:p w14:paraId="250C0E65" w14:textId="095B8A46" w:rsidR="00356485" w:rsidRDefault="00356485" w:rsidP="00915F38">
      <w:pPr>
        <w:keepNext/>
      </w:pPr>
      <w:r>
        <w:rPr>
          <w:noProof/>
          <w:lang w:eastAsia="en-GB"/>
        </w:rPr>
        <w:drawing>
          <wp:inline distT="0" distB="0" distL="0" distR="0" wp14:anchorId="17D450CF" wp14:editId="1E2A466D">
            <wp:extent cx="4172090" cy="703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432" cy="706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97CD" w14:textId="77777777" w:rsidR="00915F38" w:rsidRDefault="00915F38" w:rsidP="00C13543">
      <w:pPr>
        <w:pStyle w:val="Heading2"/>
      </w:pPr>
    </w:p>
    <w:p w14:paraId="6731F323" w14:textId="77777777" w:rsidR="00915F38" w:rsidRDefault="00915F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13A98F" w14:textId="462A0DC7" w:rsidR="00356485" w:rsidRDefault="00C13543" w:rsidP="00C13543">
      <w:pPr>
        <w:pStyle w:val="Heading2"/>
      </w:pPr>
      <w:r>
        <w:lastRenderedPageBreak/>
        <w:t>A.D. 2 – Class Diagram</w:t>
      </w:r>
    </w:p>
    <w:p w14:paraId="565F6F9F" w14:textId="77777777" w:rsidR="00915F38" w:rsidRDefault="00915F38" w:rsidP="00915F38"/>
    <w:p w14:paraId="264A08EB" w14:textId="4DCEA1A7" w:rsidR="00915F38" w:rsidRPr="00915F38" w:rsidRDefault="00915F38" w:rsidP="00915F38">
      <w:r>
        <w:rPr>
          <w:noProof/>
        </w:rPr>
        <w:drawing>
          <wp:inline distT="0" distB="0" distL="0" distR="0" wp14:anchorId="0B1C551F" wp14:editId="110A6A68">
            <wp:extent cx="5600700" cy="433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diagram_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10BF" w14:textId="77777777" w:rsidR="00C13543" w:rsidRDefault="00C13543" w:rsidP="00C13543"/>
    <w:p w14:paraId="779BACCB" w14:textId="77777777" w:rsidR="00C13543" w:rsidRDefault="00C13543" w:rsidP="00C13543"/>
    <w:p w14:paraId="05BDED8B" w14:textId="77777777" w:rsidR="008A12B3" w:rsidRDefault="008A12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2CC38E5" w14:textId="3C32D90F" w:rsidR="00C13543" w:rsidRDefault="00C13543" w:rsidP="00C13543">
      <w:pPr>
        <w:pStyle w:val="Heading2"/>
      </w:pPr>
      <w:r>
        <w:lastRenderedPageBreak/>
        <w:t>A.D. 3 – Object Diagram</w:t>
      </w:r>
    </w:p>
    <w:p w14:paraId="110A5A88" w14:textId="77777777" w:rsidR="00C13543" w:rsidRDefault="00C13543" w:rsidP="00C13543"/>
    <w:p w14:paraId="2A40E1BB" w14:textId="55DCD950" w:rsidR="00C13543" w:rsidRDefault="00AB13D3" w:rsidP="00C13543">
      <w:r>
        <w:rPr>
          <w:noProof/>
        </w:rPr>
        <w:drawing>
          <wp:inline distT="0" distB="0" distL="0" distR="0" wp14:anchorId="1489BF63" wp14:editId="5DB29BD1">
            <wp:extent cx="50800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_Diagram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91B0" w14:textId="77777777" w:rsidR="00C13543" w:rsidRDefault="00C13543" w:rsidP="00C13543"/>
    <w:p w14:paraId="71F23673" w14:textId="77777777" w:rsidR="00AB13D3" w:rsidRDefault="00AB13D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D41A36" w14:textId="722A972C" w:rsidR="00C13543" w:rsidRDefault="00C13543" w:rsidP="00C13543">
      <w:pPr>
        <w:pStyle w:val="Heading2"/>
      </w:pPr>
      <w:r>
        <w:lastRenderedPageBreak/>
        <w:t>A.D. 4 – Activity Diagram</w:t>
      </w:r>
    </w:p>
    <w:p w14:paraId="7A81BCBD" w14:textId="77777777" w:rsidR="00C13543" w:rsidRDefault="00C13543" w:rsidP="00C13543"/>
    <w:p w14:paraId="5E329A84" w14:textId="617CBCE0" w:rsidR="00C13543" w:rsidRDefault="008A12B3" w:rsidP="00C13543">
      <w:r>
        <w:rPr>
          <w:noProof/>
        </w:rPr>
        <w:drawing>
          <wp:inline distT="0" distB="0" distL="0" distR="0" wp14:anchorId="0966D4BD" wp14:editId="0A25FAFB">
            <wp:extent cx="4064000" cy="636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_diagram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EAFD" w14:textId="77777777" w:rsidR="008D758E" w:rsidRDefault="008D758E" w:rsidP="00C13543"/>
    <w:p w14:paraId="1820C504" w14:textId="77777777" w:rsidR="008A12B3" w:rsidRDefault="008A12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5E9D88" w14:textId="03F4785A" w:rsidR="00C13543" w:rsidRDefault="00A84FCE" w:rsidP="008D758E">
      <w:pPr>
        <w:pStyle w:val="Heading2"/>
      </w:pPr>
      <w:r>
        <w:lastRenderedPageBreak/>
        <w:t>A.D. 5 – Inheritance Diagram</w:t>
      </w:r>
    </w:p>
    <w:p w14:paraId="5EEB9827" w14:textId="77777777" w:rsidR="008D758E" w:rsidRDefault="008D758E" w:rsidP="008D758E"/>
    <w:p w14:paraId="7D735635" w14:textId="5656FA16" w:rsidR="008D758E" w:rsidRDefault="00A84FCE" w:rsidP="008D758E">
      <w:r>
        <w:rPr>
          <w:noProof/>
        </w:rPr>
        <w:drawing>
          <wp:inline distT="0" distB="0" distL="0" distR="0" wp14:anchorId="61C4F9A1" wp14:editId="6BF8517C">
            <wp:extent cx="3060700" cy="509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eritance_Diagram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3932" w14:textId="77777777" w:rsidR="008D758E" w:rsidRDefault="008D758E" w:rsidP="008D758E"/>
    <w:p w14:paraId="5F2ABFB5" w14:textId="77777777" w:rsidR="000F573A" w:rsidRDefault="000F57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38EE48" w14:textId="621813E5" w:rsidR="008D758E" w:rsidRDefault="008D758E" w:rsidP="008D758E">
      <w:pPr>
        <w:pStyle w:val="Heading2"/>
      </w:pPr>
      <w:r>
        <w:lastRenderedPageBreak/>
        <w:t>A.D. 6 Implementation Constraint</w:t>
      </w:r>
      <w:r w:rsidR="00146BDD">
        <w:t xml:space="preserve"> Plan</w:t>
      </w:r>
    </w:p>
    <w:p w14:paraId="50C01E65" w14:textId="77777777" w:rsidR="00146BDD" w:rsidRDefault="00146BDD" w:rsidP="00146BD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3475"/>
      </w:tblGrid>
      <w:tr w:rsidR="00E1628B" w14:paraId="5CFC0213" w14:textId="77777777" w:rsidTr="00E16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63754C" w14:textId="79398DEB" w:rsidR="00E1628B" w:rsidRDefault="00E1628B" w:rsidP="00146BDD">
            <w:r>
              <w:t>Topic</w:t>
            </w:r>
          </w:p>
        </w:tc>
        <w:tc>
          <w:tcPr>
            <w:tcW w:w="3544" w:type="dxa"/>
          </w:tcPr>
          <w:p w14:paraId="0C97A31A" w14:textId="1A06BC6C" w:rsidR="00E1628B" w:rsidRDefault="00E1628B" w:rsidP="0014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Effect of Constraint on Product</w:t>
            </w:r>
          </w:p>
        </w:tc>
        <w:tc>
          <w:tcPr>
            <w:tcW w:w="3475" w:type="dxa"/>
          </w:tcPr>
          <w:p w14:paraId="3058E2A8" w14:textId="0F774B30" w:rsidR="00E1628B" w:rsidRDefault="00E1628B" w:rsidP="0014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E1628B" w14:paraId="4A8B1919" w14:textId="77777777" w:rsidTr="00E1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E871D6" w14:textId="4FA65A2E" w:rsidR="00E1628B" w:rsidRPr="00E1628B" w:rsidRDefault="00E1628B" w:rsidP="00146BDD">
            <w:pPr>
              <w:rPr>
                <w:b w:val="0"/>
              </w:rPr>
            </w:pPr>
            <w:r w:rsidRPr="00E1628B">
              <w:rPr>
                <w:b w:val="0"/>
              </w:rPr>
              <w:t>Hardware and Software Platforms</w:t>
            </w:r>
          </w:p>
        </w:tc>
        <w:tc>
          <w:tcPr>
            <w:tcW w:w="3544" w:type="dxa"/>
          </w:tcPr>
          <w:p w14:paraId="5263FDE6" w14:textId="1C0A220F" w:rsidR="00E1628B" w:rsidRPr="00E1628B" w:rsidRDefault="003A2D29" w:rsidP="0014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can only be hosted on</w:t>
            </w:r>
            <w:r w:rsidR="00C71DEB">
              <w:t xml:space="preserve"> Windows based servers</w:t>
            </w:r>
          </w:p>
        </w:tc>
        <w:tc>
          <w:tcPr>
            <w:tcW w:w="3475" w:type="dxa"/>
          </w:tcPr>
          <w:p w14:paraId="6110549E" w14:textId="2F3D6CC1" w:rsidR="00E1628B" w:rsidRPr="00E1628B" w:rsidRDefault="00E1628B" w:rsidP="0014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that the </w:t>
            </w:r>
            <w:r w:rsidR="00C71DEB">
              <w:t xml:space="preserve">deployed </w:t>
            </w:r>
            <w:r>
              <w:t>application is hosted on servers with the correct operating system</w:t>
            </w:r>
          </w:p>
        </w:tc>
      </w:tr>
      <w:tr w:rsidR="00E1628B" w14:paraId="75B9A9C3" w14:textId="77777777" w:rsidTr="00E1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4EBCE8" w14:textId="3BDE7FFC" w:rsidR="00E1628B" w:rsidRPr="00E1628B" w:rsidRDefault="00E1628B" w:rsidP="00146BDD">
            <w:pPr>
              <w:rPr>
                <w:b w:val="0"/>
              </w:rPr>
            </w:pPr>
            <w:r w:rsidRPr="00E1628B">
              <w:rPr>
                <w:b w:val="0"/>
              </w:rPr>
              <w:t>Performance Requirements</w:t>
            </w:r>
          </w:p>
        </w:tc>
        <w:tc>
          <w:tcPr>
            <w:tcW w:w="3544" w:type="dxa"/>
          </w:tcPr>
          <w:p w14:paraId="48B1EE8A" w14:textId="6C356DEE" w:rsidR="00E1628B" w:rsidRPr="00E1628B" w:rsidRDefault="00C71DEB" w:rsidP="0014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must be able to cope with differing levels of user numbers at different times</w:t>
            </w:r>
            <w:r w:rsidR="00D746AC">
              <w:t>. If load balancing is not implemented correctly, users will experience delayed loading times of the application</w:t>
            </w:r>
          </w:p>
        </w:tc>
        <w:tc>
          <w:tcPr>
            <w:tcW w:w="3475" w:type="dxa"/>
          </w:tcPr>
          <w:p w14:paraId="6D19114D" w14:textId="64F86AA5" w:rsidR="00E1628B" w:rsidRPr="00E1628B" w:rsidRDefault="00E1628B" w:rsidP="0014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that the application is hosted on cloud services servers with the correct load balancing implementation</w:t>
            </w:r>
          </w:p>
        </w:tc>
      </w:tr>
      <w:tr w:rsidR="00E1628B" w14:paraId="7598A825" w14:textId="77777777" w:rsidTr="00E1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B2822B" w14:textId="521DFDBB" w:rsidR="00E1628B" w:rsidRPr="00E1628B" w:rsidRDefault="00E1628B" w:rsidP="00146BDD">
            <w:pPr>
              <w:rPr>
                <w:b w:val="0"/>
              </w:rPr>
            </w:pPr>
            <w:r w:rsidRPr="00E1628B">
              <w:rPr>
                <w:b w:val="0"/>
              </w:rPr>
              <w:t>Persistent Storage and Transactions</w:t>
            </w:r>
          </w:p>
        </w:tc>
        <w:tc>
          <w:tcPr>
            <w:tcW w:w="3544" w:type="dxa"/>
          </w:tcPr>
          <w:p w14:paraId="51388DDA" w14:textId="6CF4BAB7" w:rsidR="00E1628B" w:rsidRPr="00E1628B" w:rsidRDefault="00C71DEB" w:rsidP="0014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will only work with SQL databases</w:t>
            </w:r>
          </w:p>
        </w:tc>
        <w:tc>
          <w:tcPr>
            <w:tcW w:w="3475" w:type="dxa"/>
          </w:tcPr>
          <w:p w14:paraId="01A6C322" w14:textId="06361722" w:rsidR="00E1628B" w:rsidRPr="00E1628B" w:rsidRDefault="00E1628B" w:rsidP="0014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that the selected cloud services </w:t>
            </w:r>
            <w:r w:rsidR="00C71DEB">
              <w:t>implementation has access to relational database instances</w:t>
            </w:r>
          </w:p>
        </w:tc>
      </w:tr>
      <w:tr w:rsidR="00E1628B" w14:paraId="4B3541E6" w14:textId="77777777" w:rsidTr="00E1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778781" w14:textId="39BEEAEF" w:rsidR="00E1628B" w:rsidRPr="00E1628B" w:rsidRDefault="00E1628B" w:rsidP="00146BDD">
            <w:pPr>
              <w:rPr>
                <w:b w:val="0"/>
              </w:rPr>
            </w:pPr>
            <w:r w:rsidRPr="00E1628B">
              <w:rPr>
                <w:b w:val="0"/>
              </w:rPr>
              <w:t>Usability</w:t>
            </w:r>
          </w:p>
        </w:tc>
        <w:tc>
          <w:tcPr>
            <w:tcW w:w="3544" w:type="dxa"/>
          </w:tcPr>
          <w:p w14:paraId="1096532E" w14:textId="3420F45C" w:rsidR="00E1628B" w:rsidRPr="00E1628B" w:rsidRDefault="00521E84" w:rsidP="0014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Users may not be able to experience using the application in a way that suits them </w:t>
            </w:r>
          </w:p>
        </w:tc>
        <w:tc>
          <w:tcPr>
            <w:tcW w:w="3475" w:type="dxa"/>
          </w:tcPr>
          <w:p w14:paraId="7201D42A" w14:textId="1AFEBEA8" w:rsidR="00E1628B" w:rsidRPr="00E1628B" w:rsidRDefault="00C71DEB" w:rsidP="0014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Ensure </w:t>
            </w:r>
            <w:r w:rsidR="00521E84">
              <w:t>that documented user experience design considerations are fully implemented in the application</w:t>
            </w:r>
            <w:bookmarkStart w:id="0" w:name="_GoBack"/>
            <w:bookmarkEnd w:id="0"/>
          </w:p>
        </w:tc>
      </w:tr>
      <w:tr w:rsidR="00E1628B" w14:paraId="0A7302A8" w14:textId="77777777" w:rsidTr="00E1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2DEB19" w14:textId="7C926EB7" w:rsidR="00E1628B" w:rsidRPr="00E1628B" w:rsidRDefault="00E1628B" w:rsidP="00146BDD">
            <w:pPr>
              <w:rPr>
                <w:b w:val="0"/>
              </w:rPr>
            </w:pPr>
            <w:r w:rsidRPr="00E1628B">
              <w:rPr>
                <w:b w:val="0"/>
              </w:rPr>
              <w:t>Budgets</w:t>
            </w:r>
          </w:p>
        </w:tc>
        <w:tc>
          <w:tcPr>
            <w:tcW w:w="3544" w:type="dxa"/>
          </w:tcPr>
          <w:p w14:paraId="5DA0F00D" w14:textId="5DD5F225" w:rsidR="00E1628B" w:rsidRPr="00E1628B" w:rsidRDefault="00C71DEB" w:rsidP="0014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Exceeding the budget may lead to future </w:t>
            </w:r>
            <w:r w:rsidR="005231CC">
              <w:t>versions</w:t>
            </w:r>
            <w:r>
              <w:t xml:space="preserve"> of the software product being below quality standards</w:t>
            </w:r>
          </w:p>
        </w:tc>
        <w:tc>
          <w:tcPr>
            <w:tcW w:w="3475" w:type="dxa"/>
          </w:tcPr>
          <w:p w14:paraId="022617FD" w14:textId="4D077315" w:rsidR="00E1628B" w:rsidRPr="00E1628B" w:rsidRDefault="00C71DEB" w:rsidP="0014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that the selected cloud services service level does not exceed the agreed budget</w:t>
            </w:r>
          </w:p>
        </w:tc>
      </w:tr>
      <w:tr w:rsidR="00E1628B" w14:paraId="63017D43" w14:textId="77777777" w:rsidTr="00E1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663F84" w14:textId="4B2F593E" w:rsidR="00E1628B" w:rsidRPr="00E1628B" w:rsidRDefault="00E1628B" w:rsidP="00146BDD">
            <w:pPr>
              <w:rPr>
                <w:b w:val="0"/>
              </w:rPr>
            </w:pPr>
            <w:r w:rsidRPr="00E1628B">
              <w:rPr>
                <w:b w:val="0"/>
              </w:rPr>
              <w:t>Time Limitations</w:t>
            </w:r>
          </w:p>
        </w:tc>
        <w:tc>
          <w:tcPr>
            <w:tcW w:w="3544" w:type="dxa"/>
          </w:tcPr>
          <w:p w14:paraId="7E9F8FCE" w14:textId="48BDAA5C" w:rsidR="00E1628B" w:rsidRPr="00E1628B" w:rsidRDefault="00C71DEB" w:rsidP="0014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deployment times will lead to down-time of the application, which will in turn lead to customer dis-satisfaction</w:t>
            </w:r>
          </w:p>
        </w:tc>
        <w:tc>
          <w:tcPr>
            <w:tcW w:w="3475" w:type="dxa"/>
          </w:tcPr>
          <w:p w14:paraId="4A5CBE68" w14:textId="31D6D814" w:rsidR="00E1628B" w:rsidRPr="00E1628B" w:rsidRDefault="00C71DEB" w:rsidP="0014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that the application can be deployed to the selected cloud services implementation within the agreed timescale</w:t>
            </w:r>
          </w:p>
        </w:tc>
      </w:tr>
    </w:tbl>
    <w:p w14:paraId="755AD93D" w14:textId="77777777" w:rsidR="00146BDD" w:rsidRPr="00146BDD" w:rsidRDefault="00146BDD" w:rsidP="00146BDD"/>
    <w:sectPr w:rsidR="00146BDD" w:rsidRPr="00146BDD" w:rsidSect="00915F38">
      <w:pgSz w:w="11900" w:h="16840"/>
      <w:pgMar w:top="1077" w:right="1304" w:bottom="1077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DD"/>
    <w:rsid w:val="000F573A"/>
    <w:rsid w:val="00146BDD"/>
    <w:rsid w:val="003079DD"/>
    <w:rsid w:val="003136BC"/>
    <w:rsid w:val="00356485"/>
    <w:rsid w:val="003A2D29"/>
    <w:rsid w:val="00521E84"/>
    <w:rsid w:val="005231CC"/>
    <w:rsid w:val="006563F6"/>
    <w:rsid w:val="0071369B"/>
    <w:rsid w:val="00840DE5"/>
    <w:rsid w:val="008A12B3"/>
    <w:rsid w:val="008D758E"/>
    <w:rsid w:val="00915F38"/>
    <w:rsid w:val="009F475A"/>
    <w:rsid w:val="00A84FCE"/>
    <w:rsid w:val="00AB13D3"/>
    <w:rsid w:val="00C13543"/>
    <w:rsid w:val="00C71DEB"/>
    <w:rsid w:val="00D746AC"/>
    <w:rsid w:val="00E1628B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1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3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1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162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(null)"/><Relationship Id="rId3" Type="http://schemas.openxmlformats.org/officeDocument/2006/relationships/settings" Target="settings.xml"/><Relationship Id="rId7" Type="http://schemas.openxmlformats.org/officeDocument/2006/relationships/image" Target="media/image3.(null)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(null)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Ellis</dc:creator>
  <cp:keywords/>
  <dc:description/>
  <cp:lastModifiedBy>Dave Ellis</cp:lastModifiedBy>
  <cp:revision>11</cp:revision>
  <dcterms:created xsi:type="dcterms:W3CDTF">2017-12-30T23:35:00Z</dcterms:created>
  <dcterms:modified xsi:type="dcterms:W3CDTF">2018-03-20T13:10:00Z</dcterms:modified>
</cp:coreProperties>
</file>