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6EE8E0D9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C1.008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659C48C7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A93C2E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bdr w:val="none" w:sz="0" w:space="0" w:color="auto" w:frame="1"/>
          <w:lang w:eastAsia="es-ES"/>
          <w14:ligatures w14:val="none"/>
        </w:rPr>
        <w:drawing>
          <wp:inline distT="0" distB="0" distL="0" distR="0" wp14:anchorId="5BACD722" wp14:editId="698D1CF1">
            <wp:extent cx="2118360" cy="609600"/>
            <wp:effectExtent l="0" t="0" r="0" b="0"/>
            <wp:docPr id="5796500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4563A6CD" w14:textId="77777777" w:rsidR="00993C24" w:rsidRPr="00993C24" w:rsidRDefault="00000000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hyperlink r:id="rId9" w:history="1">
        <w:r w:rsidR="00993C24" w:rsidRPr="00993C24">
          <w:rPr>
            <w:rFonts w:asciiTheme="majorHAnsi" w:eastAsia="Times New Roman" w:hAnsiTheme="majorHAnsi" w:cstheme="majorHAnsi"/>
            <w:color w:val="1155CC"/>
            <w:kern w:val="0"/>
            <w:sz w:val="28"/>
            <w:szCs w:val="28"/>
            <w:u w:val="single"/>
            <w:lang w:eastAsia="es-ES"/>
            <w14:ligatures w14:val="none"/>
          </w:rPr>
          <w:t>https://github.com/DiViToXiC/Acme-SF-D01</w:t>
        </w:r>
      </w:hyperlink>
    </w:p>
    <w:p w14:paraId="0D33E8C0" w14:textId="59BE171D" w:rsidR="00A93C2E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337C71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Alejandro Vargas Muñiz → alevarmun1@alum.us.es</w:t>
      </w:r>
    </w:p>
    <w:p w14:paraId="6D39E346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David Vargas Muñiz → davvarmun@alum.us.es</w:t>
      </w:r>
    </w:p>
    <w:p w14:paraId="60D0E7AB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David Guillén Fernández → davguifer@alum.us.es</w:t>
      </w:r>
    </w:p>
    <w:p w14:paraId="4954730C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Luis Giraldo Santiago → luisgirsan@gmail.com</w:t>
      </w:r>
    </w:p>
    <w:p w14:paraId="47CE6ABA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Rafael Molina García → </w:t>
      </w:r>
      <w:hyperlink r:id="rId10" w:history="1">
        <w:r w:rsidRPr="00993C24">
          <w:rPr>
            <w:rFonts w:asciiTheme="majorHAnsi" w:eastAsia="Times New Roman" w:hAnsiTheme="majorHAnsi" w:cstheme="majorHAnsi"/>
            <w:color w:val="000000"/>
            <w:kern w:val="0"/>
            <w:sz w:val="24"/>
            <w:szCs w:val="24"/>
            <w:lang w:eastAsia="es-ES"/>
            <w14:ligatures w14:val="none"/>
          </w:rPr>
          <w:t>rafmolgar2@alum.us.es</w:t>
        </w:r>
      </w:hyperlink>
    </w:p>
    <w:p w14:paraId="109127B4" w14:textId="77777777" w:rsidR="00882F0A" w:rsidRDefault="00882F0A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E804A86" w14:textId="2BACEF05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12/02/2024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lastRenderedPageBreak/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124AF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Pr="00996321">
          <w:rPr>
            <w:rStyle w:val="Hipervnculo"/>
            <w:rFonts w:asciiTheme="majorHAnsi" w:hAnsiTheme="majorHAnsi" w:cstheme="majorHAnsi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_Toc158968421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38888B" w14:textId="32FB81D6" w:rsidR="00124AF8" w:rsidRDefault="00124AF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Pr="00996321">
          <w:rPr>
            <w:rStyle w:val="Hipervnculo"/>
            <w:rFonts w:asciiTheme="majorHAnsi" w:hAnsiTheme="majorHAnsi" w:cstheme="majorHAnsi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_Toc158968422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B0A0B" w14:textId="2100852B" w:rsidR="00124AF8" w:rsidRDefault="00124AF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Pr="00996321">
          <w:rPr>
            <w:rStyle w:val="Hipervnculo"/>
            <w:rFonts w:asciiTheme="majorHAnsi" w:hAnsiTheme="majorHAnsi" w:cstheme="majorHAnsi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_Toc158968423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1D4821" w14:textId="00FF0976" w:rsidR="00124AF8" w:rsidRDefault="00124AF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Pr="00996321">
          <w:rPr>
            <w:rStyle w:val="Hipervnculo"/>
            <w:rFonts w:asciiTheme="majorHAnsi" w:hAnsiTheme="majorHAnsi" w:cstheme="majorHAnsi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_Toc158968424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64BE7B" w14:textId="42365D27" w:rsidR="00124AF8" w:rsidRDefault="00124AF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Pr="00996321">
          <w:rPr>
            <w:rStyle w:val="Hipervnculo"/>
            <w:rFonts w:asciiTheme="majorHAnsi" w:hAnsiTheme="majorHAnsi" w:cstheme="majorHAnsi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_Toc158968425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RESUMEN EJECUTIVO</w:t>
      </w:r>
      <w:bookmarkEnd w:id="0"/>
    </w:p>
    <w:p w14:paraId="0138E8DE" w14:textId="56C212B8" w:rsidR="006459D7" w:rsidRDefault="007F2B6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02DBA">
        <w:rPr>
          <w:rFonts w:asciiTheme="majorHAnsi" w:hAnsiTheme="majorHAnsi" w:cstheme="majorHAnsi"/>
          <w:color w:val="000000"/>
          <w:sz w:val="24"/>
          <w:szCs w:val="24"/>
        </w:rPr>
        <w:t>El presente informe tiene como objetivo proporcionar 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análisis general de los requisitos definidos en esta entrega</w:t>
      </w:r>
      <w:r w:rsidRPr="00602DBA">
        <w:rPr>
          <w:rFonts w:asciiTheme="majorHAnsi" w:hAnsiTheme="majorHAnsi" w:cstheme="majorHAnsi"/>
          <w:color w:val="000000"/>
          <w:sz w:val="24"/>
          <w:szCs w:val="24"/>
        </w:rPr>
        <w:t xml:space="preserve">, con el fin de 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>documentar y validar las decisiones tomadas para cumplir con los requisitos definidos en esta entrega.</w:t>
      </w:r>
    </w:p>
    <w:p w14:paraId="4FFDC16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372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12/02/2024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3C01D834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del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analysis</w:t>
            </w:r>
            <w:proofErr w:type="spellEnd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report</w:t>
            </w:r>
            <w:proofErr w:type="spellEnd"/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INTRODUCCIÓN</w:t>
      </w:r>
      <w:bookmarkEnd w:id="2"/>
    </w:p>
    <w:p w14:paraId="0A4A59B2" w14:textId="66EEE30F" w:rsidR="003C4C54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El presente informe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presenta un análisis detallado de los requisitos definidos en esta entrega</w:t>
      </w:r>
      <w:r>
        <w:rPr>
          <w:rFonts w:asciiTheme="majorHAnsi" w:hAnsiTheme="majorHAnsi" w:cstheme="majorHAnsi"/>
          <w:color w:val="000000"/>
          <w:sz w:val="24"/>
          <w:szCs w:val="24"/>
        </w:rPr>
        <w:t>. Este informe se centra en analizar los requisitos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que requieren un análisis, con el objetivo de documentar y validar las decisiones tomadas para satisfacer dichos requisitos.</w:t>
      </w:r>
    </w:p>
    <w:p w14:paraId="3DD2461E" w14:textId="77777777" w:rsidR="006459D7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EB18CF" w14:textId="5DCC6442" w:rsidR="003C4C54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En el transcurso del período del informe, se ha llevado a cabo una serie de tareas que requieren un conjunto de decisiones y necesitan ser validadas, para cumplir correctamente con los requisitos y la satisfacción del cliente.</w:t>
      </w:r>
    </w:p>
    <w:p w14:paraId="7D57A7B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CONTENIDO</w:t>
      </w:r>
      <w:bookmarkEnd w:id="3"/>
    </w:p>
    <w:p w14:paraId="32DB1BCD" w14:textId="54C5899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A8FEC0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90093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ADF8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BEB01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5B3B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E7007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86D4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986344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D79F6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0AD849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7FEB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6062D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D4AF9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CD757C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839A52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91845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4798CF" w14:textId="0C356160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CONCLUSIONES</w:t>
      </w:r>
      <w:bookmarkEnd w:id="4"/>
    </w:p>
    <w:p w14:paraId="79EE2882" w14:textId="44983A2D" w:rsidR="006459D7" w:rsidRDefault="006459D7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Al ser las tareas de mediana sencillez y no requerir de un abordaje grupal/individual exhaustivo para tomar la decisión correcta, se considera que no es necesario un análisis exhaustivo de las tareas definidas por el cliente.</w:t>
      </w:r>
    </w:p>
    <w:p w14:paraId="5E254497" w14:textId="68D34F59" w:rsidR="00A568DD" w:rsidRDefault="00A568DD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323C53" w14:textId="605BC6FD" w:rsidR="006459D7" w:rsidRDefault="00A568DD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En el transcurso de las tareas no surgió ningún problema o complicación que hiciera necesaria tomar una decisión compleja. Por lo que a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>la vista de los requisitos proporcionados por la empresa Acme SF, no hemos detectado ningún error en ellos y hemos podido desarrollar nuestra actividad satisfactoriamente.</w:t>
      </w:r>
    </w:p>
    <w:p w14:paraId="2A30344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P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BIBLIOGRAFÍA</w:t>
      </w:r>
      <w:bookmarkEnd w:id="5"/>
    </w:p>
    <w:p w14:paraId="7CA34F2C" w14:textId="6E41DC2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652B3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BB2C" w14:textId="77777777" w:rsidR="00652B33" w:rsidRDefault="00652B33" w:rsidP="00993C24">
      <w:pPr>
        <w:spacing w:after="0" w:line="240" w:lineRule="auto"/>
      </w:pPr>
      <w:r>
        <w:separator/>
      </w:r>
    </w:p>
  </w:endnote>
  <w:endnote w:type="continuationSeparator" w:id="0">
    <w:p w14:paraId="66E58101" w14:textId="77777777" w:rsidR="00652B33" w:rsidRDefault="00652B33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2746" w14:textId="77777777" w:rsidR="00652B33" w:rsidRDefault="00652B33" w:rsidP="00993C24">
      <w:pPr>
        <w:spacing w:after="0" w:line="240" w:lineRule="auto"/>
      </w:pPr>
      <w:r>
        <w:separator/>
      </w:r>
    </w:p>
  </w:footnote>
  <w:footnote w:type="continuationSeparator" w:id="0">
    <w:p w14:paraId="7F846E0F" w14:textId="77777777" w:rsidR="00652B33" w:rsidRDefault="00652B33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248A7D11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TI</w:t>
          </w:r>
          <w:r w:rsidR="00993C24" w:rsidRPr="00A93C2E"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drawing>
              <wp:inline distT="0" distB="0" distL="0" distR="0" wp14:anchorId="1C3B3BE3" wp14:editId="51E794DD">
                <wp:extent cx="1272540" cy="373380"/>
                <wp:effectExtent l="0" t="0" r="3810" b="7620"/>
                <wp:docPr id="8391185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proofErr w:type="spellStart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</w:t>
          </w:r>
          <w:proofErr w:type="spellEnd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 xml:space="preserve"> </w:t>
          </w:r>
          <w:proofErr w:type="spellStart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report</w:t>
          </w:r>
          <w:proofErr w:type="spellEnd"/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124AF8"/>
    <w:rsid w:val="0031050A"/>
    <w:rsid w:val="003C4C54"/>
    <w:rsid w:val="006459D7"/>
    <w:rsid w:val="00652B33"/>
    <w:rsid w:val="0076106F"/>
    <w:rsid w:val="007F2B69"/>
    <w:rsid w:val="00882F0A"/>
    <w:rsid w:val="008A3B8C"/>
    <w:rsid w:val="00993C24"/>
    <w:rsid w:val="00A568DD"/>
    <w:rsid w:val="00A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afmolgar2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ViToXiC/Acme-SF-D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DP2 user</cp:lastModifiedBy>
  <cp:revision>3</cp:revision>
  <dcterms:created xsi:type="dcterms:W3CDTF">2024-02-16T08:33:00Z</dcterms:created>
  <dcterms:modified xsi:type="dcterms:W3CDTF">2024-02-16T08:33:00Z</dcterms:modified>
</cp:coreProperties>
</file>