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14605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Title"/>
        <w:jc w:val="center"/>
        <w:rPr>
          <w:b w:val="1"/>
          <w:sz w:val="96"/>
          <w:szCs w:val="96"/>
        </w:rPr>
      </w:pPr>
      <w:bookmarkStart w:colFirst="0" w:colLast="0" w:name="_qee25ddegz2" w:id="0"/>
      <w:bookmarkEnd w:id="0"/>
      <w:r w:rsidDel="00000000" w:rsidR="00000000" w:rsidRPr="00000000">
        <w:rPr>
          <w:b w:val="1"/>
          <w:sz w:val="96"/>
          <w:szCs w:val="96"/>
          <w:rtl w:val="0"/>
        </w:rPr>
        <w:t xml:space="preserve">Dolibarr</w:t>
      </w:r>
    </w:p>
    <w:p w:rsidR="00000000" w:rsidDel="00000000" w:rsidP="00000000" w:rsidRDefault="00000000" w:rsidRPr="00000000" w14:paraId="0000000F">
      <w:pPr>
        <w:pStyle w:val="Title"/>
        <w:jc w:val="center"/>
        <w:rPr/>
      </w:pPr>
      <w:bookmarkStart w:colFirst="0" w:colLast="0" w:name="_u33bn72402hf" w:id="1"/>
      <w:bookmarkEnd w:id="1"/>
      <w:r w:rsidDel="00000000" w:rsidR="00000000" w:rsidRPr="00000000">
        <w:rPr>
          <w:rtl w:val="0"/>
        </w:rPr>
        <w:t xml:space="preserve">Användardokumentation för tekniker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Heading1"/>
        <w:jc w:val="center"/>
        <w:rPr/>
      </w:pPr>
      <w:bookmarkStart w:colFirst="0" w:colLast="0" w:name="_cgclvuew9ga5" w:id="2"/>
      <w:bookmarkEnd w:id="2"/>
      <w:r w:rsidDel="00000000" w:rsidR="00000000" w:rsidRPr="00000000">
        <w:rPr>
          <w:rtl w:val="0"/>
        </w:rPr>
        <w:t xml:space="preserve">Ändra e-postadresser för mailutskick vid felhantering i config-filen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Steg 1: </w:t>
      </w:r>
      <w:r w:rsidDel="00000000" w:rsidR="00000000" w:rsidRPr="00000000">
        <w:rPr>
          <w:rtl w:val="0"/>
        </w:rPr>
        <w:t xml:space="preserve">Öppna config-filen.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Steg 2: </w:t>
      </w:r>
      <w:r w:rsidDel="00000000" w:rsidR="00000000" w:rsidRPr="00000000">
        <w:rPr>
          <w:rtl w:val="0"/>
        </w:rPr>
        <w:t xml:space="preserve">Inne i config-filen kan du ändra vilka e-postadresser som mail ska skickas ut till vid felhantering. Detta gör du vid emailTo eller emailTo2. Mail skickas alltså ut till 2st e-postadresser.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209550</wp:posOffset>
            </wp:positionV>
            <wp:extent cx="5734050" cy="1854200"/>
            <wp:effectExtent b="0" l="0" r="0" t="0"/>
            <wp:wrapTopAndBottom distB="114300" distT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18542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sv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