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87" w:rsidRPr="004F3557" w:rsidRDefault="00CC68DF" w:rsidP="00D025C1">
      <w:pPr>
        <w:rPr>
          <w:b/>
          <w:lang w:val="en-US"/>
        </w:rPr>
      </w:pPr>
      <w:r>
        <w:rPr>
          <w:b/>
          <w:lang w:val="en-US"/>
        </w:rPr>
        <w:t xml:space="preserve">What is </w:t>
      </w:r>
      <w:proofErr w:type="spellStart"/>
      <w:proofErr w:type="gramStart"/>
      <w:r>
        <w:rPr>
          <w:b/>
          <w:lang w:val="en-US"/>
        </w:rPr>
        <w:t>miRspring</w:t>
      </w:r>
      <w:proofErr w:type="spellEnd"/>
      <w:r w:rsidR="006B7787" w:rsidRPr="004F3557">
        <w:rPr>
          <w:b/>
          <w:lang w:val="en-US"/>
        </w:rPr>
        <w:t>:</w:t>
      </w:r>
      <w:proofErr w:type="gramEnd"/>
    </w:p>
    <w:p w:rsidR="006B7787" w:rsidRDefault="006B7787" w:rsidP="00D2118C">
      <w:pPr>
        <w:rPr>
          <w:lang w:val="en-US"/>
        </w:rPr>
      </w:pPr>
      <w:r>
        <w:rPr>
          <w:lang w:val="en-US"/>
        </w:rPr>
        <w:t xml:space="preserve">The </w:t>
      </w:r>
      <w:proofErr w:type="spellStart"/>
      <w:r>
        <w:rPr>
          <w:lang w:val="en-US"/>
        </w:rPr>
        <w:t>miRspring</w:t>
      </w:r>
      <w:proofErr w:type="spellEnd"/>
      <w:r>
        <w:rPr>
          <w:lang w:val="en-US"/>
        </w:rPr>
        <w:t xml:space="preserve"> document is </w:t>
      </w:r>
      <w:proofErr w:type="gramStart"/>
      <w:r>
        <w:rPr>
          <w:lang w:val="en-US"/>
        </w:rPr>
        <w:t>a</w:t>
      </w:r>
      <w:proofErr w:type="gramEnd"/>
      <w:r>
        <w:rPr>
          <w:lang w:val="en-US"/>
        </w:rPr>
        <w:t xml:space="preserve"> html document that </w:t>
      </w:r>
      <w:r w:rsidR="00547553">
        <w:rPr>
          <w:lang w:val="en-US"/>
        </w:rPr>
        <w:t xml:space="preserve">visualizes </w:t>
      </w:r>
      <w:proofErr w:type="spellStart"/>
      <w:r w:rsidR="00CC68DF">
        <w:rPr>
          <w:lang w:val="en-US"/>
        </w:rPr>
        <w:t>miRNA</w:t>
      </w:r>
      <w:proofErr w:type="spellEnd"/>
      <w:r w:rsidR="00CC68DF">
        <w:rPr>
          <w:lang w:val="en-US"/>
        </w:rPr>
        <w:t xml:space="preserve"> sequencing from a</w:t>
      </w:r>
      <w:r w:rsidR="00D2118C">
        <w:rPr>
          <w:lang w:val="en-US"/>
        </w:rPr>
        <w:t xml:space="preserve"> mapped small RNA data set. In addition there are a range of analysis tools that will identify various </w:t>
      </w:r>
      <w:proofErr w:type="spellStart"/>
      <w:r w:rsidR="00D2118C">
        <w:rPr>
          <w:lang w:val="en-US"/>
        </w:rPr>
        <w:t>miRNA</w:t>
      </w:r>
      <w:proofErr w:type="spellEnd"/>
      <w:r w:rsidR="00D2118C">
        <w:rPr>
          <w:lang w:val="en-US"/>
        </w:rPr>
        <w:t xml:space="preserve"> processing features. The </w:t>
      </w:r>
      <w:proofErr w:type="spellStart"/>
      <w:r w:rsidR="00D2118C">
        <w:rPr>
          <w:lang w:val="en-US"/>
        </w:rPr>
        <w:t>miRspring</w:t>
      </w:r>
      <w:proofErr w:type="spellEnd"/>
      <w:r w:rsidR="00D2118C">
        <w:rPr>
          <w:lang w:val="en-US"/>
        </w:rPr>
        <w:t xml:space="preserve"> document is compatible with</w:t>
      </w:r>
      <w:r w:rsidR="007558D4">
        <w:rPr>
          <w:lang w:val="en-US"/>
        </w:rPr>
        <w:t xml:space="preserve"> most internet browsers and </w:t>
      </w:r>
      <w:r w:rsidR="00D2118C">
        <w:rPr>
          <w:lang w:val="en-US"/>
        </w:rPr>
        <w:t xml:space="preserve">does not need any internet connectivity to function. </w:t>
      </w:r>
    </w:p>
    <w:p w:rsidR="00547553" w:rsidRPr="00547553" w:rsidRDefault="00547553" w:rsidP="00D025C1">
      <w:pPr>
        <w:rPr>
          <w:b/>
          <w:lang w:val="en-US"/>
        </w:rPr>
      </w:pPr>
      <w:r w:rsidRPr="00547553">
        <w:rPr>
          <w:b/>
          <w:lang w:val="en-US"/>
        </w:rPr>
        <w:t xml:space="preserve">What </w:t>
      </w:r>
      <w:proofErr w:type="spellStart"/>
      <w:r w:rsidRPr="00547553">
        <w:rPr>
          <w:b/>
          <w:lang w:val="en-US"/>
        </w:rPr>
        <w:t>miRspring</w:t>
      </w:r>
      <w:proofErr w:type="spellEnd"/>
      <w:r w:rsidRPr="00547553">
        <w:rPr>
          <w:b/>
          <w:lang w:val="en-US"/>
        </w:rPr>
        <w:t xml:space="preserve"> is </w:t>
      </w:r>
      <w:proofErr w:type="gramStart"/>
      <w:r w:rsidRPr="00547553">
        <w:rPr>
          <w:b/>
          <w:lang w:val="en-US"/>
        </w:rPr>
        <w:t>not</w:t>
      </w:r>
      <w:r>
        <w:rPr>
          <w:b/>
          <w:lang w:val="en-US"/>
        </w:rPr>
        <w:t>:</w:t>
      </w:r>
      <w:proofErr w:type="gramEnd"/>
    </w:p>
    <w:p w:rsidR="00547553" w:rsidRDefault="00547553" w:rsidP="00D025C1">
      <w:pPr>
        <w:rPr>
          <w:lang w:val="en-US"/>
        </w:rPr>
      </w:pPr>
      <w:proofErr w:type="spellStart"/>
      <w:proofErr w:type="gramStart"/>
      <w:r>
        <w:rPr>
          <w:lang w:val="en-US"/>
        </w:rPr>
        <w:t>miRspring</w:t>
      </w:r>
      <w:proofErr w:type="spellEnd"/>
      <w:proofErr w:type="gramEnd"/>
      <w:r>
        <w:rPr>
          <w:lang w:val="en-US"/>
        </w:rPr>
        <w:t xml:space="preserve"> </w:t>
      </w:r>
      <w:r w:rsidR="00240440">
        <w:rPr>
          <w:lang w:val="en-US"/>
        </w:rPr>
        <w:t>will only</w:t>
      </w:r>
      <w:r>
        <w:rPr>
          <w:lang w:val="en-US"/>
        </w:rPr>
        <w:t xml:space="preserve"> visualiz</w:t>
      </w:r>
      <w:r w:rsidR="00240440">
        <w:rPr>
          <w:lang w:val="en-US"/>
        </w:rPr>
        <w:t xml:space="preserve">e and </w:t>
      </w:r>
      <w:proofErr w:type="spellStart"/>
      <w:r w:rsidR="00240440">
        <w:rPr>
          <w:lang w:val="en-US"/>
        </w:rPr>
        <w:t>analyse</w:t>
      </w:r>
      <w:proofErr w:type="spellEnd"/>
      <w:r>
        <w:rPr>
          <w:lang w:val="en-US"/>
        </w:rPr>
        <w:t xml:space="preserve"> </w:t>
      </w:r>
      <w:r w:rsidR="00D2118C">
        <w:rPr>
          <w:lang w:val="en-US"/>
        </w:rPr>
        <w:t>data from one sample</w:t>
      </w:r>
      <w:r>
        <w:rPr>
          <w:lang w:val="en-US"/>
        </w:rPr>
        <w:t xml:space="preserve"> and </w:t>
      </w:r>
      <w:r w:rsidR="00D2118C">
        <w:rPr>
          <w:lang w:val="en-US"/>
        </w:rPr>
        <w:t xml:space="preserve">therefore </w:t>
      </w:r>
      <w:r>
        <w:rPr>
          <w:lang w:val="en-US"/>
        </w:rPr>
        <w:t xml:space="preserve">cannot compare different data sets. </w:t>
      </w:r>
      <w:r w:rsidR="00240440">
        <w:rPr>
          <w:lang w:val="en-US"/>
        </w:rPr>
        <w:t xml:space="preserve">You can open a data set per tab within a browser and then navigate between tabs. </w:t>
      </w:r>
      <w:r>
        <w:rPr>
          <w:lang w:val="en-US"/>
        </w:rPr>
        <w:t>The analysis output tables do provide a means to be copy data to an external program that is capable of comparing different data sets.</w:t>
      </w:r>
    </w:p>
    <w:p w:rsidR="006B7787" w:rsidRDefault="006B7787" w:rsidP="00D025C1">
      <w:pPr>
        <w:rPr>
          <w:lang w:val="en-US"/>
        </w:rPr>
      </w:pPr>
    </w:p>
    <w:p w:rsidR="006B7787" w:rsidRPr="004F3557" w:rsidRDefault="004F3557" w:rsidP="00D025C1">
      <w:pPr>
        <w:rPr>
          <w:b/>
          <w:lang w:val="en-US"/>
        </w:rPr>
      </w:pPr>
      <w:r w:rsidRPr="004F3557">
        <w:rPr>
          <w:b/>
          <w:lang w:val="en-US"/>
        </w:rPr>
        <w:t xml:space="preserve">Creating a </w:t>
      </w:r>
      <w:proofErr w:type="spellStart"/>
      <w:r w:rsidRPr="004F3557">
        <w:rPr>
          <w:b/>
          <w:lang w:val="en-US"/>
        </w:rPr>
        <w:t>miRspring</w:t>
      </w:r>
      <w:proofErr w:type="spellEnd"/>
      <w:r w:rsidRPr="004F3557">
        <w:rPr>
          <w:b/>
          <w:lang w:val="en-US"/>
        </w:rPr>
        <w:t xml:space="preserve"> document</w:t>
      </w:r>
    </w:p>
    <w:p w:rsidR="00FC03E1" w:rsidRDefault="004F3557" w:rsidP="00D025C1">
      <w:pPr>
        <w:rPr>
          <w:lang w:val="en-US"/>
        </w:rPr>
      </w:pPr>
      <w:r>
        <w:rPr>
          <w:lang w:val="en-US"/>
        </w:rPr>
        <w:t xml:space="preserve">The first step in creating a </w:t>
      </w:r>
      <w:proofErr w:type="spellStart"/>
      <w:r>
        <w:rPr>
          <w:lang w:val="en-US"/>
        </w:rPr>
        <w:t>miRspring</w:t>
      </w:r>
      <w:proofErr w:type="spellEnd"/>
      <w:r>
        <w:rPr>
          <w:lang w:val="en-US"/>
        </w:rPr>
        <w:t xml:space="preserve"> document is to map </w:t>
      </w:r>
      <w:r w:rsidR="00FC5EFB">
        <w:rPr>
          <w:lang w:val="en-US"/>
        </w:rPr>
        <w:t xml:space="preserve">the raw sequence reads to </w:t>
      </w:r>
      <w:r>
        <w:rPr>
          <w:lang w:val="en-US"/>
        </w:rPr>
        <w:t>reference</w:t>
      </w:r>
      <w:r w:rsidR="00FC5EFB">
        <w:rPr>
          <w:lang w:val="en-US"/>
        </w:rPr>
        <w:t>, typically either</w:t>
      </w:r>
      <w:r>
        <w:rPr>
          <w:lang w:val="en-US"/>
        </w:rPr>
        <w:t xml:space="preserve"> a complete genome or a list of precursor sequences</w:t>
      </w:r>
      <w:r w:rsidR="00FC5EFB">
        <w:rPr>
          <w:lang w:val="en-US"/>
        </w:rPr>
        <w:t xml:space="preserve"> (i.e. </w:t>
      </w:r>
      <w:proofErr w:type="spellStart"/>
      <w:r w:rsidR="00FC5EFB">
        <w:rPr>
          <w:lang w:val="en-US"/>
        </w:rPr>
        <w:t>miRBase</w:t>
      </w:r>
      <w:proofErr w:type="spellEnd"/>
      <w:r w:rsidR="00FC5EFB">
        <w:rPr>
          <w:lang w:val="en-US"/>
        </w:rPr>
        <w:t xml:space="preserve">), and creating a </w:t>
      </w:r>
      <w:r w:rsidR="00214200">
        <w:rPr>
          <w:lang w:val="en-US"/>
        </w:rPr>
        <w:t>Binary aligned mapped (</w:t>
      </w:r>
      <w:r w:rsidR="00FC5EFB">
        <w:rPr>
          <w:lang w:val="en-US"/>
        </w:rPr>
        <w:t>BAM</w:t>
      </w:r>
      <w:r w:rsidR="00214200">
        <w:rPr>
          <w:lang w:val="en-US"/>
        </w:rPr>
        <w:t>)</w:t>
      </w:r>
      <w:r w:rsidR="00FC5EFB">
        <w:rPr>
          <w:lang w:val="en-US"/>
        </w:rPr>
        <w:t xml:space="preserve"> file. The BAM file mu</w:t>
      </w:r>
      <w:r w:rsidR="00FC03E1">
        <w:rPr>
          <w:lang w:val="en-US"/>
        </w:rPr>
        <w:t xml:space="preserve">st be sorted and indexed, which if not created in this way can be formatted using </w:t>
      </w:r>
      <w:r w:rsidR="00FC5EFB">
        <w:rPr>
          <w:lang w:val="en-US"/>
        </w:rPr>
        <w:t xml:space="preserve">SAMTOOLS. </w:t>
      </w:r>
    </w:p>
    <w:p w:rsidR="00F93BC5" w:rsidRDefault="00FC03E1" w:rsidP="00FC03E1">
      <w:pPr>
        <w:rPr>
          <w:lang w:val="en-US"/>
        </w:rPr>
      </w:pPr>
      <w:r>
        <w:rPr>
          <w:lang w:val="en-US"/>
        </w:rPr>
        <w:t>The two scripts that are required to c</w:t>
      </w:r>
      <w:r w:rsidR="00F93BC5">
        <w:rPr>
          <w:lang w:val="en-US"/>
        </w:rPr>
        <w:t>reate</w:t>
      </w:r>
      <w:r>
        <w:rPr>
          <w:lang w:val="en-US"/>
        </w:rPr>
        <w:t xml:space="preserve"> a </w:t>
      </w:r>
      <w:proofErr w:type="spellStart"/>
      <w:r>
        <w:rPr>
          <w:lang w:val="en-US"/>
        </w:rPr>
        <w:t>miRspring</w:t>
      </w:r>
      <w:proofErr w:type="spellEnd"/>
      <w:r>
        <w:rPr>
          <w:lang w:val="en-US"/>
        </w:rPr>
        <w:t xml:space="preserve"> document are dependent on the </w:t>
      </w:r>
      <w:r w:rsidR="00F93BC5">
        <w:rPr>
          <w:lang w:val="en-US"/>
        </w:rPr>
        <w:t>files and programs list</w:t>
      </w:r>
      <w:r>
        <w:rPr>
          <w:lang w:val="en-US"/>
        </w:rPr>
        <w:t xml:space="preserve">ed in table 1. </w:t>
      </w:r>
      <w:r w:rsidR="00F93BC5">
        <w:rPr>
          <w:lang w:val="en-US"/>
        </w:rPr>
        <w:t>The pipeline was implemented with two scripts to provide a method to combin</w:t>
      </w:r>
      <w:r w:rsidR="007558D4">
        <w:rPr>
          <w:lang w:val="en-US"/>
        </w:rPr>
        <w:t xml:space="preserve">e outputs of multiple BAM files of the same data set (Figure 1), for example if a </w:t>
      </w:r>
      <w:proofErr w:type="spellStart"/>
      <w:r w:rsidR="007558D4">
        <w:rPr>
          <w:lang w:val="en-US"/>
        </w:rPr>
        <w:t>barcoded</w:t>
      </w:r>
      <w:proofErr w:type="spellEnd"/>
      <w:r w:rsidR="007558D4">
        <w:rPr>
          <w:lang w:val="en-US"/>
        </w:rPr>
        <w:t xml:space="preserve"> sample was spread across multiple lanes and then each lane mapped independently.</w:t>
      </w:r>
    </w:p>
    <w:p w:rsidR="008704BA" w:rsidRDefault="008704BA" w:rsidP="008704BA">
      <w:pPr>
        <w:spacing w:after="0"/>
        <w:rPr>
          <w:lang w:val="en-US"/>
        </w:rPr>
      </w:pPr>
      <w:r w:rsidRPr="008704BA">
        <w:rPr>
          <w:b/>
          <w:lang w:val="en-US"/>
        </w:rPr>
        <w:t>Table 1</w:t>
      </w:r>
      <w:r>
        <w:rPr>
          <w:lang w:val="en-US"/>
        </w:rPr>
        <w:t xml:space="preserve">: File and software dependencies required to make a </w:t>
      </w:r>
      <w:proofErr w:type="spellStart"/>
      <w:r>
        <w:rPr>
          <w:lang w:val="en-US"/>
        </w:rPr>
        <w:t>miRspring</w:t>
      </w:r>
      <w:proofErr w:type="spellEnd"/>
      <w:r>
        <w:rPr>
          <w:lang w:val="en-US"/>
        </w:rPr>
        <w:t xml:space="preserve"> document.</w:t>
      </w:r>
    </w:p>
    <w:tbl>
      <w:tblPr>
        <w:tblStyle w:val="TableGrid"/>
        <w:tblW w:w="0" w:type="auto"/>
        <w:tblLook w:val="04A0"/>
      </w:tblPr>
      <w:tblGrid>
        <w:gridCol w:w="2333"/>
        <w:gridCol w:w="2911"/>
        <w:gridCol w:w="3369"/>
      </w:tblGrid>
      <w:tr w:rsidR="000F3D9E" w:rsidTr="000F3D9E">
        <w:tc>
          <w:tcPr>
            <w:tcW w:w="2333" w:type="dxa"/>
          </w:tcPr>
          <w:p w:rsidR="000F3D9E" w:rsidRDefault="000F3D9E" w:rsidP="008704BA">
            <w:pPr>
              <w:rPr>
                <w:lang w:val="en-US"/>
              </w:rPr>
            </w:pPr>
            <w:r>
              <w:rPr>
                <w:lang w:val="en-US"/>
              </w:rPr>
              <w:t>Program/File</w:t>
            </w:r>
          </w:p>
        </w:tc>
        <w:tc>
          <w:tcPr>
            <w:tcW w:w="2911" w:type="dxa"/>
          </w:tcPr>
          <w:p w:rsidR="000F3D9E" w:rsidRDefault="000F3D9E" w:rsidP="00FC03E1">
            <w:pPr>
              <w:rPr>
                <w:lang w:val="en-US"/>
              </w:rPr>
            </w:pPr>
            <w:proofErr w:type="spellStart"/>
            <w:r>
              <w:rPr>
                <w:lang w:val="en-US"/>
              </w:rPr>
              <w:t>miRspring</w:t>
            </w:r>
            <w:proofErr w:type="spellEnd"/>
            <w:r>
              <w:rPr>
                <w:lang w:val="en-US"/>
              </w:rPr>
              <w:t xml:space="preserve"> Scripts</w:t>
            </w:r>
          </w:p>
        </w:tc>
        <w:tc>
          <w:tcPr>
            <w:tcW w:w="3369" w:type="dxa"/>
          </w:tcPr>
          <w:p w:rsidR="000F3D9E" w:rsidRDefault="000F3D9E" w:rsidP="00FC03E1">
            <w:pPr>
              <w:rPr>
                <w:lang w:val="en-US"/>
              </w:rPr>
            </w:pPr>
            <w:r>
              <w:rPr>
                <w:lang w:val="en-US"/>
              </w:rPr>
              <w:t>URL</w:t>
            </w:r>
          </w:p>
        </w:tc>
      </w:tr>
      <w:tr w:rsidR="000F3D9E" w:rsidTr="000F3D9E">
        <w:tc>
          <w:tcPr>
            <w:tcW w:w="2333" w:type="dxa"/>
          </w:tcPr>
          <w:p w:rsidR="000F3D9E" w:rsidRDefault="000F3D9E" w:rsidP="00FC03E1">
            <w:pPr>
              <w:rPr>
                <w:lang w:val="en-US"/>
              </w:rPr>
            </w:pPr>
            <w:proofErr w:type="spellStart"/>
            <w:r>
              <w:rPr>
                <w:lang w:val="en-US"/>
              </w:rPr>
              <w:t>Samtools</w:t>
            </w:r>
            <w:proofErr w:type="spellEnd"/>
          </w:p>
        </w:tc>
        <w:tc>
          <w:tcPr>
            <w:tcW w:w="2911" w:type="dxa"/>
          </w:tcPr>
          <w:p w:rsidR="000F3D9E" w:rsidRDefault="000F3D9E" w:rsidP="00FC03E1">
            <w:pPr>
              <w:rPr>
                <w:lang w:val="en-US"/>
              </w:rPr>
            </w:pPr>
            <w:r>
              <w:rPr>
                <w:lang w:val="en-US"/>
              </w:rPr>
              <w:t>BAM_to_Intermediate.pl</w:t>
            </w:r>
          </w:p>
          <w:p w:rsidR="000F3D9E" w:rsidRDefault="000F3D9E" w:rsidP="00FC03E1">
            <w:pPr>
              <w:rPr>
                <w:lang w:val="en-US"/>
              </w:rPr>
            </w:pPr>
          </w:p>
        </w:tc>
        <w:tc>
          <w:tcPr>
            <w:tcW w:w="3369" w:type="dxa"/>
          </w:tcPr>
          <w:p w:rsidR="000F3D9E" w:rsidRDefault="000F3D9E" w:rsidP="00FC03E1">
            <w:pPr>
              <w:rPr>
                <w:lang w:val="en-US"/>
              </w:rPr>
            </w:pPr>
          </w:p>
        </w:tc>
      </w:tr>
      <w:tr w:rsidR="000F3D9E" w:rsidTr="000F3D9E">
        <w:tc>
          <w:tcPr>
            <w:tcW w:w="2333" w:type="dxa"/>
          </w:tcPr>
          <w:p w:rsidR="000F3D9E" w:rsidRDefault="000F3D9E" w:rsidP="00FC03E1">
            <w:pPr>
              <w:rPr>
                <w:lang w:val="en-US"/>
              </w:rPr>
            </w:pPr>
            <w:proofErr w:type="spellStart"/>
            <w:r>
              <w:rPr>
                <w:lang w:val="en-US"/>
              </w:rPr>
              <w:t>mature.fa</w:t>
            </w:r>
            <w:proofErr w:type="spellEnd"/>
          </w:p>
        </w:tc>
        <w:tc>
          <w:tcPr>
            <w:tcW w:w="2911" w:type="dxa"/>
          </w:tcPr>
          <w:p w:rsidR="000F3D9E" w:rsidRDefault="000F3D9E" w:rsidP="00FC03E1">
            <w:pPr>
              <w:rPr>
                <w:lang w:val="en-US"/>
              </w:rPr>
            </w:pPr>
            <w:r>
              <w:rPr>
                <w:lang w:val="en-US"/>
              </w:rPr>
              <w:t>Intermediate_to_miRspring.pl</w:t>
            </w:r>
          </w:p>
        </w:tc>
        <w:tc>
          <w:tcPr>
            <w:tcW w:w="3369" w:type="dxa"/>
          </w:tcPr>
          <w:p w:rsidR="000F3D9E" w:rsidRDefault="000F3D9E" w:rsidP="00FC03E1">
            <w:pPr>
              <w:rPr>
                <w:lang w:val="en-US"/>
              </w:rPr>
            </w:pPr>
          </w:p>
        </w:tc>
      </w:tr>
      <w:tr w:rsidR="000F3D9E" w:rsidTr="000F3D9E">
        <w:tc>
          <w:tcPr>
            <w:tcW w:w="2333" w:type="dxa"/>
          </w:tcPr>
          <w:p w:rsidR="000F3D9E" w:rsidRDefault="000F3D9E" w:rsidP="00FC03E1">
            <w:pPr>
              <w:rPr>
                <w:lang w:val="en-US"/>
              </w:rPr>
            </w:pPr>
            <w:proofErr w:type="spellStart"/>
            <w:r>
              <w:rPr>
                <w:lang w:val="en-US"/>
              </w:rPr>
              <w:t>mirbase</w:t>
            </w:r>
            <w:proofErr w:type="spellEnd"/>
            <w:r>
              <w:rPr>
                <w:lang w:val="en-US"/>
              </w:rPr>
              <w:t xml:space="preserve"> genome </w:t>
            </w:r>
            <w:proofErr w:type="spellStart"/>
            <w:r>
              <w:rPr>
                <w:lang w:val="en-US"/>
              </w:rPr>
              <w:t>gff</w:t>
            </w:r>
            <w:proofErr w:type="spellEnd"/>
            <w:r>
              <w:rPr>
                <w:lang w:val="en-US"/>
              </w:rPr>
              <w:t xml:space="preserve"> file</w:t>
            </w:r>
          </w:p>
        </w:tc>
        <w:tc>
          <w:tcPr>
            <w:tcW w:w="2911" w:type="dxa"/>
          </w:tcPr>
          <w:p w:rsidR="000F3D9E" w:rsidRDefault="000F3D9E" w:rsidP="00FC03E1">
            <w:pPr>
              <w:rPr>
                <w:lang w:val="en-US"/>
              </w:rPr>
            </w:pPr>
            <w:r>
              <w:rPr>
                <w:lang w:val="en-US"/>
              </w:rPr>
              <w:t>BAM_to_Intermediate.pl</w:t>
            </w:r>
          </w:p>
          <w:p w:rsidR="000F3D9E" w:rsidRDefault="000F3D9E" w:rsidP="00FC03E1">
            <w:pPr>
              <w:rPr>
                <w:lang w:val="en-US"/>
              </w:rPr>
            </w:pPr>
            <w:r>
              <w:rPr>
                <w:lang w:val="en-US"/>
              </w:rPr>
              <w:t>Intermediate_to_miRspring.pl</w:t>
            </w:r>
          </w:p>
        </w:tc>
        <w:tc>
          <w:tcPr>
            <w:tcW w:w="3369" w:type="dxa"/>
          </w:tcPr>
          <w:p w:rsidR="000F3D9E" w:rsidRDefault="000F3D9E" w:rsidP="00FC03E1">
            <w:pPr>
              <w:rPr>
                <w:lang w:val="en-US"/>
              </w:rPr>
            </w:pPr>
          </w:p>
        </w:tc>
      </w:tr>
      <w:tr w:rsidR="000F3D9E" w:rsidTr="000F3D9E">
        <w:tc>
          <w:tcPr>
            <w:tcW w:w="2333" w:type="dxa"/>
          </w:tcPr>
          <w:p w:rsidR="000F3D9E" w:rsidRDefault="000F3D9E" w:rsidP="00FC03E1">
            <w:pPr>
              <w:rPr>
                <w:lang w:val="en-US"/>
              </w:rPr>
            </w:pPr>
            <w:proofErr w:type="spellStart"/>
            <w:r>
              <w:rPr>
                <w:lang w:val="en-US"/>
              </w:rPr>
              <w:t>hairpin.fa</w:t>
            </w:r>
            <w:proofErr w:type="spellEnd"/>
          </w:p>
        </w:tc>
        <w:tc>
          <w:tcPr>
            <w:tcW w:w="2911" w:type="dxa"/>
          </w:tcPr>
          <w:p w:rsidR="000F3D9E" w:rsidRDefault="000F3D9E" w:rsidP="00FC03E1">
            <w:pPr>
              <w:rPr>
                <w:lang w:val="en-US"/>
              </w:rPr>
            </w:pPr>
            <w:r>
              <w:rPr>
                <w:lang w:val="en-US"/>
              </w:rPr>
              <w:t>BAM_to_Intermediate.pl</w:t>
            </w:r>
          </w:p>
          <w:p w:rsidR="000F3D9E" w:rsidRDefault="000F3D9E" w:rsidP="00FC03E1">
            <w:pPr>
              <w:rPr>
                <w:lang w:val="en-US"/>
              </w:rPr>
            </w:pPr>
            <w:r>
              <w:rPr>
                <w:lang w:val="en-US"/>
              </w:rPr>
              <w:t>Intermediate_to_miRspring.pl</w:t>
            </w:r>
          </w:p>
        </w:tc>
        <w:tc>
          <w:tcPr>
            <w:tcW w:w="3369" w:type="dxa"/>
          </w:tcPr>
          <w:p w:rsidR="000F3D9E" w:rsidRDefault="000F3D9E" w:rsidP="00FC03E1">
            <w:pPr>
              <w:rPr>
                <w:lang w:val="en-US"/>
              </w:rPr>
            </w:pPr>
          </w:p>
        </w:tc>
      </w:tr>
    </w:tbl>
    <w:p w:rsidR="00FC03E1" w:rsidRDefault="00FC03E1" w:rsidP="00F93BC5">
      <w:pPr>
        <w:rPr>
          <w:lang w:val="en-US"/>
        </w:rPr>
      </w:pPr>
    </w:p>
    <w:p w:rsidR="00FC5EFB" w:rsidRDefault="00FC5EFB" w:rsidP="00D025C1">
      <w:pPr>
        <w:rPr>
          <w:lang w:val="en-US"/>
        </w:rPr>
      </w:pPr>
      <w:r>
        <w:rPr>
          <w:lang w:val="en-US"/>
        </w:rPr>
        <w:t xml:space="preserve">The first </w:t>
      </w:r>
      <w:r w:rsidR="00547553">
        <w:rPr>
          <w:lang w:val="en-US"/>
        </w:rPr>
        <w:t xml:space="preserve">script, </w:t>
      </w:r>
      <w:r>
        <w:rPr>
          <w:lang w:val="en-US"/>
        </w:rPr>
        <w:t xml:space="preserve">called “BAM_to_intermediate.pl” </w:t>
      </w:r>
      <w:r w:rsidR="00214200">
        <w:rPr>
          <w:lang w:val="en-US"/>
        </w:rPr>
        <w:t xml:space="preserve">creates </w:t>
      </w:r>
      <w:proofErr w:type="gramStart"/>
      <w:r w:rsidR="00214200">
        <w:rPr>
          <w:lang w:val="en-US"/>
        </w:rPr>
        <w:t>a</w:t>
      </w:r>
      <w:proofErr w:type="gramEnd"/>
      <w:r w:rsidR="00214200">
        <w:rPr>
          <w:lang w:val="en-US"/>
        </w:rPr>
        <w:t xml:space="preserve"> intermediate </w:t>
      </w:r>
      <w:r w:rsidR="0093084E">
        <w:rPr>
          <w:lang w:val="en-US"/>
        </w:rPr>
        <w:t xml:space="preserve">text </w:t>
      </w:r>
      <w:r w:rsidR="00214200">
        <w:rPr>
          <w:lang w:val="en-US"/>
        </w:rPr>
        <w:t xml:space="preserve">file </w:t>
      </w:r>
      <w:r w:rsidR="0093084E">
        <w:rPr>
          <w:lang w:val="en-US"/>
        </w:rPr>
        <w:t>of</w:t>
      </w:r>
      <w:r w:rsidR="00214200">
        <w:rPr>
          <w:lang w:val="en-US"/>
        </w:rPr>
        <w:t xml:space="preserve"> </w:t>
      </w:r>
      <w:r w:rsidR="0093084E">
        <w:rPr>
          <w:lang w:val="en-US"/>
        </w:rPr>
        <w:t xml:space="preserve">starting positions and associated </w:t>
      </w:r>
      <w:r w:rsidR="00214200">
        <w:rPr>
          <w:lang w:val="en-US"/>
        </w:rPr>
        <w:t>counts for expressed miRNAs.</w:t>
      </w:r>
      <w:r w:rsidR="0093084E">
        <w:rPr>
          <w:lang w:val="en-US"/>
        </w:rPr>
        <w:t xml:space="preserve"> Multiple files can be concatenated to generate one large file that the Intermediate_to_miRspring.pl script can generate a </w:t>
      </w:r>
      <w:proofErr w:type="spellStart"/>
      <w:r w:rsidR="0093084E">
        <w:rPr>
          <w:lang w:val="en-US"/>
        </w:rPr>
        <w:t>miRspring</w:t>
      </w:r>
      <w:proofErr w:type="spellEnd"/>
      <w:r w:rsidR="0093084E">
        <w:rPr>
          <w:lang w:val="en-US"/>
        </w:rPr>
        <w:t xml:space="preserve"> document.</w:t>
      </w:r>
    </w:p>
    <w:p w:rsidR="004F3557" w:rsidRDefault="004F3557" w:rsidP="00D025C1">
      <w:pPr>
        <w:rPr>
          <w:lang w:val="en-US"/>
        </w:rPr>
      </w:pPr>
    </w:p>
    <w:p w:rsidR="00FC03E1" w:rsidRDefault="00FC03E1" w:rsidP="00D025C1">
      <w:pPr>
        <w:rPr>
          <w:b/>
          <w:lang w:val="en-US"/>
        </w:rPr>
      </w:pPr>
      <w:r>
        <w:rPr>
          <w:b/>
          <w:lang w:val="en-US"/>
        </w:rPr>
        <w:t xml:space="preserve">Script </w:t>
      </w:r>
      <w:r w:rsidRPr="00FC03E1">
        <w:rPr>
          <w:b/>
          <w:lang w:val="en-US"/>
        </w:rPr>
        <w:t>BAM_to_</w:t>
      </w:r>
      <w:r>
        <w:rPr>
          <w:b/>
          <w:lang w:val="en-US"/>
        </w:rPr>
        <w:t>intermediate</w:t>
      </w:r>
      <w:r w:rsidRPr="00FC03E1">
        <w:rPr>
          <w:b/>
          <w:lang w:val="en-US"/>
        </w:rPr>
        <w:t>.pl</w:t>
      </w:r>
      <w:r w:rsidR="00275A8A">
        <w:rPr>
          <w:b/>
          <w:lang w:val="en-US"/>
        </w:rPr>
        <w:t xml:space="preserve"> </w:t>
      </w:r>
    </w:p>
    <w:p w:rsidR="00CC68DF" w:rsidRPr="00FC03E1" w:rsidRDefault="00FC03E1" w:rsidP="00D025C1">
      <w:pPr>
        <w:rPr>
          <w:b/>
          <w:lang w:val="en-US"/>
        </w:rPr>
      </w:pPr>
      <w:r w:rsidRPr="00FC03E1">
        <w:rPr>
          <w:lang w:val="en-US"/>
        </w:rPr>
        <w:t>U</w:t>
      </w:r>
      <w:r w:rsidR="00275A8A" w:rsidRPr="00FC03E1">
        <w:rPr>
          <w:lang w:val="en-US"/>
        </w:rPr>
        <w:t>sage</w:t>
      </w:r>
      <w:r w:rsidRPr="00FC03E1">
        <w:rPr>
          <w:lang w:val="en-US"/>
        </w:rPr>
        <w:t>:</w:t>
      </w:r>
      <w:r>
        <w:rPr>
          <w:b/>
          <w:lang w:val="en-US"/>
        </w:rPr>
        <w:tab/>
      </w:r>
      <w:r w:rsidR="00275A8A" w:rsidRPr="00275A8A">
        <w:rPr>
          <w:lang w:val="en-US"/>
        </w:rPr>
        <w:t>BAM_to_mirspring.pl &lt;options&gt;</w:t>
      </w:r>
    </w:p>
    <w:p w:rsidR="00B37E92" w:rsidRPr="00B37E92" w:rsidRDefault="00B37E92" w:rsidP="00B37E92">
      <w:pPr>
        <w:spacing w:after="0" w:line="240" w:lineRule="auto"/>
        <w:rPr>
          <w:lang w:val="en-US"/>
        </w:rPr>
      </w:pPr>
      <w:r w:rsidRPr="00B37E92">
        <w:rPr>
          <w:lang w:val="en-US"/>
        </w:rPr>
        <w:t xml:space="preserve">         REQUIRED</w:t>
      </w:r>
    </w:p>
    <w:p w:rsidR="00B37E92" w:rsidRPr="00B37E92" w:rsidRDefault="00B37E92" w:rsidP="00B37E92">
      <w:pPr>
        <w:spacing w:after="0" w:line="240" w:lineRule="auto"/>
        <w:rPr>
          <w:lang w:val="en-US"/>
        </w:rPr>
      </w:pPr>
      <w:r w:rsidRPr="00B37E92">
        <w:rPr>
          <w:lang w:val="en-US"/>
        </w:rPr>
        <w:lastRenderedPageBreak/>
        <w:t xml:space="preserve">        -bam &lt;input bam file&gt;</w:t>
      </w:r>
    </w:p>
    <w:p w:rsidR="00B37E92" w:rsidRPr="00B37E92" w:rsidRDefault="00B37E92" w:rsidP="00B37E92">
      <w:pPr>
        <w:spacing w:after="0" w:line="240" w:lineRule="auto"/>
        <w:rPr>
          <w:lang w:val="en-US"/>
        </w:rPr>
      </w:pPr>
      <w:r w:rsidRPr="00B37E92">
        <w:rPr>
          <w:lang w:val="en-US"/>
        </w:rPr>
        <w:t xml:space="preserve">        -ml &lt;minimum length&gt;</w:t>
      </w:r>
    </w:p>
    <w:p w:rsidR="00B37E92" w:rsidRPr="00B37E92" w:rsidRDefault="00B37E92" w:rsidP="00B37E92">
      <w:pPr>
        <w:spacing w:after="0" w:line="240" w:lineRule="auto"/>
        <w:rPr>
          <w:lang w:val="en-US"/>
        </w:rPr>
      </w:pPr>
      <w:r w:rsidRPr="00B37E92">
        <w:rPr>
          <w:lang w:val="en-US"/>
        </w:rPr>
        <w:t xml:space="preserve">        -s &lt;three letter species code&gt;</w:t>
      </w:r>
    </w:p>
    <w:p w:rsidR="00B37E92" w:rsidRPr="00B37E92" w:rsidRDefault="00B37E92" w:rsidP="00B37E92">
      <w:pPr>
        <w:spacing w:after="0" w:line="240" w:lineRule="auto"/>
        <w:rPr>
          <w:lang w:val="en-US"/>
        </w:rPr>
      </w:pPr>
      <w:r w:rsidRPr="00B37E92">
        <w:rPr>
          <w:lang w:val="en-US"/>
        </w:rPr>
        <w:t xml:space="preserve">        -out &lt;output file name with full path&gt;</w:t>
      </w:r>
    </w:p>
    <w:p w:rsidR="00B37E92" w:rsidRPr="00B37E92" w:rsidRDefault="00B37E92" w:rsidP="00B37E92">
      <w:pPr>
        <w:spacing w:after="0" w:line="240" w:lineRule="auto"/>
        <w:rPr>
          <w:lang w:val="en-US"/>
        </w:rPr>
      </w:pPr>
    </w:p>
    <w:p w:rsidR="00B37E92" w:rsidRPr="00B37E92" w:rsidRDefault="00B37E92" w:rsidP="00B37E92">
      <w:pPr>
        <w:spacing w:after="0" w:line="240" w:lineRule="auto"/>
        <w:rPr>
          <w:lang w:val="en-US"/>
        </w:rPr>
      </w:pPr>
      <w:r w:rsidRPr="00B37E92">
        <w:rPr>
          <w:lang w:val="en-US"/>
        </w:rPr>
        <w:t xml:space="preserve">        OPTIONAL</w:t>
      </w:r>
    </w:p>
    <w:p w:rsidR="00B37E92" w:rsidRPr="00B37E92" w:rsidRDefault="00B37E92" w:rsidP="00B37E92">
      <w:pPr>
        <w:spacing w:after="0" w:line="240" w:lineRule="auto"/>
        <w:rPr>
          <w:lang w:val="en-US"/>
        </w:rPr>
      </w:pPr>
      <w:r w:rsidRPr="00B37E92">
        <w:rPr>
          <w:lang w:val="en-US"/>
        </w:rPr>
        <w:t xml:space="preserve">        -mm &lt;mismatches: '0' or '1', default is 1&gt;</w:t>
      </w:r>
    </w:p>
    <w:p w:rsidR="00B37E92" w:rsidRPr="00B37E92" w:rsidRDefault="00B37E92" w:rsidP="00B37E92">
      <w:pPr>
        <w:spacing w:after="0" w:line="240" w:lineRule="auto"/>
        <w:rPr>
          <w:lang w:val="en-US"/>
        </w:rPr>
      </w:pPr>
      <w:r w:rsidRPr="00B37E92">
        <w:rPr>
          <w:lang w:val="en-US"/>
        </w:rPr>
        <w:t xml:space="preserve">        -</w:t>
      </w:r>
      <w:proofErr w:type="spellStart"/>
      <w:r w:rsidRPr="00B37E92">
        <w:rPr>
          <w:lang w:val="en-US"/>
        </w:rPr>
        <w:t>gff</w:t>
      </w:r>
      <w:proofErr w:type="spellEnd"/>
      <w:r w:rsidRPr="00B37E92">
        <w:rPr>
          <w:lang w:val="en-US"/>
        </w:rPr>
        <w:t xml:space="preserve"> &lt;Gene features file (</w:t>
      </w:r>
      <w:proofErr w:type="spellStart"/>
      <w:r w:rsidRPr="00B37E92">
        <w:rPr>
          <w:lang w:val="en-US"/>
        </w:rPr>
        <w:t>gff</w:t>
      </w:r>
      <w:proofErr w:type="spellEnd"/>
      <w:r w:rsidRPr="00B37E92">
        <w:rPr>
          <w:lang w:val="en-US"/>
        </w:rPr>
        <w:t>), default is defined in script&gt;</w:t>
      </w:r>
    </w:p>
    <w:p w:rsidR="00B37E92" w:rsidRPr="00B37E92" w:rsidRDefault="00B37E92" w:rsidP="00B37E92">
      <w:pPr>
        <w:spacing w:after="0" w:line="240" w:lineRule="auto"/>
        <w:rPr>
          <w:lang w:val="en-US"/>
        </w:rPr>
      </w:pPr>
      <w:r w:rsidRPr="00B37E92">
        <w:rPr>
          <w:lang w:val="en-US"/>
        </w:rPr>
        <w:t xml:space="preserve">        -mat &lt;Mature sequence file, default is defined in script&gt;</w:t>
      </w:r>
    </w:p>
    <w:p w:rsidR="00B37E92" w:rsidRPr="00B37E92" w:rsidRDefault="00B37E92" w:rsidP="00B37E92">
      <w:pPr>
        <w:spacing w:after="0" w:line="240" w:lineRule="auto"/>
        <w:rPr>
          <w:lang w:val="en-US"/>
        </w:rPr>
      </w:pPr>
      <w:r w:rsidRPr="00B37E92">
        <w:rPr>
          <w:lang w:val="en-US"/>
        </w:rPr>
        <w:t xml:space="preserve">        -pre &lt;Precursor file, default is defined in script&gt;</w:t>
      </w:r>
    </w:p>
    <w:p w:rsidR="00B37E92" w:rsidRPr="00B37E92" w:rsidRDefault="00B37E92" w:rsidP="00B37E92">
      <w:pPr>
        <w:spacing w:after="0" w:line="240" w:lineRule="auto"/>
        <w:rPr>
          <w:lang w:val="en-US"/>
        </w:rPr>
      </w:pPr>
      <w:r w:rsidRPr="00B37E92">
        <w:rPr>
          <w:lang w:val="en-US"/>
        </w:rPr>
        <w:t xml:space="preserve">        -flank &lt;length of flanking sequence&gt;</w:t>
      </w:r>
    </w:p>
    <w:p w:rsidR="00B37E92" w:rsidRPr="00275A8A" w:rsidRDefault="00B37E92" w:rsidP="00B37E92">
      <w:pPr>
        <w:spacing w:after="0" w:line="240" w:lineRule="auto"/>
        <w:rPr>
          <w:lang w:val="en-US"/>
        </w:rPr>
      </w:pPr>
      <w:r w:rsidRPr="00B37E92">
        <w:rPr>
          <w:lang w:val="en-US"/>
        </w:rPr>
        <w:t xml:space="preserve">        -ref &lt;format of reference: '0' (genome) or '1' (custom), 0 (genome) is default</w:t>
      </w:r>
    </w:p>
    <w:p w:rsidR="00CC68DF" w:rsidRDefault="00CC68DF" w:rsidP="00FC03E1">
      <w:pPr>
        <w:spacing w:after="0"/>
        <w:rPr>
          <w:b/>
          <w:lang w:val="en-US"/>
        </w:rPr>
      </w:pPr>
    </w:p>
    <w:p w:rsidR="00FC03E1" w:rsidRDefault="00FC03E1" w:rsidP="00D025C1">
      <w:pPr>
        <w:rPr>
          <w:b/>
          <w:lang w:val="en-US"/>
        </w:rPr>
      </w:pPr>
      <w:r>
        <w:rPr>
          <w:b/>
          <w:lang w:val="en-US"/>
        </w:rPr>
        <w:t>Script Intermediate_to_miRspring.pl</w:t>
      </w:r>
    </w:p>
    <w:p w:rsidR="00B37E92" w:rsidRPr="00B37E92" w:rsidRDefault="00FC03E1" w:rsidP="00B37E92">
      <w:pPr>
        <w:rPr>
          <w:lang w:val="en-US"/>
        </w:rPr>
      </w:pPr>
      <w:r w:rsidRPr="00FC03E1">
        <w:rPr>
          <w:lang w:val="en-US"/>
        </w:rPr>
        <w:t>U</w:t>
      </w:r>
      <w:r w:rsidR="00275A8A" w:rsidRPr="00FC03E1">
        <w:rPr>
          <w:lang w:val="en-US"/>
        </w:rPr>
        <w:t>sage</w:t>
      </w:r>
      <w:r w:rsidRPr="00FC03E1">
        <w:rPr>
          <w:lang w:val="en-US"/>
        </w:rPr>
        <w:t>:  Intermediate_to_miRspring.pl</w:t>
      </w:r>
      <w:r>
        <w:rPr>
          <w:lang w:val="en-US"/>
        </w:rPr>
        <w:t xml:space="preserve"> &lt;options&gt;</w:t>
      </w:r>
    </w:p>
    <w:p w:rsidR="00B37E92" w:rsidRPr="00B37E92" w:rsidRDefault="00B37E92" w:rsidP="00B37E92">
      <w:pPr>
        <w:spacing w:after="0" w:line="240" w:lineRule="auto"/>
        <w:rPr>
          <w:lang w:val="en-US"/>
        </w:rPr>
      </w:pPr>
      <w:r w:rsidRPr="00B37E92">
        <w:rPr>
          <w:lang w:val="en-US"/>
        </w:rPr>
        <w:t xml:space="preserve">         REQUIRED</w:t>
      </w:r>
    </w:p>
    <w:p w:rsidR="00B37E92" w:rsidRPr="00B37E92" w:rsidRDefault="00B37E92" w:rsidP="00B37E92">
      <w:pPr>
        <w:spacing w:after="0" w:line="240" w:lineRule="auto"/>
        <w:rPr>
          <w:lang w:val="en-US"/>
        </w:rPr>
      </w:pPr>
      <w:r w:rsidRPr="00B37E92">
        <w:rPr>
          <w:lang w:val="en-US"/>
        </w:rPr>
        <w:t xml:space="preserve">        -in &lt;input file&gt;</w:t>
      </w:r>
    </w:p>
    <w:p w:rsidR="00B37E92" w:rsidRPr="00B37E92" w:rsidRDefault="00B37E92" w:rsidP="00B37E92">
      <w:pPr>
        <w:spacing w:after="0" w:line="240" w:lineRule="auto"/>
        <w:rPr>
          <w:lang w:val="en-US"/>
        </w:rPr>
      </w:pPr>
      <w:r w:rsidRPr="00B37E92">
        <w:rPr>
          <w:lang w:val="en-US"/>
        </w:rPr>
        <w:t xml:space="preserve">        -s &lt;three letter species code&gt;</w:t>
      </w:r>
    </w:p>
    <w:p w:rsidR="00B37E92" w:rsidRPr="00B37E92" w:rsidRDefault="00B37E92" w:rsidP="00B37E92">
      <w:pPr>
        <w:spacing w:after="0" w:line="240" w:lineRule="auto"/>
        <w:rPr>
          <w:lang w:val="en-US"/>
        </w:rPr>
      </w:pPr>
      <w:r w:rsidRPr="00B37E92">
        <w:rPr>
          <w:lang w:val="en-US"/>
        </w:rPr>
        <w:t xml:space="preserve">        OPTIONAL</w:t>
      </w:r>
    </w:p>
    <w:p w:rsidR="00B37E92" w:rsidRPr="00B37E92" w:rsidRDefault="00B37E92" w:rsidP="00B37E92">
      <w:pPr>
        <w:spacing w:after="0" w:line="240" w:lineRule="auto"/>
        <w:rPr>
          <w:lang w:val="en-US"/>
        </w:rPr>
      </w:pPr>
      <w:r w:rsidRPr="00B37E92">
        <w:rPr>
          <w:lang w:val="en-US"/>
        </w:rPr>
        <w:t xml:space="preserve">        -out &lt;output file name with full path&gt;</w:t>
      </w:r>
    </w:p>
    <w:p w:rsidR="00B37E92" w:rsidRPr="00B37E92" w:rsidRDefault="00B37E92" w:rsidP="00B37E92">
      <w:pPr>
        <w:spacing w:after="0" w:line="240" w:lineRule="auto"/>
        <w:rPr>
          <w:lang w:val="en-US"/>
        </w:rPr>
      </w:pPr>
    </w:p>
    <w:p w:rsidR="00B37E92" w:rsidRPr="00B37E92" w:rsidRDefault="00B37E92" w:rsidP="00B37E92">
      <w:pPr>
        <w:spacing w:after="0" w:line="240" w:lineRule="auto"/>
        <w:rPr>
          <w:lang w:val="en-US"/>
        </w:rPr>
      </w:pPr>
      <w:r w:rsidRPr="00B37E92">
        <w:rPr>
          <w:lang w:val="en-US"/>
        </w:rPr>
        <w:t xml:space="preserve">        -mm &lt;mismatches: '0' or '1', default is 1&gt;</w:t>
      </w:r>
    </w:p>
    <w:p w:rsidR="00B37E92" w:rsidRPr="00B37E92" w:rsidRDefault="00B37E92" w:rsidP="00B37E92">
      <w:pPr>
        <w:spacing w:after="0" w:line="240" w:lineRule="auto"/>
        <w:rPr>
          <w:lang w:val="en-US"/>
        </w:rPr>
      </w:pPr>
      <w:r w:rsidRPr="00B37E92">
        <w:rPr>
          <w:lang w:val="en-US"/>
        </w:rPr>
        <w:t xml:space="preserve">        -</w:t>
      </w:r>
      <w:proofErr w:type="spellStart"/>
      <w:r w:rsidRPr="00B37E92">
        <w:rPr>
          <w:lang w:val="en-US"/>
        </w:rPr>
        <w:t>gff</w:t>
      </w:r>
      <w:proofErr w:type="spellEnd"/>
      <w:r w:rsidRPr="00B37E92">
        <w:rPr>
          <w:lang w:val="en-US"/>
        </w:rPr>
        <w:t xml:space="preserve"> &lt;Gene features file (</w:t>
      </w:r>
      <w:proofErr w:type="spellStart"/>
      <w:r w:rsidRPr="00B37E92">
        <w:rPr>
          <w:lang w:val="en-US"/>
        </w:rPr>
        <w:t>gff</w:t>
      </w:r>
      <w:proofErr w:type="spellEnd"/>
      <w:r w:rsidRPr="00B37E92">
        <w:rPr>
          <w:lang w:val="en-US"/>
        </w:rPr>
        <w:t>), default is defined in script&gt;</w:t>
      </w:r>
    </w:p>
    <w:p w:rsidR="00B37E92" w:rsidRPr="00B37E92" w:rsidRDefault="00B37E92" w:rsidP="00B37E92">
      <w:pPr>
        <w:spacing w:after="0" w:line="240" w:lineRule="auto"/>
        <w:rPr>
          <w:lang w:val="en-US"/>
        </w:rPr>
      </w:pPr>
      <w:r w:rsidRPr="00B37E92">
        <w:rPr>
          <w:lang w:val="en-US"/>
        </w:rPr>
        <w:t xml:space="preserve">        -mat &lt;Mature sequence file, default is defined in script&gt;</w:t>
      </w:r>
    </w:p>
    <w:p w:rsidR="00B37E92" w:rsidRPr="00B37E92" w:rsidRDefault="00B37E92" w:rsidP="00B37E92">
      <w:pPr>
        <w:spacing w:after="0" w:line="240" w:lineRule="auto"/>
        <w:rPr>
          <w:lang w:val="en-US"/>
        </w:rPr>
      </w:pPr>
      <w:r w:rsidRPr="00B37E92">
        <w:rPr>
          <w:lang w:val="en-US"/>
        </w:rPr>
        <w:t xml:space="preserve">        -pre &lt;Precursor file, default is defined in script&gt;</w:t>
      </w:r>
    </w:p>
    <w:p w:rsidR="00B37E92" w:rsidRPr="00B37E92" w:rsidRDefault="00B37E92" w:rsidP="00B37E92">
      <w:pPr>
        <w:spacing w:after="0" w:line="240" w:lineRule="auto"/>
        <w:rPr>
          <w:lang w:val="en-US"/>
        </w:rPr>
      </w:pPr>
      <w:r w:rsidRPr="00B37E92">
        <w:rPr>
          <w:lang w:val="en-US"/>
        </w:rPr>
        <w:t xml:space="preserve">        -flank &lt;length of flanking sequence&gt;</w:t>
      </w:r>
    </w:p>
    <w:p w:rsidR="00B37E92" w:rsidRPr="00B37E92" w:rsidRDefault="00B37E92" w:rsidP="00B37E92">
      <w:pPr>
        <w:spacing w:after="0" w:line="240" w:lineRule="auto"/>
        <w:rPr>
          <w:lang w:val="en-US"/>
        </w:rPr>
      </w:pPr>
      <w:r w:rsidRPr="00B37E92">
        <w:rPr>
          <w:lang w:val="en-US"/>
        </w:rPr>
        <w:t xml:space="preserve">        -ref &lt;format of reference: '0' (genome) or '1' (custom), 0 (genome) is default</w:t>
      </w:r>
    </w:p>
    <w:p w:rsidR="00B37E92" w:rsidRPr="00B37E92" w:rsidRDefault="00B37E92" w:rsidP="00B37E92">
      <w:pPr>
        <w:spacing w:after="0" w:line="240" w:lineRule="auto"/>
        <w:rPr>
          <w:lang w:val="en-US"/>
        </w:rPr>
      </w:pPr>
      <w:r w:rsidRPr="00B37E92">
        <w:rPr>
          <w:lang w:val="en-US"/>
        </w:rPr>
        <w:t xml:space="preserve">        -</w:t>
      </w:r>
      <w:proofErr w:type="spellStart"/>
      <w:r w:rsidRPr="00B37E92">
        <w:rPr>
          <w:lang w:val="en-US"/>
        </w:rPr>
        <w:t>mintag</w:t>
      </w:r>
      <w:proofErr w:type="spellEnd"/>
      <w:r w:rsidRPr="00B37E92">
        <w:rPr>
          <w:lang w:val="en-US"/>
        </w:rPr>
        <w:t xml:space="preserve"> &lt;only include precursors with at least this number of tags, default = 0&gt;</w:t>
      </w:r>
    </w:p>
    <w:p w:rsidR="00FC03E1" w:rsidRDefault="00B37E92" w:rsidP="00B37E92">
      <w:pPr>
        <w:spacing w:after="0" w:line="240" w:lineRule="auto"/>
        <w:rPr>
          <w:lang w:val="en-US"/>
        </w:rPr>
      </w:pPr>
      <w:r w:rsidRPr="00B37E92">
        <w:rPr>
          <w:lang w:val="en-US"/>
        </w:rPr>
        <w:t xml:space="preserve">        -comment &lt;message for top of </w:t>
      </w:r>
      <w:proofErr w:type="spellStart"/>
      <w:r w:rsidRPr="00B37E92">
        <w:rPr>
          <w:lang w:val="en-US"/>
        </w:rPr>
        <w:t>miRspring</w:t>
      </w:r>
      <w:proofErr w:type="spellEnd"/>
      <w:r w:rsidRPr="00B37E92">
        <w:rPr>
          <w:lang w:val="en-US"/>
        </w:rPr>
        <w:t xml:space="preserve"> document&gt;</w:t>
      </w:r>
      <w:r w:rsidR="00FC03E1" w:rsidRPr="00B37E92">
        <w:rPr>
          <w:lang w:val="en-US"/>
        </w:rPr>
        <w:tab/>
      </w:r>
    </w:p>
    <w:p w:rsidR="00B37E92" w:rsidRPr="00B37E92" w:rsidRDefault="00B37E92" w:rsidP="00B37E92">
      <w:pPr>
        <w:spacing w:after="0" w:line="240" w:lineRule="auto"/>
        <w:rPr>
          <w:lang w:val="en-US"/>
        </w:rPr>
      </w:pPr>
    </w:p>
    <w:p w:rsidR="00CC68DF" w:rsidRDefault="007558D4" w:rsidP="00B37E92">
      <w:pPr>
        <w:spacing w:after="0"/>
        <w:rPr>
          <w:b/>
          <w:lang w:val="en-US"/>
        </w:rPr>
      </w:pPr>
      <w:r>
        <w:rPr>
          <w:b/>
          <w:lang w:val="en-US"/>
        </w:rPr>
        <w:t>Shell script setup e</w:t>
      </w:r>
      <w:r w:rsidR="00CC68DF">
        <w:rPr>
          <w:b/>
          <w:lang w:val="en-US"/>
        </w:rPr>
        <w:t>xamples</w:t>
      </w:r>
    </w:p>
    <w:p w:rsidR="00CC68DF" w:rsidRDefault="00CC68DF" w:rsidP="00D025C1">
      <w:pPr>
        <w:rPr>
          <w:b/>
          <w:lang w:val="en-US"/>
        </w:rPr>
      </w:pPr>
    </w:p>
    <w:p w:rsidR="00CC68DF" w:rsidRPr="004F3557" w:rsidRDefault="00CC68DF" w:rsidP="00D025C1">
      <w:pPr>
        <w:rPr>
          <w:b/>
          <w:lang w:val="en-US"/>
        </w:rPr>
      </w:pPr>
    </w:p>
    <w:p w:rsidR="004F3557" w:rsidRDefault="004F3557" w:rsidP="00D025C1">
      <w:pPr>
        <w:rPr>
          <w:lang w:val="en-US"/>
        </w:rPr>
      </w:pPr>
    </w:p>
    <w:p w:rsidR="00FC5EFB" w:rsidRDefault="00FC5EFB" w:rsidP="00D025C1">
      <w:pPr>
        <w:rPr>
          <w:lang w:val="en-US"/>
        </w:rPr>
      </w:pPr>
    </w:p>
    <w:p w:rsidR="00FC5EFB" w:rsidRDefault="00FC5EFB" w:rsidP="00D025C1">
      <w:pPr>
        <w:rPr>
          <w:lang w:val="en-US"/>
        </w:rPr>
      </w:pPr>
    </w:p>
    <w:p w:rsidR="00B37E92" w:rsidRDefault="00B37E92">
      <w:pPr>
        <w:rPr>
          <w:lang w:val="en-US"/>
        </w:rPr>
      </w:pPr>
      <w:r>
        <w:rPr>
          <w:lang w:val="en-US"/>
        </w:rPr>
        <w:br w:type="page"/>
      </w:r>
    </w:p>
    <w:p w:rsidR="004F3557" w:rsidRPr="00E86CD0" w:rsidRDefault="00B37E92" w:rsidP="00E86CD0">
      <w:pPr>
        <w:jc w:val="center"/>
        <w:rPr>
          <w:b/>
          <w:u w:val="single"/>
          <w:lang w:val="en-US"/>
        </w:rPr>
      </w:pPr>
      <w:r w:rsidRPr="00E86CD0">
        <w:rPr>
          <w:b/>
          <w:u w:val="single"/>
          <w:lang w:val="en-US"/>
        </w:rPr>
        <w:lastRenderedPageBreak/>
        <w:t xml:space="preserve">The </w:t>
      </w:r>
      <w:proofErr w:type="spellStart"/>
      <w:r w:rsidRPr="00E86CD0">
        <w:rPr>
          <w:b/>
          <w:u w:val="single"/>
          <w:lang w:val="en-US"/>
        </w:rPr>
        <w:t>miRspring</w:t>
      </w:r>
      <w:proofErr w:type="spellEnd"/>
      <w:r w:rsidRPr="00E86CD0">
        <w:rPr>
          <w:b/>
          <w:u w:val="single"/>
          <w:lang w:val="en-US"/>
        </w:rPr>
        <w:t xml:space="preserve"> document</w:t>
      </w:r>
    </w:p>
    <w:p w:rsidR="00E86CD0" w:rsidRDefault="007558D4" w:rsidP="00E86CD0">
      <w:pPr>
        <w:rPr>
          <w:b/>
          <w:lang w:val="en-US"/>
        </w:rPr>
      </w:pPr>
      <w:r w:rsidRPr="00E86CD0">
        <w:rPr>
          <w:b/>
          <w:lang w:val="en-US"/>
        </w:rPr>
        <w:t xml:space="preserve">Introduction: </w:t>
      </w:r>
    </w:p>
    <w:p w:rsidR="004F3557" w:rsidRDefault="004868AD" w:rsidP="00E86CD0">
      <w:pPr>
        <w:rPr>
          <w:lang w:val="en-US"/>
        </w:rPr>
      </w:pPr>
      <w:r>
        <w:rPr>
          <w:lang w:val="en-US"/>
        </w:rPr>
        <w:t xml:space="preserve">The </w:t>
      </w:r>
      <w:proofErr w:type="spellStart"/>
      <w:r>
        <w:rPr>
          <w:lang w:val="en-US"/>
        </w:rPr>
        <w:t>miRspring</w:t>
      </w:r>
      <w:proofErr w:type="spellEnd"/>
      <w:r>
        <w:rPr>
          <w:lang w:val="en-US"/>
        </w:rPr>
        <w:t xml:space="preserve"> document is comprised of </w:t>
      </w:r>
      <w:r w:rsidR="007558D4">
        <w:rPr>
          <w:lang w:val="en-US"/>
        </w:rPr>
        <w:t>a</w:t>
      </w:r>
      <w:r>
        <w:rPr>
          <w:lang w:val="en-US"/>
        </w:rPr>
        <w:t xml:space="preserve"> </w:t>
      </w:r>
      <w:r w:rsidR="007558D4">
        <w:rPr>
          <w:lang w:val="en-US"/>
        </w:rPr>
        <w:t>“Global” and “Focused” view</w:t>
      </w:r>
      <w:r>
        <w:rPr>
          <w:lang w:val="en-US"/>
        </w:rPr>
        <w:t xml:space="preserve">. The “Global” view </w:t>
      </w:r>
      <w:proofErr w:type="spellStart"/>
      <w:r>
        <w:rPr>
          <w:lang w:val="en-US"/>
        </w:rPr>
        <w:t>summarises</w:t>
      </w:r>
      <w:proofErr w:type="spellEnd"/>
      <w:r>
        <w:rPr>
          <w:lang w:val="en-US"/>
        </w:rPr>
        <w:t xml:space="preserve"> the data set with a XY scatter plot and a tabulated list of </w:t>
      </w:r>
      <w:proofErr w:type="spellStart"/>
      <w:r>
        <w:rPr>
          <w:lang w:val="en-US"/>
        </w:rPr>
        <w:t>miRNA</w:t>
      </w:r>
      <w:proofErr w:type="spellEnd"/>
      <w:r>
        <w:rPr>
          <w:lang w:val="en-US"/>
        </w:rPr>
        <w:t xml:space="preserve"> counts. Surrounding the XY scatter plot are a number of selectable buttons. The buttons on the </w:t>
      </w:r>
      <w:r w:rsidR="007558D4">
        <w:rPr>
          <w:lang w:val="en-US"/>
        </w:rPr>
        <w:t>right hand side Y</w:t>
      </w:r>
      <w:r>
        <w:rPr>
          <w:lang w:val="en-US"/>
        </w:rPr>
        <w:t xml:space="preserve">-axis </w:t>
      </w:r>
      <w:r w:rsidR="007558D4">
        <w:rPr>
          <w:lang w:val="en-US"/>
        </w:rPr>
        <w:t>select</w:t>
      </w:r>
      <w:r>
        <w:rPr>
          <w:lang w:val="en-US"/>
        </w:rPr>
        <w:t xml:space="preserve"> </w:t>
      </w:r>
      <w:r w:rsidR="007558D4">
        <w:rPr>
          <w:lang w:val="en-US"/>
        </w:rPr>
        <w:t>the</w:t>
      </w:r>
      <w:r>
        <w:rPr>
          <w:lang w:val="en-US"/>
        </w:rPr>
        <w:t xml:space="preserve"> </w:t>
      </w:r>
      <w:r w:rsidR="007558D4">
        <w:rPr>
          <w:lang w:val="en-US"/>
        </w:rPr>
        <w:t>“</w:t>
      </w:r>
      <w:r>
        <w:rPr>
          <w:lang w:val="en-US"/>
        </w:rPr>
        <w:t>processing feature</w:t>
      </w:r>
      <w:r w:rsidR="007558D4">
        <w:rPr>
          <w:lang w:val="en-US"/>
        </w:rPr>
        <w:t>”</w:t>
      </w:r>
      <w:r>
        <w:rPr>
          <w:lang w:val="en-US"/>
        </w:rPr>
        <w:t xml:space="preserve"> </w:t>
      </w:r>
      <w:r w:rsidR="007558D4">
        <w:rPr>
          <w:lang w:val="en-US"/>
        </w:rPr>
        <w:t xml:space="preserve">to be </w:t>
      </w:r>
      <w:r>
        <w:rPr>
          <w:lang w:val="en-US"/>
        </w:rPr>
        <w:t>plotted on the graph, while the buttons above the graph create tabulated lists of data that the user can export for downstream analysis.</w:t>
      </w:r>
      <w:r w:rsidR="00E86CD0">
        <w:rPr>
          <w:lang w:val="en-US"/>
        </w:rPr>
        <w:t xml:space="preserve"> Selecting a data point on the XY scatter plot or the “details” button within the table will navigate the </w:t>
      </w:r>
      <w:proofErr w:type="spellStart"/>
      <w:r w:rsidR="00E86CD0">
        <w:rPr>
          <w:lang w:val="en-US"/>
        </w:rPr>
        <w:t>miRspring</w:t>
      </w:r>
      <w:proofErr w:type="spellEnd"/>
      <w:r w:rsidR="00E86CD0">
        <w:rPr>
          <w:lang w:val="en-US"/>
        </w:rPr>
        <w:t xml:space="preserve"> document to the focused view where individual sequence data of that particular </w:t>
      </w:r>
      <w:proofErr w:type="spellStart"/>
      <w:r w:rsidR="00E86CD0">
        <w:rPr>
          <w:lang w:val="en-US"/>
        </w:rPr>
        <w:t>miRNA</w:t>
      </w:r>
      <w:proofErr w:type="spellEnd"/>
      <w:r w:rsidR="00E86CD0">
        <w:rPr>
          <w:lang w:val="en-US"/>
        </w:rPr>
        <w:t xml:space="preserve"> is disp</w:t>
      </w:r>
      <w:r w:rsidR="008704BA">
        <w:rPr>
          <w:lang w:val="en-US"/>
        </w:rPr>
        <w:t>l</w:t>
      </w:r>
      <w:r w:rsidR="00E86CD0">
        <w:rPr>
          <w:lang w:val="en-US"/>
        </w:rPr>
        <w:t>ayed.</w:t>
      </w:r>
    </w:p>
    <w:p w:rsidR="00E86CD0" w:rsidRDefault="00E86CD0" w:rsidP="00D025C1">
      <w:pPr>
        <w:rPr>
          <w:b/>
          <w:lang w:val="en-US"/>
        </w:rPr>
      </w:pPr>
      <w:r>
        <w:rPr>
          <w:b/>
          <w:lang w:val="en-US"/>
        </w:rPr>
        <w:t>Global view</w:t>
      </w:r>
    </w:p>
    <w:p w:rsidR="007558D4" w:rsidRPr="007558D4" w:rsidRDefault="007558D4" w:rsidP="00E86CD0">
      <w:pPr>
        <w:ind w:left="567"/>
        <w:rPr>
          <w:b/>
          <w:lang w:val="en-US"/>
        </w:rPr>
      </w:pPr>
      <w:r w:rsidRPr="007558D4">
        <w:rPr>
          <w:b/>
          <w:lang w:val="en-US"/>
        </w:rPr>
        <w:t>X-Y scatter plot</w:t>
      </w:r>
    </w:p>
    <w:p w:rsidR="00D025C1" w:rsidRDefault="00D025C1" w:rsidP="00E86CD0">
      <w:pPr>
        <w:ind w:left="567"/>
        <w:rPr>
          <w:lang w:val="en-US"/>
        </w:rPr>
      </w:pPr>
      <w:r>
        <w:rPr>
          <w:lang w:val="en-US"/>
        </w:rPr>
        <w:t xml:space="preserve">The “global” visualization XY scatter plot tool can selectively prepare one of six “processing feature” graphs. In each case the X-axis represents the rank or cumulative abundance of processed </w:t>
      </w:r>
      <w:proofErr w:type="spellStart"/>
      <w:r>
        <w:rPr>
          <w:lang w:val="en-US"/>
        </w:rPr>
        <w:t>miRNA</w:t>
      </w:r>
      <w:proofErr w:type="spellEnd"/>
      <w:r>
        <w:rPr>
          <w:lang w:val="en-US"/>
        </w:rPr>
        <w:t xml:space="preserve"> </w:t>
      </w:r>
      <w:r w:rsidR="00E86CD0">
        <w:rPr>
          <w:lang w:val="en-US"/>
        </w:rPr>
        <w:t xml:space="preserve">(log scale) </w:t>
      </w:r>
      <w:r>
        <w:rPr>
          <w:lang w:val="en-US"/>
        </w:rPr>
        <w:t xml:space="preserve">and the Y-axis the </w:t>
      </w:r>
      <w:proofErr w:type="spellStart"/>
      <w:r>
        <w:rPr>
          <w:lang w:val="en-US"/>
        </w:rPr>
        <w:t>miRNA</w:t>
      </w:r>
      <w:proofErr w:type="spellEnd"/>
      <w:r>
        <w:rPr>
          <w:lang w:val="en-US"/>
        </w:rPr>
        <w:t xml:space="preserve"> processing feature (length, 5’ </w:t>
      </w:r>
      <w:proofErr w:type="spellStart"/>
      <w:r>
        <w:rPr>
          <w:lang w:val="en-US"/>
        </w:rPr>
        <w:t>isomiRs</w:t>
      </w:r>
      <w:proofErr w:type="spellEnd"/>
      <w:r>
        <w:rPr>
          <w:lang w:val="en-US"/>
        </w:rPr>
        <w:t xml:space="preserve">, 3’ </w:t>
      </w:r>
      <w:proofErr w:type="spellStart"/>
      <w:r>
        <w:rPr>
          <w:lang w:val="en-US"/>
        </w:rPr>
        <w:t>isomiRs</w:t>
      </w:r>
      <w:proofErr w:type="spellEnd"/>
      <w:r>
        <w:rPr>
          <w:lang w:val="en-US"/>
        </w:rPr>
        <w:t xml:space="preserve">, arm processing, non-canonical processing, </w:t>
      </w:r>
      <w:proofErr w:type="gramStart"/>
      <w:r>
        <w:rPr>
          <w:lang w:val="en-US"/>
        </w:rPr>
        <w:t>seed</w:t>
      </w:r>
      <w:proofErr w:type="gramEnd"/>
      <w:r>
        <w:rPr>
          <w:lang w:val="en-US"/>
        </w:rPr>
        <w:t xml:space="preserve"> frequency).  Two other XY scatter plot tools, “</w:t>
      </w:r>
      <w:commentRangeStart w:id="0"/>
      <w:r>
        <w:rPr>
          <w:lang w:val="en-US"/>
        </w:rPr>
        <w:t>cumulative distribution</w:t>
      </w:r>
      <w:commentRangeEnd w:id="0"/>
      <w:r>
        <w:rPr>
          <w:rStyle w:val="CommentReference"/>
        </w:rPr>
        <w:commentReference w:id="0"/>
      </w:r>
      <w:r>
        <w:rPr>
          <w:lang w:val="en-US"/>
        </w:rPr>
        <w:t>” and “</w:t>
      </w:r>
      <w:commentRangeStart w:id="1"/>
      <w:r>
        <w:rPr>
          <w:lang w:val="en-US"/>
        </w:rPr>
        <w:t>threshold</w:t>
      </w:r>
      <w:commentRangeEnd w:id="1"/>
      <w:r>
        <w:rPr>
          <w:rStyle w:val="CommentReference"/>
        </w:rPr>
        <w:commentReference w:id="1"/>
      </w:r>
      <w:r>
        <w:rPr>
          <w:lang w:val="en-US"/>
        </w:rPr>
        <w:t>”</w:t>
      </w:r>
      <w:proofErr w:type="gramStart"/>
      <w:r>
        <w:rPr>
          <w:lang w:val="en-US"/>
        </w:rPr>
        <w:t>,</w:t>
      </w:r>
      <w:proofErr w:type="gramEnd"/>
      <w:r>
        <w:rPr>
          <w:lang w:val="en-US"/>
        </w:rPr>
        <w:t xml:space="preserve"> summarize the distribution of </w:t>
      </w:r>
      <w:proofErr w:type="spellStart"/>
      <w:r>
        <w:rPr>
          <w:lang w:val="en-US"/>
        </w:rPr>
        <w:t>miRNA</w:t>
      </w:r>
      <w:proofErr w:type="spellEnd"/>
      <w:r>
        <w:rPr>
          <w:lang w:val="en-US"/>
        </w:rPr>
        <w:t xml:space="preserve"> sequences within the data set. </w:t>
      </w:r>
      <w:r w:rsidR="00E86CD0">
        <w:rPr>
          <w:lang w:val="en-US"/>
        </w:rPr>
        <w:t>It should be noted that each</w:t>
      </w:r>
      <w:r w:rsidR="009702CF">
        <w:rPr>
          <w:lang w:val="en-US"/>
        </w:rPr>
        <w:t xml:space="preserve"> data point</w:t>
      </w:r>
      <w:r w:rsidR="00E86CD0">
        <w:rPr>
          <w:lang w:val="en-US"/>
        </w:rPr>
        <w:t xml:space="preserve"> represents the accumulation of </w:t>
      </w:r>
      <w:r w:rsidR="009702CF">
        <w:rPr>
          <w:lang w:val="en-US"/>
        </w:rPr>
        <w:t>all</w:t>
      </w:r>
      <w:r w:rsidR="00E86CD0">
        <w:rPr>
          <w:lang w:val="en-US"/>
        </w:rPr>
        <w:t xml:space="preserve"> </w:t>
      </w:r>
      <w:proofErr w:type="spellStart"/>
      <w:r w:rsidR="00E86CD0">
        <w:rPr>
          <w:lang w:val="en-US"/>
        </w:rPr>
        <w:t>miRNA</w:t>
      </w:r>
      <w:proofErr w:type="spellEnd"/>
      <w:r w:rsidR="009702CF">
        <w:rPr>
          <w:lang w:val="en-US"/>
        </w:rPr>
        <w:t xml:space="preserve"> derived</w:t>
      </w:r>
      <w:r w:rsidR="00E86CD0">
        <w:rPr>
          <w:lang w:val="en-US"/>
        </w:rPr>
        <w:t xml:space="preserve"> from that precursor.</w:t>
      </w:r>
      <w:r w:rsidR="00FE5C20">
        <w:rPr>
          <w:lang w:val="en-US"/>
        </w:rPr>
        <w:t xml:space="preserve"> Moving the mouse pointer over the graph will highlight the name of the </w:t>
      </w:r>
      <w:proofErr w:type="spellStart"/>
      <w:r w:rsidR="00FE5C20">
        <w:rPr>
          <w:lang w:val="en-US"/>
        </w:rPr>
        <w:t>miRNA</w:t>
      </w:r>
      <w:proofErr w:type="spellEnd"/>
      <w:r w:rsidR="00FE5C20">
        <w:rPr>
          <w:lang w:val="en-US"/>
        </w:rPr>
        <w:t xml:space="preserve"> precursor, and selecting the data point will navigate to the focused view of that </w:t>
      </w:r>
      <w:proofErr w:type="spellStart"/>
      <w:r w:rsidR="00FE5C20">
        <w:rPr>
          <w:lang w:val="en-US"/>
        </w:rPr>
        <w:t>miRNA</w:t>
      </w:r>
      <w:proofErr w:type="spellEnd"/>
    </w:p>
    <w:p w:rsidR="00420C67" w:rsidRDefault="00420C67" w:rsidP="00E86CD0">
      <w:pPr>
        <w:ind w:left="567"/>
        <w:rPr>
          <w:lang w:val="en-US"/>
        </w:rPr>
      </w:pPr>
      <w:r>
        <w:rPr>
          <w:lang w:val="en-US"/>
        </w:rPr>
        <w:t xml:space="preserve">ALL versus </w:t>
      </w:r>
      <w:proofErr w:type="spellStart"/>
      <w:r>
        <w:rPr>
          <w:lang w:val="en-US"/>
        </w:rPr>
        <w:t>miRBase</w:t>
      </w:r>
      <w:proofErr w:type="spellEnd"/>
      <w:r>
        <w:rPr>
          <w:lang w:val="en-US"/>
        </w:rPr>
        <w:t xml:space="preserve"> defined </w:t>
      </w:r>
      <w:proofErr w:type="spellStart"/>
      <w:r>
        <w:rPr>
          <w:lang w:val="en-US"/>
        </w:rPr>
        <w:t>miRNA</w:t>
      </w:r>
      <w:proofErr w:type="spellEnd"/>
      <w:r>
        <w:rPr>
          <w:lang w:val="en-US"/>
        </w:rPr>
        <w:t>.</w:t>
      </w:r>
    </w:p>
    <w:p w:rsidR="00E86CD0" w:rsidRDefault="00E86CD0" w:rsidP="00E86CD0">
      <w:pPr>
        <w:ind w:left="567"/>
        <w:rPr>
          <w:lang w:val="en-US"/>
        </w:rPr>
      </w:pPr>
      <w:r w:rsidRPr="00420C67">
        <w:rPr>
          <w:b/>
          <w:i/>
          <w:lang w:val="en-US"/>
        </w:rPr>
        <w:t>Length:</w:t>
      </w:r>
      <w:r>
        <w:rPr>
          <w:lang w:val="en-US"/>
        </w:rPr>
        <w:t xml:space="preserve"> The average length of </w:t>
      </w:r>
      <w:r w:rsidR="00420C67">
        <w:rPr>
          <w:lang w:val="en-US"/>
        </w:rPr>
        <w:t>ALL</w:t>
      </w:r>
      <w:r>
        <w:rPr>
          <w:lang w:val="en-US"/>
        </w:rPr>
        <w:t xml:space="preserve"> processed miRNAs derived from the precursor</w:t>
      </w:r>
    </w:p>
    <w:p w:rsidR="00E86CD0" w:rsidRDefault="00E86CD0" w:rsidP="00E86CD0">
      <w:pPr>
        <w:ind w:left="567"/>
        <w:rPr>
          <w:lang w:val="en-US"/>
        </w:rPr>
      </w:pPr>
      <w:r w:rsidRPr="00420C67">
        <w:rPr>
          <w:b/>
          <w:i/>
          <w:lang w:val="en-US"/>
        </w:rPr>
        <w:t>5’</w:t>
      </w:r>
      <w:r w:rsidR="009702CF" w:rsidRPr="00420C67">
        <w:rPr>
          <w:b/>
          <w:i/>
          <w:lang w:val="en-US"/>
        </w:rPr>
        <w:t xml:space="preserve"> </w:t>
      </w:r>
      <w:proofErr w:type="spellStart"/>
      <w:r w:rsidR="009702CF" w:rsidRPr="00420C67">
        <w:rPr>
          <w:b/>
          <w:i/>
          <w:lang w:val="en-US"/>
        </w:rPr>
        <w:t>IsomiR</w:t>
      </w:r>
      <w:proofErr w:type="spellEnd"/>
      <w:r w:rsidRPr="00420C67">
        <w:rPr>
          <w:b/>
          <w:i/>
          <w:lang w:val="en-US"/>
        </w:rPr>
        <w:t>:</w:t>
      </w:r>
      <w:r>
        <w:rPr>
          <w:lang w:val="en-US"/>
        </w:rPr>
        <w:t xml:space="preserve"> The percentage of 5’ </w:t>
      </w:r>
      <w:proofErr w:type="spellStart"/>
      <w:r>
        <w:rPr>
          <w:lang w:val="en-US"/>
        </w:rPr>
        <w:t>isomiRs</w:t>
      </w:r>
      <w:proofErr w:type="spellEnd"/>
      <w:r>
        <w:rPr>
          <w:lang w:val="en-US"/>
        </w:rPr>
        <w:t xml:space="preserve"> of all processed miRNAs derived from the precursor. </w:t>
      </w:r>
      <w:r w:rsidR="009702CF">
        <w:rPr>
          <w:lang w:val="en-US"/>
        </w:rPr>
        <w:t>A</w:t>
      </w:r>
      <w:r>
        <w:rPr>
          <w:lang w:val="en-US"/>
        </w:rPr>
        <w:t xml:space="preserve"> 5’ </w:t>
      </w:r>
      <w:proofErr w:type="spellStart"/>
      <w:r>
        <w:rPr>
          <w:lang w:val="en-US"/>
        </w:rPr>
        <w:t>isomiR</w:t>
      </w:r>
      <w:proofErr w:type="spellEnd"/>
      <w:r>
        <w:rPr>
          <w:lang w:val="en-US"/>
        </w:rPr>
        <w:t xml:space="preserve"> is defined as any </w:t>
      </w:r>
      <w:proofErr w:type="spellStart"/>
      <w:r>
        <w:rPr>
          <w:lang w:val="en-US"/>
        </w:rPr>
        <w:t>miRNA</w:t>
      </w:r>
      <w:proofErr w:type="spellEnd"/>
      <w:r>
        <w:rPr>
          <w:lang w:val="en-US"/>
        </w:rPr>
        <w:t xml:space="preserve"> whose 5’ end does not start as defined by </w:t>
      </w:r>
      <w:proofErr w:type="spellStart"/>
      <w:r>
        <w:rPr>
          <w:lang w:val="en-US"/>
        </w:rPr>
        <w:t>miRBase</w:t>
      </w:r>
      <w:proofErr w:type="spellEnd"/>
      <w:r>
        <w:rPr>
          <w:lang w:val="en-US"/>
        </w:rPr>
        <w:t xml:space="preserve"> bu</w:t>
      </w:r>
      <w:r w:rsidR="009702CF">
        <w:rPr>
          <w:lang w:val="en-US"/>
        </w:rPr>
        <w:t xml:space="preserve">t is within the defined window (see options) to be accepted as a </w:t>
      </w:r>
      <w:proofErr w:type="spellStart"/>
      <w:r w:rsidR="009702CF">
        <w:rPr>
          <w:lang w:val="en-US"/>
        </w:rPr>
        <w:t>mirBase</w:t>
      </w:r>
      <w:proofErr w:type="spellEnd"/>
      <w:r w:rsidR="009702CF">
        <w:rPr>
          <w:lang w:val="en-US"/>
        </w:rPr>
        <w:t xml:space="preserve"> processed </w:t>
      </w:r>
      <w:proofErr w:type="spellStart"/>
      <w:r w:rsidR="009702CF">
        <w:rPr>
          <w:lang w:val="en-US"/>
        </w:rPr>
        <w:t>miRNA</w:t>
      </w:r>
      <w:proofErr w:type="spellEnd"/>
      <w:r w:rsidR="009702CF">
        <w:rPr>
          <w:lang w:val="en-US"/>
        </w:rPr>
        <w:t>.</w:t>
      </w:r>
    </w:p>
    <w:p w:rsidR="00E86CD0" w:rsidRDefault="009702CF" w:rsidP="00420C67">
      <w:pPr>
        <w:ind w:left="567"/>
        <w:rPr>
          <w:lang w:val="en-US"/>
        </w:rPr>
      </w:pPr>
      <w:r w:rsidRPr="00420C67">
        <w:rPr>
          <w:b/>
          <w:i/>
          <w:lang w:val="en-US"/>
        </w:rPr>
        <w:t xml:space="preserve">3’ </w:t>
      </w:r>
      <w:proofErr w:type="spellStart"/>
      <w:r w:rsidRPr="00420C67">
        <w:rPr>
          <w:b/>
          <w:i/>
          <w:lang w:val="en-US"/>
        </w:rPr>
        <w:t>isomiR</w:t>
      </w:r>
      <w:proofErr w:type="spellEnd"/>
      <w:r w:rsidRPr="00420C67">
        <w:rPr>
          <w:b/>
          <w:i/>
          <w:lang w:val="en-US"/>
        </w:rPr>
        <w:t>:</w:t>
      </w:r>
      <w:r>
        <w:rPr>
          <w:lang w:val="en-US"/>
        </w:rPr>
        <w:t xml:space="preserve"> The percentage of 3’ </w:t>
      </w:r>
      <w:proofErr w:type="spellStart"/>
      <w:r>
        <w:rPr>
          <w:lang w:val="en-US"/>
        </w:rPr>
        <w:t>isomiRs</w:t>
      </w:r>
      <w:proofErr w:type="spellEnd"/>
      <w:r>
        <w:rPr>
          <w:lang w:val="en-US"/>
        </w:rPr>
        <w:t xml:space="preserve"> of all processed miRNAs derived from the precursor. A 3’ </w:t>
      </w:r>
      <w:proofErr w:type="spellStart"/>
      <w:r>
        <w:rPr>
          <w:lang w:val="en-US"/>
        </w:rPr>
        <w:t>isomiR</w:t>
      </w:r>
      <w:proofErr w:type="spellEnd"/>
      <w:r>
        <w:rPr>
          <w:lang w:val="en-US"/>
        </w:rPr>
        <w:t xml:space="preserve"> is defined as any </w:t>
      </w:r>
      <w:proofErr w:type="spellStart"/>
      <w:r>
        <w:rPr>
          <w:lang w:val="en-US"/>
        </w:rPr>
        <w:t>miRNA</w:t>
      </w:r>
      <w:proofErr w:type="spellEnd"/>
      <w:r>
        <w:rPr>
          <w:lang w:val="en-US"/>
        </w:rPr>
        <w:t xml:space="preserve"> whose 3’ end that is not finish as defined by </w:t>
      </w:r>
      <w:proofErr w:type="spellStart"/>
      <w:r>
        <w:rPr>
          <w:lang w:val="en-US"/>
        </w:rPr>
        <w:t>miRBase</w:t>
      </w:r>
      <w:proofErr w:type="spellEnd"/>
      <w:r>
        <w:rPr>
          <w:lang w:val="en-US"/>
        </w:rPr>
        <w:t xml:space="preserve">. Note a </w:t>
      </w:r>
      <w:proofErr w:type="spellStart"/>
      <w:r>
        <w:rPr>
          <w:lang w:val="en-US"/>
        </w:rPr>
        <w:t>miRNA</w:t>
      </w:r>
      <w:proofErr w:type="spellEnd"/>
      <w:r>
        <w:rPr>
          <w:lang w:val="en-US"/>
        </w:rPr>
        <w:t xml:space="preserve"> can only be a 3’ </w:t>
      </w:r>
      <w:proofErr w:type="spellStart"/>
      <w:r>
        <w:rPr>
          <w:lang w:val="en-US"/>
        </w:rPr>
        <w:t>isomiR</w:t>
      </w:r>
      <w:proofErr w:type="spellEnd"/>
      <w:r>
        <w:rPr>
          <w:lang w:val="en-US"/>
        </w:rPr>
        <w:t xml:space="preserve"> if </w:t>
      </w:r>
      <w:r w:rsidR="00420C67">
        <w:rPr>
          <w:lang w:val="en-US"/>
        </w:rPr>
        <w:t>the 5’ end starts</w:t>
      </w:r>
      <w:r w:rsidR="00012A4F">
        <w:rPr>
          <w:lang w:val="en-US"/>
        </w:rPr>
        <w:t xml:space="preserve"> within the defined</w:t>
      </w:r>
      <w:r>
        <w:rPr>
          <w:lang w:val="en-US"/>
        </w:rPr>
        <w:t xml:space="preserve"> window </w:t>
      </w:r>
      <w:r w:rsidR="00420C67">
        <w:rPr>
          <w:lang w:val="en-US"/>
        </w:rPr>
        <w:t>(see options).</w:t>
      </w:r>
    </w:p>
    <w:p w:rsidR="00420C67" w:rsidRDefault="009702CF" w:rsidP="00E86CD0">
      <w:pPr>
        <w:ind w:left="567"/>
        <w:rPr>
          <w:lang w:val="en-US"/>
        </w:rPr>
      </w:pPr>
      <w:r w:rsidRPr="00CD7CCA">
        <w:rPr>
          <w:b/>
          <w:i/>
          <w:lang w:val="en-US"/>
        </w:rPr>
        <w:t>Arm processing:</w:t>
      </w:r>
      <w:r>
        <w:rPr>
          <w:lang w:val="en-US"/>
        </w:rPr>
        <w:t xml:space="preserve"> </w:t>
      </w:r>
      <w:r w:rsidR="00420C67">
        <w:rPr>
          <w:lang w:val="en-US"/>
        </w:rPr>
        <w:t xml:space="preserve">This is calculated from the following formula, where 5p and 3p refers to the number of </w:t>
      </w:r>
      <w:proofErr w:type="spellStart"/>
      <w:r w:rsidR="00420C67">
        <w:rPr>
          <w:lang w:val="en-US"/>
        </w:rPr>
        <w:t>miRBase</w:t>
      </w:r>
      <w:proofErr w:type="spellEnd"/>
      <w:r w:rsidR="00420C67">
        <w:rPr>
          <w:lang w:val="en-US"/>
        </w:rPr>
        <w:t xml:space="preserve"> defined </w:t>
      </w:r>
      <w:proofErr w:type="spellStart"/>
      <w:r w:rsidR="00420C67">
        <w:rPr>
          <w:lang w:val="en-US"/>
        </w:rPr>
        <w:t>miRNA</w:t>
      </w:r>
      <w:proofErr w:type="spellEnd"/>
      <w:r w:rsidR="00420C67">
        <w:rPr>
          <w:lang w:val="en-US"/>
        </w:rPr>
        <w:t xml:space="preserve"> processed from the 5p or 3p arm.</w:t>
      </w:r>
    </w:p>
    <w:p w:rsidR="00420C67" w:rsidRDefault="00420C67" w:rsidP="00420C67">
      <w:pPr>
        <w:ind w:left="2007" w:firstLine="153"/>
        <w:rPr>
          <w:lang w:val="en-US"/>
        </w:rPr>
      </w:pPr>
      <w:r>
        <w:rPr>
          <w:lang w:val="en-US"/>
        </w:rPr>
        <w:t>5p</w:t>
      </w:r>
      <w:proofErr w:type="gramStart"/>
      <w:r>
        <w:rPr>
          <w:lang w:val="en-US"/>
        </w:rPr>
        <w:t>/(</w:t>
      </w:r>
      <w:proofErr w:type="gramEnd"/>
      <w:r>
        <w:rPr>
          <w:lang w:val="en-US"/>
        </w:rPr>
        <w:t>3p + 5p)</w:t>
      </w:r>
    </w:p>
    <w:p w:rsidR="00E86CD0" w:rsidRDefault="00420C67" w:rsidP="00E86CD0">
      <w:pPr>
        <w:ind w:left="567"/>
        <w:rPr>
          <w:lang w:val="en-US"/>
        </w:rPr>
      </w:pPr>
      <w:r>
        <w:rPr>
          <w:lang w:val="en-US"/>
        </w:rPr>
        <w:t xml:space="preserve">Precursors that result in very high number of </w:t>
      </w:r>
      <w:proofErr w:type="spellStart"/>
      <w:r>
        <w:rPr>
          <w:lang w:val="en-US"/>
        </w:rPr>
        <w:t>miRNA</w:t>
      </w:r>
      <w:proofErr w:type="spellEnd"/>
      <w:r>
        <w:rPr>
          <w:lang w:val="en-US"/>
        </w:rPr>
        <w:t xml:space="preserve"> being processed from the 5p or 3p arm will display the data point closer to the top or bottom of the Y axis </w:t>
      </w:r>
      <w:proofErr w:type="spellStart"/>
      <w:r>
        <w:rPr>
          <w:lang w:val="en-US"/>
        </w:rPr>
        <w:t>respectivey</w:t>
      </w:r>
      <w:proofErr w:type="spellEnd"/>
      <w:r>
        <w:rPr>
          <w:lang w:val="en-US"/>
        </w:rPr>
        <w:t>. Data points positioned in the middle of the Y-axis represent precursors that have a more equal 5p/3p processing.</w:t>
      </w:r>
    </w:p>
    <w:p w:rsidR="00420C67" w:rsidRDefault="00420C67" w:rsidP="00E86CD0">
      <w:pPr>
        <w:ind w:left="567"/>
        <w:rPr>
          <w:lang w:val="en-US"/>
        </w:rPr>
      </w:pPr>
      <w:r w:rsidRPr="00CD7CCA">
        <w:rPr>
          <w:b/>
          <w:i/>
          <w:lang w:val="en-US"/>
        </w:rPr>
        <w:lastRenderedPageBreak/>
        <w:t>Non-canonical processing:</w:t>
      </w:r>
      <w:r>
        <w:rPr>
          <w:lang w:val="en-US"/>
        </w:rPr>
        <w:t xml:space="preserve"> The percentage of tags </w:t>
      </w:r>
      <w:r w:rsidR="00477A5E">
        <w:rPr>
          <w:lang w:val="en-US"/>
        </w:rPr>
        <w:t xml:space="preserve">derived from the precursor </w:t>
      </w:r>
      <w:r w:rsidR="00012A4F">
        <w:rPr>
          <w:lang w:val="en-US"/>
        </w:rPr>
        <w:t>having 5’ starting positions</w:t>
      </w:r>
      <w:r w:rsidR="00477A5E">
        <w:rPr>
          <w:lang w:val="en-US"/>
        </w:rPr>
        <w:t xml:space="preserve"> </w:t>
      </w:r>
      <w:r w:rsidR="00012A4F">
        <w:rPr>
          <w:lang w:val="en-US"/>
        </w:rPr>
        <w:t xml:space="preserve">outside the defined window of sequences defined in </w:t>
      </w:r>
      <w:proofErr w:type="spellStart"/>
      <w:r w:rsidR="00477A5E">
        <w:rPr>
          <w:lang w:val="en-US"/>
        </w:rPr>
        <w:t>miRbase</w:t>
      </w:r>
      <w:proofErr w:type="spellEnd"/>
      <w:r w:rsidR="00477A5E">
        <w:rPr>
          <w:lang w:val="en-US"/>
        </w:rPr>
        <w:t>.</w:t>
      </w:r>
    </w:p>
    <w:p w:rsidR="00CD7CCA" w:rsidRDefault="00CD7CCA" w:rsidP="00E86CD0">
      <w:pPr>
        <w:ind w:left="567"/>
        <w:rPr>
          <w:lang w:val="en-US"/>
        </w:rPr>
      </w:pPr>
      <w:r>
        <w:rPr>
          <w:b/>
          <w:i/>
          <w:lang w:val="en-US"/>
        </w:rPr>
        <w:t>Seed Frequency:</w:t>
      </w:r>
      <w:r>
        <w:rPr>
          <w:lang w:val="en-US"/>
        </w:rPr>
        <w:t xml:space="preserve"> The number of sequence tags predicted to have a </w:t>
      </w:r>
      <w:proofErr w:type="spellStart"/>
      <w:r>
        <w:rPr>
          <w:lang w:val="en-US"/>
        </w:rPr>
        <w:t>miRBase</w:t>
      </w:r>
      <w:proofErr w:type="spellEnd"/>
      <w:r>
        <w:rPr>
          <w:lang w:val="en-US"/>
        </w:rPr>
        <w:t xml:space="preserve"> </w:t>
      </w:r>
      <w:proofErr w:type="spellStart"/>
      <w:r>
        <w:rPr>
          <w:lang w:val="en-US"/>
        </w:rPr>
        <w:t>miRNA</w:t>
      </w:r>
      <w:proofErr w:type="spellEnd"/>
      <w:r>
        <w:rPr>
          <w:lang w:val="en-US"/>
        </w:rPr>
        <w:t xml:space="preserve"> seed (X-axis) plotted against the actual seed distribution of the data set. Data points that sit on the diagonal line running from the bottom left hand corner to the upper right hand corner are </w:t>
      </w:r>
      <w:proofErr w:type="spellStart"/>
      <w:r>
        <w:rPr>
          <w:lang w:val="en-US"/>
        </w:rPr>
        <w:t>miRNA</w:t>
      </w:r>
      <w:proofErr w:type="spellEnd"/>
      <w:r>
        <w:rPr>
          <w:lang w:val="en-US"/>
        </w:rPr>
        <w:t xml:space="preserve"> seeds from the data set that are in agreement with the predicted distribution. Note that both </w:t>
      </w:r>
      <w:proofErr w:type="gramStart"/>
      <w:r>
        <w:rPr>
          <w:lang w:val="en-US"/>
        </w:rPr>
        <w:t>axis</w:t>
      </w:r>
      <w:proofErr w:type="gramEnd"/>
      <w:r>
        <w:rPr>
          <w:lang w:val="en-US"/>
        </w:rPr>
        <w:t xml:space="preserve"> are plotted on a log scale.</w:t>
      </w:r>
      <w:r w:rsidR="007D6889">
        <w:rPr>
          <w:lang w:val="en-US"/>
        </w:rPr>
        <w:t xml:space="preserve"> </w:t>
      </w:r>
    </w:p>
    <w:p w:rsidR="00CD7CCA" w:rsidRDefault="00CD7CCA" w:rsidP="00E86CD0">
      <w:pPr>
        <w:ind w:left="567"/>
        <w:rPr>
          <w:lang w:val="en-US"/>
        </w:rPr>
      </w:pPr>
      <w:r>
        <w:rPr>
          <w:b/>
          <w:i/>
          <w:lang w:val="en-US"/>
        </w:rPr>
        <w:t>Editing:</w:t>
      </w:r>
      <w:r w:rsidR="00FE5C20">
        <w:rPr>
          <w:lang w:val="en-US"/>
        </w:rPr>
        <w:t xml:space="preserve"> The percentage</w:t>
      </w:r>
      <w:r>
        <w:rPr>
          <w:lang w:val="en-US"/>
        </w:rPr>
        <w:t xml:space="preserve"> of miRNAs derived from </w:t>
      </w:r>
      <w:proofErr w:type="gramStart"/>
      <w:r>
        <w:rPr>
          <w:lang w:val="en-US"/>
        </w:rPr>
        <w:t>a precursor that contain</w:t>
      </w:r>
      <w:proofErr w:type="gramEnd"/>
      <w:r>
        <w:rPr>
          <w:lang w:val="en-US"/>
        </w:rPr>
        <w:t xml:space="preserve"> mismatches to the reference. </w:t>
      </w:r>
    </w:p>
    <w:p w:rsidR="00FE5C20" w:rsidRPr="00FE5C20" w:rsidRDefault="008704BA" w:rsidP="00E86CD0">
      <w:pPr>
        <w:ind w:left="567"/>
        <w:rPr>
          <w:lang w:val="en-US"/>
        </w:rPr>
      </w:pPr>
      <w:r>
        <w:rPr>
          <w:b/>
          <w:i/>
          <w:lang w:val="en-US"/>
        </w:rPr>
        <w:t>Cumulative</w:t>
      </w:r>
      <w:r w:rsidR="00FE5C20">
        <w:rPr>
          <w:b/>
          <w:i/>
          <w:lang w:val="en-US"/>
        </w:rPr>
        <w:t xml:space="preserve"> distribution:</w:t>
      </w:r>
      <w:r w:rsidR="00FE5C20">
        <w:rPr>
          <w:lang w:val="en-US"/>
        </w:rPr>
        <w:t xml:space="preserve"> The bottom left most data point represents the fraction of </w:t>
      </w:r>
      <w:proofErr w:type="spellStart"/>
      <w:r w:rsidR="00FE5C20">
        <w:rPr>
          <w:lang w:val="en-US"/>
        </w:rPr>
        <w:t>miRNA</w:t>
      </w:r>
      <w:proofErr w:type="spellEnd"/>
      <w:r w:rsidR="00FE5C20">
        <w:rPr>
          <w:lang w:val="en-US"/>
        </w:rPr>
        <w:t xml:space="preserve"> reads represented by the most abundant </w:t>
      </w:r>
      <w:proofErr w:type="spellStart"/>
      <w:r w:rsidR="00FE5C20">
        <w:rPr>
          <w:lang w:val="en-US"/>
        </w:rPr>
        <w:t>miRNA</w:t>
      </w:r>
      <w:proofErr w:type="spellEnd"/>
      <w:r w:rsidR="00FE5C20">
        <w:rPr>
          <w:lang w:val="en-US"/>
        </w:rPr>
        <w:t xml:space="preserve">. Every subsequent data point </w:t>
      </w:r>
      <w:proofErr w:type="spellStart"/>
      <w:r w:rsidR="00FE5C20">
        <w:rPr>
          <w:lang w:val="en-US"/>
        </w:rPr>
        <w:t>tp</w:t>
      </w:r>
      <w:proofErr w:type="spellEnd"/>
      <w:r w:rsidR="00FE5C20">
        <w:rPr>
          <w:lang w:val="en-US"/>
        </w:rPr>
        <w:t xml:space="preserve"> the upper right is the sum of the previous data point and the next ranked </w:t>
      </w:r>
      <w:proofErr w:type="spellStart"/>
      <w:r w:rsidR="00FE5C20">
        <w:rPr>
          <w:lang w:val="en-US"/>
        </w:rPr>
        <w:t>miRNA</w:t>
      </w:r>
      <w:proofErr w:type="spellEnd"/>
      <w:r w:rsidR="00FE5C20">
        <w:rPr>
          <w:lang w:val="en-US"/>
        </w:rPr>
        <w:t>. The 50</w:t>
      </w:r>
      <w:r w:rsidR="00FE5C20" w:rsidRPr="00FE5C20">
        <w:rPr>
          <w:vertAlign w:val="superscript"/>
          <w:lang w:val="en-US"/>
        </w:rPr>
        <w:t>th</w:t>
      </w:r>
      <w:r w:rsidR="00FE5C20">
        <w:rPr>
          <w:lang w:val="en-US"/>
        </w:rPr>
        <w:t xml:space="preserve"> and 100</w:t>
      </w:r>
      <w:r w:rsidR="00FE5C20" w:rsidRPr="00FE5C20">
        <w:rPr>
          <w:vertAlign w:val="superscript"/>
          <w:lang w:val="en-US"/>
        </w:rPr>
        <w:t>th</w:t>
      </w:r>
      <w:r w:rsidR="00FE5C20">
        <w:rPr>
          <w:lang w:val="en-US"/>
        </w:rPr>
        <w:t xml:space="preserve"> ranked </w:t>
      </w:r>
      <w:proofErr w:type="spellStart"/>
      <w:r w:rsidR="00FE5C20">
        <w:rPr>
          <w:lang w:val="en-US"/>
        </w:rPr>
        <w:t>miRNA</w:t>
      </w:r>
      <w:proofErr w:type="spellEnd"/>
      <w:r w:rsidR="00FE5C20">
        <w:rPr>
          <w:lang w:val="en-US"/>
        </w:rPr>
        <w:t xml:space="preserve"> are </w:t>
      </w:r>
      <w:proofErr w:type="spellStart"/>
      <w:r w:rsidR="00FE5C20">
        <w:rPr>
          <w:lang w:val="en-US"/>
        </w:rPr>
        <w:t>coloured</w:t>
      </w:r>
      <w:proofErr w:type="spellEnd"/>
      <w:r w:rsidR="00FE5C20">
        <w:rPr>
          <w:lang w:val="en-US"/>
        </w:rPr>
        <w:t xml:space="preserve"> green.</w:t>
      </w:r>
    </w:p>
    <w:p w:rsidR="00E86CD0" w:rsidRDefault="00E86CD0" w:rsidP="00D025C1">
      <w:pPr>
        <w:rPr>
          <w:lang w:val="en-US"/>
        </w:rPr>
      </w:pPr>
    </w:p>
    <w:p w:rsidR="00C55191" w:rsidRPr="00B31274" w:rsidRDefault="00C55191" w:rsidP="00D025C1">
      <w:pPr>
        <w:rPr>
          <w:b/>
          <w:lang w:val="en-US"/>
        </w:rPr>
      </w:pPr>
      <w:r w:rsidRPr="00B31274">
        <w:rPr>
          <w:b/>
          <w:lang w:val="en-US"/>
        </w:rPr>
        <w:t>DATA Analysis</w:t>
      </w:r>
    </w:p>
    <w:p w:rsidR="006E5D3D" w:rsidRDefault="006E5D3D" w:rsidP="00D025C1">
      <w:pPr>
        <w:rPr>
          <w:lang w:val="en-US"/>
        </w:rPr>
      </w:pPr>
      <w:r>
        <w:rPr>
          <w:lang w:val="en-US"/>
        </w:rPr>
        <w:t xml:space="preserve">Export </w:t>
      </w:r>
      <w:proofErr w:type="spellStart"/>
      <w:r>
        <w:rPr>
          <w:lang w:val="en-US"/>
        </w:rPr>
        <w:t>miR</w:t>
      </w:r>
      <w:proofErr w:type="spellEnd"/>
      <w:r>
        <w:rPr>
          <w:lang w:val="en-US"/>
        </w:rPr>
        <w:t xml:space="preserve"> ID stats</w:t>
      </w:r>
    </w:p>
    <w:p w:rsidR="006E5D3D" w:rsidRDefault="006E5D3D" w:rsidP="00D025C1">
      <w:pPr>
        <w:rPr>
          <w:lang w:val="en-US"/>
        </w:rPr>
      </w:pPr>
      <w:r>
        <w:rPr>
          <w:lang w:val="en-US"/>
        </w:rPr>
        <w:t xml:space="preserve">Precursor ID, Total counts, </w:t>
      </w:r>
      <w:proofErr w:type="spellStart"/>
      <w:r>
        <w:rPr>
          <w:lang w:val="en-US"/>
        </w:rPr>
        <w:t>Averagelength</w:t>
      </w:r>
      <w:proofErr w:type="spellEnd"/>
      <w:r>
        <w:rPr>
          <w:lang w:val="en-US"/>
        </w:rPr>
        <w:t>, Non canonical, 5p counts, 3p counts, 5p</w:t>
      </w:r>
      <w:proofErr w:type="gramStart"/>
      <w:r>
        <w:rPr>
          <w:lang w:val="en-US"/>
        </w:rPr>
        <w:t>/(</w:t>
      </w:r>
      <w:proofErr w:type="gramEnd"/>
      <w:r>
        <w:rPr>
          <w:lang w:val="en-US"/>
        </w:rPr>
        <w:t xml:space="preserve">5p+3p), 5p 5’ </w:t>
      </w:r>
      <w:proofErr w:type="spellStart"/>
      <w:r>
        <w:rPr>
          <w:lang w:val="en-US"/>
        </w:rPr>
        <w:t>isomiRs</w:t>
      </w:r>
      <w:proofErr w:type="spellEnd"/>
      <w:r>
        <w:rPr>
          <w:lang w:val="en-US"/>
        </w:rPr>
        <w:t xml:space="preserve">, 5p 3’ </w:t>
      </w:r>
      <w:proofErr w:type="spellStart"/>
      <w:r>
        <w:rPr>
          <w:lang w:val="en-US"/>
        </w:rPr>
        <w:t>isomiRs</w:t>
      </w:r>
      <w:proofErr w:type="spellEnd"/>
      <w:r>
        <w:rPr>
          <w:lang w:val="en-US"/>
        </w:rPr>
        <w:t xml:space="preserve">, 3p 5’ </w:t>
      </w:r>
      <w:proofErr w:type="spellStart"/>
      <w:r>
        <w:rPr>
          <w:lang w:val="en-US"/>
        </w:rPr>
        <w:t>isomiRs</w:t>
      </w:r>
      <w:proofErr w:type="spellEnd"/>
      <w:r>
        <w:rPr>
          <w:lang w:val="en-US"/>
        </w:rPr>
        <w:t xml:space="preserve">, 3p 3’ </w:t>
      </w:r>
      <w:proofErr w:type="spellStart"/>
      <w:r>
        <w:rPr>
          <w:lang w:val="en-US"/>
        </w:rPr>
        <w:t>isomiRs</w:t>
      </w:r>
      <w:proofErr w:type="spellEnd"/>
      <w:r>
        <w:rPr>
          <w:lang w:val="en-US"/>
        </w:rPr>
        <w:t>, Editing counts</w:t>
      </w:r>
    </w:p>
    <w:p w:rsidR="006E5D3D" w:rsidRDefault="006E5D3D" w:rsidP="00D025C1">
      <w:pPr>
        <w:rPr>
          <w:lang w:val="en-US"/>
        </w:rPr>
      </w:pPr>
      <w:proofErr w:type="spellStart"/>
      <w:proofErr w:type="gramStart"/>
      <w:r>
        <w:rPr>
          <w:lang w:val="en-US"/>
        </w:rPr>
        <w:t>listmiRBase</w:t>
      </w:r>
      <w:proofErr w:type="spellEnd"/>
      <w:proofErr w:type="gramEnd"/>
      <w:r>
        <w:rPr>
          <w:lang w:val="en-US"/>
        </w:rPr>
        <w:t xml:space="preserve"> coordinates</w:t>
      </w:r>
    </w:p>
    <w:p w:rsidR="006E5D3D" w:rsidRDefault="006E5D3D" w:rsidP="00D025C1">
      <w:pPr>
        <w:rPr>
          <w:lang w:val="en-US"/>
        </w:rPr>
      </w:pPr>
      <w:r>
        <w:rPr>
          <w:lang w:val="en-US"/>
        </w:rPr>
        <w:t xml:space="preserve"> </w:t>
      </w:r>
      <w:proofErr w:type="gramStart"/>
      <w:r>
        <w:rPr>
          <w:lang w:val="en-US"/>
        </w:rPr>
        <w:t>precursor</w:t>
      </w:r>
      <w:proofErr w:type="gramEnd"/>
      <w:r>
        <w:rPr>
          <w:lang w:val="en-US"/>
        </w:rPr>
        <w:t xml:space="preserve"> ID, 5p start, 5p end, 3p start, 3p end, Sequence</w:t>
      </w:r>
    </w:p>
    <w:p w:rsidR="006E5D3D" w:rsidRDefault="006E5D3D" w:rsidP="00D025C1">
      <w:pPr>
        <w:rPr>
          <w:lang w:val="en-US"/>
        </w:rPr>
      </w:pPr>
      <w:r>
        <w:rPr>
          <w:lang w:val="en-US"/>
        </w:rPr>
        <w:t>List seed abundance</w:t>
      </w:r>
    </w:p>
    <w:p w:rsidR="006E5D3D" w:rsidRDefault="006E5D3D" w:rsidP="00D025C1">
      <w:pPr>
        <w:rPr>
          <w:lang w:val="en-US"/>
        </w:rPr>
      </w:pPr>
      <w:r>
        <w:rPr>
          <w:lang w:val="en-US"/>
        </w:rPr>
        <w:t>Rank, Seed, Count, Seed details tab</w:t>
      </w:r>
    </w:p>
    <w:p w:rsidR="006E5D3D" w:rsidRDefault="006E5D3D" w:rsidP="00D025C1">
      <w:pPr>
        <w:rPr>
          <w:lang w:val="en-US"/>
        </w:rPr>
      </w:pPr>
      <w:proofErr w:type="spellStart"/>
      <w:r>
        <w:rPr>
          <w:lang w:val="en-US"/>
        </w:rPr>
        <w:t>Polycistronic</w:t>
      </w:r>
      <w:proofErr w:type="spellEnd"/>
      <w:r>
        <w:rPr>
          <w:lang w:val="en-US"/>
        </w:rPr>
        <w:t xml:space="preserve"> </w:t>
      </w:r>
      <w:proofErr w:type="spellStart"/>
      <w:r>
        <w:rPr>
          <w:lang w:val="en-US"/>
        </w:rPr>
        <w:t>miR</w:t>
      </w:r>
      <w:proofErr w:type="spellEnd"/>
      <w:r>
        <w:rPr>
          <w:lang w:val="en-US"/>
        </w:rPr>
        <w:t xml:space="preserve"> counts</w:t>
      </w:r>
    </w:p>
    <w:p w:rsidR="006E5D3D" w:rsidRDefault="006E5D3D" w:rsidP="00D025C1">
      <w:pPr>
        <w:rPr>
          <w:lang w:val="en-US"/>
        </w:rPr>
      </w:pPr>
      <w:r>
        <w:rPr>
          <w:lang w:val="en-US"/>
        </w:rPr>
        <w:t xml:space="preserve">Genomic Coordinates, </w:t>
      </w:r>
      <w:proofErr w:type="spellStart"/>
      <w:r>
        <w:rPr>
          <w:lang w:val="en-US"/>
        </w:rPr>
        <w:t>miR</w:t>
      </w:r>
      <w:proofErr w:type="spellEnd"/>
      <w:r>
        <w:rPr>
          <w:lang w:val="en-US"/>
        </w:rPr>
        <w:t xml:space="preserve"> IDs, counts</w:t>
      </w:r>
    </w:p>
    <w:p w:rsidR="006E5D3D" w:rsidRDefault="006E5D3D" w:rsidP="00D025C1">
      <w:pPr>
        <w:rPr>
          <w:lang w:val="en-US"/>
        </w:rPr>
      </w:pPr>
      <w:r>
        <w:rPr>
          <w:lang w:val="en-US"/>
        </w:rPr>
        <w:t>Display sample info</w:t>
      </w:r>
    </w:p>
    <w:p w:rsidR="00C55191" w:rsidRDefault="006E5D3D" w:rsidP="00D025C1">
      <w:pPr>
        <w:rPr>
          <w:lang w:val="en-US"/>
        </w:rPr>
      </w:pPr>
      <w:proofErr w:type="gramStart"/>
      <w:r>
        <w:rPr>
          <w:lang w:val="en-US"/>
        </w:rPr>
        <w:t>Date/time, BAM header information (RG</w:t>
      </w:r>
      <w:r w:rsidR="00B31274">
        <w:rPr>
          <w:lang w:val="en-US"/>
        </w:rPr>
        <w:t>, PG, CO).</w:t>
      </w:r>
      <w:proofErr w:type="gramEnd"/>
    </w:p>
    <w:p w:rsidR="00C55191" w:rsidRPr="00E86CD0" w:rsidRDefault="00C55191" w:rsidP="00D025C1">
      <w:pPr>
        <w:rPr>
          <w:lang w:val="en-US"/>
        </w:rPr>
      </w:pPr>
    </w:p>
    <w:p w:rsidR="00E86CD0" w:rsidRPr="00E86CD0" w:rsidRDefault="00E86CD0" w:rsidP="00D025C1">
      <w:pPr>
        <w:rPr>
          <w:b/>
          <w:lang w:val="en-US"/>
        </w:rPr>
      </w:pPr>
      <w:r w:rsidRPr="00E86CD0">
        <w:rPr>
          <w:b/>
          <w:lang w:val="en-US"/>
        </w:rPr>
        <w:t>Table</w:t>
      </w:r>
    </w:p>
    <w:p w:rsidR="00E86CD0" w:rsidRDefault="00FE5C20" w:rsidP="00D025C1">
      <w:pPr>
        <w:rPr>
          <w:lang w:val="en-US"/>
        </w:rPr>
      </w:pPr>
      <w:r>
        <w:rPr>
          <w:lang w:val="en-US"/>
        </w:rPr>
        <w:t xml:space="preserve">The “global view” table is a list of all miRNAs </w:t>
      </w:r>
      <w:r w:rsidR="007D6889">
        <w:rPr>
          <w:lang w:val="en-US"/>
        </w:rPr>
        <w:t xml:space="preserve">identified to be expressed in the data set. The total counts, 5p and 3p processed </w:t>
      </w:r>
      <w:proofErr w:type="spellStart"/>
      <w:r w:rsidR="007D6889">
        <w:rPr>
          <w:lang w:val="en-US"/>
        </w:rPr>
        <w:t>miRNA</w:t>
      </w:r>
      <w:proofErr w:type="spellEnd"/>
      <w:r w:rsidR="007D6889">
        <w:rPr>
          <w:lang w:val="en-US"/>
        </w:rPr>
        <w:t xml:space="preserve"> counts for that </w:t>
      </w:r>
      <w:proofErr w:type="spellStart"/>
      <w:r w:rsidR="007D6889">
        <w:rPr>
          <w:lang w:val="en-US"/>
        </w:rPr>
        <w:t>miRNA</w:t>
      </w:r>
      <w:proofErr w:type="spellEnd"/>
      <w:r w:rsidR="007D6889">
        <w:rPr>
          <w:lang w:val="en-US"/>
        </w:rPr>
        <w:t xml:space="preserve"> are listed in the columns to the right. In addition there is a column that contains the 5p + 3p counts and non-canonical counts (</w:t>
      </w:r>
      <w:proofErr w:type="spellStart"/>
      <w:r w:rsidR="007D6889">
        <w:rPr>
          <w:lang w:val="en-US"/>
        </w:rPr>
        <w:t>ie</w:t>
      </w:r>
      <w:proofErr w:type="spellEnd"/>
      <w:r w:rsidR="007D6889">
        <w:rPr>
          <w:lang w:val="en-US"/>
        </w:rPr>
        <w:t xml:space="preserve"> anything that is not 5p or 3p). For each column of counts there is a DES and ASC button which will sort the column in descending or ascending order respectively. For miRNAs that do not have a </w:t>
      </w:r>
      <w:proofErr w:type="spellStart"/>
      <w:r w:rsidR="007D6889">
        <w:rPr>
          <w:lang w:val="en-US"/>
        </w:rPr>
        <w:t>miRBase</w:t>
      </w:r>
      <w:proofErr w:type="spellEnd"/>
      <w:r w:rsidR="007D6889">
        <w:rPr>
          <w:lang w:val="en-US"/>
        </w:rPr>
        <w:t xml:space="preserve"> entry </w:t>
      </w:r>
      <w:r w:rsidR="007D6889">
        <w:rPr>
          <w:lang w:val="en-US"/>
        </w:rPr>
        <w:lastRenderedPageBreak/>
        <w:t xml:space="preserve">for one of the stem arms a value of “undefined”. The sorting buttons can be used to identify abundant undefined processed miRNAs, </w:t>
      </w:r>
      <w:proofErr w:type="spellStart"/>
      <w:r w:rsidR="007D6889">
        <w:rPr>
          <w:lang w:val="en-US"/>
        </w:rPr>
        <w:t>eg</w:t>
      </w:r>
      <w:proofErr w:type="spellEnd"/>
      <w:r w:rsidR="007D6889">
        <w:rPr>
          <w:lang w:val="en-US"/>
        </w:rPr>
        <w:t xml:space="preserve"> </w:t>
      </w:r>
      <w:r w:rsidR="00C55191">
        <w:rPr>
          <w:lang w:val="en-US"/>
        </w:rPr>
        <w:t xml:space="preserve">selecting the </w:t>
      </w:r>
      <w:proofErr w:type="spellStart"/>
      <w:r w:rsidR="00C55191">
        <w:rPr>
          <w:lang w:val="en-US"/>
        </w:rPr>
        <w:t>ASCending</w:t>
      </w:r>
      <w:proofErr w:type="spellEnd"/>
      <w:r w:rsidR="00C55191">
        <w:rPr>
          <w:lang w:val="en-US"/>
        </w:rPr>
        <w:t xml:space="preserve"> button on the non-canonical processed column will rank all precursors that have abundant miRNAs that start at positions not defined in </w:t>
      </w:r>
      <w:proofErr w:type="spellStart"/>
      <w:r w:rsidR="00C55191">
        <w:rPr>
          <w:lang w:val="en-US"/>
        </w:rPr>
        <w:t>miRBase</w:t>
      </w:r>
      <w:proofErr w:type="spellEnd"/>
      <w:r w:rsidR="00C55191">
        <w:rPr>
          <w:lang w:val="en-US"/>
        </w:rPr>
        <w:t xml:space="preserve">. The “view reads/details” button located in each row will navigate the </w:t>
      </w:r>
      <w:proofErr w:type="spellStart"/>
      <w:r w:rsidR="00C55191">
        <w:rPr>
          <w:lang w:val="en-US"/>
        </w:rPr>
        <w:t>miRspring</w:t>
      </w:r>
      <w:proofErr w:type="spellEnd"/>
      <w:r w:rsidR="00C55191">
        <w:rPr>
          <w:lang w:val="en-US"/>
        </w:rPr>
        <w:t xml:space="preserve"> document to the focused view. </w:t>
      </w:r>
    </w:p>
    <w:p w:rsidR="00E86CD0" w:rsidRDefault="00E86CD0" w:rsidP="00D025C1">
      <w:pPr>
        <w:rPr>
          <w:lang w:val="en-US"/>
        </w:rPr>
      </w:pPr>
    </w:p>
    <w:p w:rsidR="00D025C1" w:rsidRPr="00E86CD0" w:rsidRDefault="00E86CD0" w:rsidP="00D025C1">
      <w:pPr>
        <w:rPr>
          <w:b/>
          <w:lang w:val="en-US"/>
        </w:rPr>
      </w:pPr>
      <w:r w:rsidRPr="00E86CD0">
        <w:rPr>
          <w:b/>
          <w:lang w:val="en-US"/>
        </w:rPr>
        <w:t>Focused view</w:t>
      </w:r>
    </w:p>
    <w:p w:rsidR="009A58D1" w:rsidRDefault="009A58D1" w:rsidP="00D025C1">
      <w:pPr>
        <w:rPr>
          <w:lang w:val="en-US"/>
        </w:rPr>
      </w:pPr>
      <w:r>
        <w:rPr>
          <w:lang w:val="en-US"/>
        </w:rPr>
        <w:t xml:space="preserve">The “focused view” displays the precursor sequence, nucleotide frequency </w:t>
      </w:r>
      <w:proofErr w:type="gramStart"/>
      <w:r>
        <w:rPr>
          <w:lang w:val="en-US"/>
        </w:rPr>
        <w:t>histogram,</w:t>
      </w:r>
      <w:proofErr w:type="gramEnd"/>
      <w:r>
        <w:rPr>
          <w:lang w:val="en-US"/>
        </w:rPr>
        <w:t xml:space="preserve"> all sequence tags that align to a specific </w:t>
      </w:r>
      <w:proofErr w:type="spellStart"/>
      <w:r>
        <w:rPr>
          <w:lang w:val="en-US"/>
        </w:rPr>
        <w:t>miRNA</w:t>
      </w:r>
      <w:proofErr w:type="spellEnd"/>
      <w:r>
        <w:rPr>
          <w:lang w:val="en-US"/>
        </w:rPr>
        <w:t xml:space="preserve"> hairpin and a summary of processing statistics. </w:t>
      </w:r>
      <w:r w:rsidR="00B42F23">
        <w:rPr>
          <w:lang w:val="en-US"/>
        </w:rPr>
        <w:t xml:space="preserve">If the </w:t>
      </w:r>
      <w:proofErr w:type="spellStart"/>
      <w:r w:rsidR="00B42F23">
        <w:rPr>
          <w:lang w:val="en-US"/>
        </w:rPr>
        <w:t>miRNA</w:t>
      </w:r>
      <w:proofErr w:type="spellEnd"/>
      <w:r w:rsidR="00B42F23">
        <w:rPr>
          <w:lang w:val="en-US"/>
        </w:rPr>
        <w:t xml:space="preserve"> is within the defined genomic distance of other miRNAs to be considered part of a cluster then a bar graph showing all members relative expression level is displayed. The bar graph of the </w:t>
      </w:r>
      <w:proofErr w:type="spellStart"/>
      <w:r w:rsidR="00B42F23">
        <w:rPr>
          <w:lang w:val="en-US"/>
        </w:rPr>
        <w:t>miRNA</w:t>
      </w:r>
      <w:proofErr w:type="spellEnd"/>
      <w:r w:rsidR="00B42F23">
        <w:rPr>
          <w:lang w:val="en-US"/>
        </w:rPr>
        <w:t xml:space="preserve"> on focus is drawn green while the others are brown. Navigation to the other miRNAs of the cluster is achieved by clicking the mouse pointer on the corresponding bar graph.</w:t>
      </w:r>
    </w:p>
    <w:p w:rsidR="009A58D1" w:rsidRDefault="00B42F23" w:rsidP="00D025C1">
      <w:pPr>
        <w:rPr>
          <w:lang w:val="en-US"/>
        </w:rPr>
      </w:pPr>
      <w:r>
        <w:rPr>
          <w:lang w:val="en-US"/>
        </w:rPr>
        <w:t xml:space="preserve">The </w:t>
      </w:r>
      <w:proofErr w:type="spellStart"/>
      <w:r>
        <w:rPr>
          <w:lang w:val="en-US"/>
        </w:rPr>
        <w:t>miRBase</w:t>
      </w:r>
      <w:proofErr w:type="spellEnd"/>
      <w:r>
        <w:rPr>
          <w:lang w:val="en-US"/>
        </w:rPr>
        <w:t xml:space="preserve"> defined positions of processed </w:t>
      </w:r>
      <w:proofErr w:type="spellStart"/>
      <w:r>
        <w:rPr>
          <w:lang w:val="en-US"/>
        </w:rPr>
        <w:t>miRNA</w:t>
      </w:r>
      <w:proofErr w:type="spellEnd"/>
      <w:r>
        <w:rPr>
          <w:lang w:val="en-US"/>
        </w:rPr>
        <w:t xml:space="preserve"> from within the hairpin is defined by a green text. The nucleotide frequency histogram </w:t>
      </w:r>
      <w:r w:rsidR="008721E9">
        <w:rPr>
          <w:lang w:val="en-US"/>
        </w:rPr>
        <w:t>is aligned</w:t>
      </w:r>
      <w:r>
        <w:rPr>
          <w:lang w:val="en-US"/>
        </w:rPr>
        <w:t xml:space="preserve"> to the </w:t>
      </w:r>
      <w:r w:rsidR="008721E9">
        <w:rPr>
          <w:lang w:val="en-US"/>
        </w:rPr>
        <w:t xml:space="preserve">precursor sequence and the regions that correspond to processed </w:t>
      </w:r>
      <w:proofErr w:type="spellStart"/>
      <w:r w:rsidR="008721E9">
        <w:rPr>
          <w:lang w:val="en-US"/>
        </w:rPr>
        <w:t>miRNA</w:t>
      </w:r>
      <w:proofErr w:type="spellEnd"/>
      <w:r w:rsidR="008721E9">
        <w:rPr>
          <w:lang w:val="en-US"/>
        </w:rPr>
        <w:t xml:space="preserve"> as defined by </w:t>
      </w:r>
      <w:proofErr w:type="spellStart"/>
      <w:r w:rsidR="008721E9">
        <w:rPr>
          <w:lang w:val="en-US"/>
        </w:rPr>
        <w:t>miRBase</w:t>
      </w:r>
      <w:proofErr w:type="spellEnd"/>
      <w:r w:rsidR="008721E9">
        <w:rPr>
          <w:lang w:val="en-US"/>
        </w:rPr>
        <w:t xml:space="preserve"> </w:t>
      </w:r>
      <w:proofErr w:type="gramStart"/>
      <w:r w:rsidR="008721E9">
        <w:rPr>
          <w:lang w:val="en-US"/>
        </w:rPr>
        <w:t>is</w:t>
      </w:r>
      <w:proofErr w:type="gramEnd"/>
      <w:r w:rsidR="008721E9">
        <w:rPr>
          <w:lang w:val="en-US"/>
        </w:rPr>
        <w:t xml:space="preserve"> also </w:t>
      </w:r>
      <w:proofErr w:type="spellStart"/>
      <w:r w:rsidR="008721E9">
        <w:rPr>
          <w:lang w:val="en-US"/>
        </w:rPr>
        <w:t>coloured</w:t>
      </w:r>
      <w:proofErr w:type="spellEnd"/>
      <w:r w:rsidR="008721E9">
        <w:rPr>
          <w:lang w:val="en-US"/>
        </w:rPr>
        <w:t xml:space="preserve"> green. The window used to accept sequence tags as </w:t>
      </w:r>
      <w:proofErr w:type="spellStart"/>
      <w:r w:rsidR="008721E9">
        <w:rPr>
          <w:lang w:val="en-US"/>
        </w:rPr>
        <w:t>miRbase</w:t>
      </w:r>
      <w:proofErr w:type="spellEnd"/>
      <w:r w:rsidR="008721E9">
        <w:rPr>
          <w:lang w:val="en-US"/>
        </w:rPr>
        <w:t xml:space="preserve"> processed </w:t>
      </w:r>
      <w:proofErr w:type="spellStart"/>
      <w:r w:rsidR="008721E9">
        <w:rPr>
          <w:lang w:val="en-US"/>
        </w:rPr>
        <w:t>miRNA</w:t>
      </w:r>
      <w:proofErr w:type="spellEnd"/>
      <w:r w:rsidR="008721E9">
        <w:rPr>
          <w:lang w:val="en-US"/>
        </w:rPr>
        <w:t xml:space="preserve"> is highlighted by the black thick line below the nucleotide histogram.</w:t>
      </w:r>
    </w:p>
    <w:p w:rsidR="00D025C1" w:rsidRDefault="009A58D1" w:rsidP="00D025C1">
      <w:pPr>
        <w:rPr>
          <w:lang w:val="en-US"/>
        </w:rPr>
      </w:pPr>
      <w:r>
        <w:rPr>
          <w:lang w:val="en-US"/>
        </w:rPr>
        <w:t xml:space="preserve">There are two modes of aligning sequence tags, “5’ collapsed” or “verbose”. The “5’ collapsed” displays all sequences that have a common 5’ end on one line. The 3’ variations are distinguished with a different font </w:t>
      </w:r>
      <w:proofErr w:type="spellStart"/>
      <w:r>
        <w:rPr>
          <w:lang w:val="en-US"/>
        </w:rPr>
        <w:t>colour</w:t>
      </w:r>
      <w:proofErr w:type="spellEnd"/>
      <w:r>
        <w:rPr>
          <w:lang w:val="en-US"/>
        </w:rPr>
        <w:t xml:space="preserve"> which correlates to a bar graph showing the relative abundance to other 3’ positions. The overall length of the most abundant 3’ sequence tag is displayed in the following column with the corresponding </w:t>
      </w:r>
      <w:proofErr w:type="spellStart"/>
      <w:r>
        <w:rPr>
          <w:lang w:val="en-US"/>
        </w:rPr>
        <w:t>colour</w:t>
      </w:r>
      <w:proofErr w:type="spellEnd"/>
      <w:r>
        <w:rPr>
          <w:lang w:val="en-US"/>
        </w:rPr>
        <w:t xml:space="preserve">. </w:t>
      </w:r>
    </w:p>
    <w:p w:rsidR="00B42F23" w:rsidRDefault="00B42F23" w:rsidP="00D025C1">
      <w:pPr>
        <w:rPr>
          <w:lang w:val="en-US"/>
        </w:rPr>
      </w:pPr>
    </w:p>
    <w:p w:rsidR="00B42F23" w:rsidRDefault="00B42F23" w:rsidP="00D025C1">
      <w:pPr>
        <w:rPr>
          <w:lang w:val="en-US"/>
        </w:rPr>
      </w:pPr>
    </w:p>
    <w:p w:rsidR="005E1F40" w:rsidRPr="00E86CD0" w:rsidRDefault="00E86CD0">
      <w:pPr>
        <w:rPr>
          <w:b/>
        </w:rPr>
      </w:pPr>
      <w:r w:rsidRPr="00E86CD0">
        <w:rPr>
          <w:b/>
        </w:rPr>
        <w:t>Options</w:t>
      </w:r>
    </w:p>
    <w:p w:rsidR="00E86CD0" w:rsidRDefault="00C55191">
      <w:r>
        <w:t xml:space="preserve">A number of configurable options are available for the </w:t>
      </w:r>
      <w:proofErr w:type="spellStart"/>
      <w:r>
        <w:t>miRspring</w:t>
      </w:r>
      <w:proofErr w:type="spellEnd"/>
      <w:r>
        <w:t xml:space="preserve"> document. While these settings cannot be saved they can be permanently set when initially creating a document.</w:t>
      </w:r>
    </w:p>
    <w:p w:rsidR="006E5D3D" w:rsidRDefault="006E5D3D"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E5D3D">
        <w:rPr>
          <w:rFonts w:ascii="Times New Roman" w:eastAsia="Times New Roman" w:hAnsi="Times New Roman" w:cs="Times New Roman"/>
          <w:sz w:val="24"/>
          <w:szCs w:val="24"/>
        </w:rPr>
        <w:t>miRBase</w:t>
      </w:r>
      <w:proofErr w:type="spellEnd"/>
      <w:r w:rsidRPr="006E5D3D">
        <w:rPr>
          <w:rFonts w:ascii="Times New Roman" w:eastAsia="Times New Roman" w:hAnsi="Times New Roman" w:cs="Times New Roman"/>
          <w:sz w:val="24"/>
          <w:szCs w:val="24"/>
        </w:rPr>
        <w:t xml:space="preserve"> window </w:t>
      </w:r>
    </w:p>
    <w:p w:rsidR="0026362E" w:rsidRPr="006E5D3D" w:rsidRDefault="0026362E" w:rsidP="0026362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extended region surrounding the </w:t>
      </w:r>
      <w:proofErr w:type="spellStart"/>
      <w:r>
        <w:rPr>
          <w:rFonts w:ascii="Times New Roman" w:eastAsia="Times New Roman" w:hAnsi="Times New Roman" w:cs="Times New Roman"/>
          <w:sz w:val="24"/>
          <w:szCs w:val="24"/>
        </w:rPr>
        <w:t>miRBase</w:t>
      </w:r>
      <w:proofErr w:type="spellEnd"/>
      <w:r>
        <w:rPr>
          <w:rFonts w:ascii="Times New Roman" w:eastAsia="Times New Roman" w:hAnsi="Times New Roman" w:cs="Times New Roman"/>
          <w:sz w:val="24"/>
          <w:szCs w:val="24"/>
        </w:rPr>
        <w:t xml:space="preserve"> defined processed </w:t>
      </w:r>
      <w:proofErr w:type="spellStart"/>
      <w:r>
        <w:rPr>
          <w:rFonts w:ascii="Times New Roman" w:eastAsia="Times New Roman" w:hAnsi="Times New Roman" w:cs="Times New Roman"/>
          <w:sz w:val="24"/>
          <w:szCs w:val="24"/>
        </w:rPr>
        <w:t>miRNA</w:t>
      </w:r>
      <w:proofErr w:type="spellEnd"/>
      <w:r>
        <w:rPr>
          <w:rFonts w:ascii="Times New Roman" w:eastAsia="Times New Roman" w:hAnsi="Times New Roman" w:cs="Times New Roman"/>
          <w:sz w:val="24"/>
          <w:szCs w:val="24"/>
        </w:rPr>
        <w:t xml:space="preserve"> that will allow a sequencing tag to be counted as a processed 5p or 3p </w:t>
      </w:r>
      <w:proofErr w:type="spellStart"/>
      <w:r>
        <w:rPr>
          <w:rFonts w:ascii="Times New Roman" w:eastAsia="Times New Roman" w:hAnsi="Times New Roman" w:cs="Times New Roman"/>
          <w:sz w:val="24"/>
          <w:szCs w:val="24"/>
        </w:rPr>
        <w:t>miRNA</w:t>
      </w:r>
      <w:proofErr w:type="spellEnd"/>
      <w:r>
        <w:rPr>
          <w:rFonts w:ascii="Times New Roman" w:eastAsia="Times New Roman" w:hAnsi="Times New Roman" w:cs="Times New Roman"/>
          <w:sz w:val="24"/>
          <w:szCs w:val="24"/>
        </w:rPr>
        <w:t>. The default setting is +-3nt.</w:t>
      </w:r>
    </w:p>
    <w:p w:rsidR="006E5D3D" w:rsidRDefault="0026362E"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E5D3D" w:rsidRPr="006E5D3D">
        <w:rPr>
          <w:rFonts w:ascii="Times New Roman" w:eastAsia="Times New Roman" w:hAnsi="Times New Roman" w:cs="Times New Roman"/>
          <w:sz w:val="24"/>
          <w:szCs w:val="24"/>
        </w:rPr>
        <w:t xml:space="preserve">equence </w:t>
      </w:r>
      <w:r>
        <w:rPr>
          <w:rFonts w:ascii="Times New Roman" w:eastAsia="Times New Roman" w:hAnsi="Times New Roman" w:cs="Times New Roman"/>
          <w:sz w:val="24"/>
          <w:szCs w:val="24"/>
        </w:rPr>
        <w:t xml:space="preserve">display </w:t>
      </w:r>
      <w:r w:rsidR="006E5D3D" w:rsidRPr="006E5D3D">
        <w:rPr>
          <w:rFonts w:ascii="Times New Roman" w:eastAsia="Times New Roman" w:hAnsi="Times New Roman" w:cs="Times New Roman"/>
          <w:sz w:val="24"/>
          <w:szCs w:val="24"/>
        </w:rPr>
        <w:t>format</w:t>
      </w:r>
    </w:p>
    <w:p w:rsidR="0026362E" w:rsidRPr="006E5D3D" w:rsidRDefault="0026362E" w:rsidP="0026362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setting is to display using the collapsed 5’ sequencing format where all sequences that have a common 5’ end to be displayed on one line. The 3’ variations are highlighted by differing font colours which correlate to the bar chart showing </w:t>
      </w:r>
      <w:r>
        <w:rPr>
          <w:rFonts w:ascii="Times New Roman" w:eastAsia="Times New Roman" w:hAnsi="Times New Roman" w:cs="Times New Roman"/>
          <w:sz w:val="24"/>
          <w:szCs w:val="24"/>
        </w:rPr>
        <w:lastRenderedPageBreak/>
        <w:t>relative expression levels. The alternative is the more traditional verbose method where every unique sequence is listed independently along with the corresponding count.</w:t>
      </w:r>
    </w:p>
    <w:p w:rsidR="006E5D3D" w:rsidRDefault="0026362E"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E5D3D" w:rsidRPr="006E5D3D">
        <w:rPr>
          <w:rFonts w:ascii="Times New Roman" w:eastAsia="Times New Roman" w:hAnsi="Times New Roman" w:cs="Times New Roman"/>
          <w:sz w:val="24"/>
          <w:szCs w:val="24"/>
        </w:rPr>
        <w:t>ismatches</w:t>
      </w:r>
    </w:p>
    <w:p w:rsidR="00996DED" w:rsidRDefault="0026362E" w:rsidP="00996DE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miRspring</w:t>
      </w:r>
      <w:proofErr w:type="spellEnd"/>
      <w:r>
        <w:rPr>
          <w:rFonts w:ascii="Times New Roman" w:eastAsia="Times New Roman" w:hAnsi="Times New Roman" w:cs="Times New Roman"/>
          <w:sz w:val="24"/>
          <w:szCs w:val="24"/>
        </w:rPr>
        <w:t xml:space="preserve"> document can display up to one mismatch per sequence and </w:t>
      </w:r>
      <w:r w:rsidR="00996DED">
        <w:rPr>
          <w:rFonts w:ascii="Times New Roman" w:eastAsia="Times New Roman" w:hAnsi="Times New Roman" w:cs="Times New Roman"/>
          <w:sz w:val="24"/>
          <w:szCs w:val="24"/>
        </w:rPr>
        <w:t>the mismatched nucleotide is displayed in lower case. Additionally sequences containing a mismatch are highlighted by the lack of flanking “.” or “-</w:t>
      </w:r>
      <w:proofErr w:type="gramStart"/>
      <w:r w:rsidR="00996DED">
        <w:rPr>
          <w:rFonts w:ascii="Times New Roman" w:eastAsia="Times New Roman" w:hAnsi="Times New Roman" w:cs="Times New Roman"/>
          <w:sz w:val="24"/>
          <w:szCs w:val="24"/>
        </w:rPr>
        <w:t>“ characters</w:t>
      </w:r>
      <w:proofErr w:type="gramEnd"/>
      <w:r w:rsidR="00996DED">
        <w:rPr>
          <w:rFonts w:ascii="Times New Roman" w:eastAsia="Times New Roman" w:hAnsi="Times New Roman" w:cs="Times New Roman"/>
          <w:sz w:val="24"/>
          <w:szCs w:val="24"/>
        </w:rPr>
        <w:t xml:space="preserve"> on the 3’ end. A number of options are available to the user to restrict what mismatches are shown, which include:</w:t>
      </w:r>
    </w:p>
    <w:p w:rsidR="00996DED" w:rsidRDefault="00996DED" w:rsidP="00996DE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I </w:t>
      </w:r>
    </w:p>
    <w:p w:rsidR="00996DED" w:rsidRDefault="00996DED" w:rsidP="00996DE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C to T</w:t>
      </w:r>
    </w:p>
    <w:p w:rsidR="00996DED" w:rsidRDefault="00996DED" w:rsidP="00996DE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I AND C to T</w:t>
      </w:r>
    </w:p>
    <w:p w:rsidR="00996DED" w:rsidRDefault="00996DED" w:rsidP="00996DE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mismatches</w:t>
      </w:r>
    </w:p>
    <w:p w:rsidR="00D7598A" w:rsidRDefault="00D7598A" w:rsidP="00D7598A">
      <w:pPr>
        <w:pStyle w:val="ListParagraph"/>
        <w:spacing w:before="100" w:beforeAutospacing="1" w:after="100" w:afterAutospacing="1" w:line="240" w:lineRule="auto"/>
        <w:rPr>
          <w:rFonts w:ascii="Times New Roman" w:eastAsia="Times New Roman" w:hAnsi="Times New Roman" w:cs="Times New Roman"/>
          <w:sz w:val="24"/>
          <w:szCs w:val="24"/>
        </w:rPr>
      </w:pPr>
    </w:p>
    <w:p w:rsidR="00996DED" w:rsidRPr="00996DED" w:rsidRDefault="00D7598A" w:rsidP="00D7598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resetting t</w:t>
      </w:r>
      <w:r w:rsidRPr="00D7598A">
        <w:rPr>
          <w:rFonts w:ascii="Times New Roman" w:eastAsia="Times New Roman" w:hAnsi="Times New Roman" w:cs="Times New Roman"/>
          <w:sz w:val="24"/>
          <w:szCs w:val="24"/>
        </w:rPr>
        <w:t>he display option the counts displayed in the “Global view</w:t>
      </w:r>
      <w:proofErr w:type="gramStart"/>
      <w:r w:rsidRPr="00D759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will</w:t>
      </w:r>
      <w:proofErr w:type="gramEnd"/>
      <w:r>
        <w:rPr>
          <w:rFonts w:ascii="Times New Roman" w:eastAsia="Times New Roman" w:hAnsi="Times New Roman" w:cs="Times New Roman"/>
          <w:sz w:val="24"/>
          <w:szCs w:val="24"/>
        </w:rPr>
        <w:t xml:space="preserve"> be recalculated </w:t>
      </w:r>
      <w:r w:rsidRPr="00D7598A">
        <w:rPr>
          <w:rFonts w:ascii="Times New Roman" w:eastAsia="Times New Roman" w:hAnsi="Times New Roman" w:cs="Times New Roman"/>
          <w:sz w:val="24"/>
          <w:szCs w:val="24"/>
        </w:rPr>
        <w:t>accordingly. Likewise the “Global view” data download buttons will only list sequence tags that meet the mismatch criteria</w:t>
      </w:r>
      <w:r>
        <w:rPr>
          <w:rFonts w:ascii="Times New Roman" w:eastAsia="Times New Roman" w:hAnsi="Times New Roman" w:cs="Times New Roman"/>
          <w:sz w:val="24"/>
          <w:szCs w:val="24"/>
        </w:rPr>
        <w:t>.</w:t>
      </w:r>
    </w:p>
    <w:p w:rsidR="006E5D3D" w:rsidRDefault="006E5D3D"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D3D">
        <w:rPr>
          <w:rFonts w:ascii="Times New Roman" w:eastAsia="Times New Roman" w:hAnsi="Times New Roman" w:cs="Times New Roman"/>
          <w:sz w:val="24"/>
          <w:szCs w:val="24"/>
        </w:rPr>
        <w:t>Normalisation</w:t>
      </w:r>
    </w:p>
    <w:p w:rsidR="00996DED" w:rsidRDefault="00D33F27" w:rsidP="00996DE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counts displayed for each entry in the “global table” can be adjusted to display a </w:t>
      </w:r>
      <w:r w:rsidR="00996DED">
        <w:rPr>
          <w:rFonts w:ascii="Times New Roman" w:eastAsia="Times New Roman" w:hAnsi="Times New Roman" w:cs="Times New Roman"/>
          <w:sz w:val="24"/>
          <w:szCs w:val="24"/>
        </w:rPr>
        <w:t>normalis</w:t>
      </w:r>
      <w:r>
        <w:rPr>
          <w:rFonts w:ascii="Times New Roman" w:eastAsia="Times New Roman" w:hAnsi="Times New Roman" w:cs="Times New Roman"/>
          <w:sz w:val="24"/>
          <w:szCs w:val="24"/>
        </w:rPr>
        <w:t>ed value</w:t>
      </w:r>
      <w:r w:rsidR="00996DED">
        <w:rPr>
          <w:rFonts w:ascii="Times New Roman" w:eastAsia="Times New Roman" w:hAnsi="Times New Roman" w:cs="Times New Roman"/>
          <w:sz w:val="24"/>
          <w:szCs w:val="24"/>
        </w:rPr>
        <w:t xml:space="preserve">. </w:t>
      </w:r>
      <w:r w:rsidR="00D7598A">
        <w:rPr>
          <w:rFonts w:ascii="Times New Roman" w:eastAsia="Times New Roman" w:hAnsi="Times New Roman" w:cs="Times New Roman"/>
          <w:sz w:val="24"/>
          <w:szCs w:val="24"/>
        </w:rPr>
        <w:t xml:space="preserve">Counts per million (CPM) normalises the counts of each entry to the total count of either </w:t>
      </w:r>
      <w:proofErr w:type="gramStart"/>
      <w:r w:rsidR="00D7598A">
        <w:rPr>
          <w:rFonts w:ascii="Times New Roman" w:eastAsia="Times New Roman" w:hAnsi="Times New Roman" w:cs="Times New Roman"/>
          <w:sz w:val="24"/>
          <w:szCs w:val="24"/>
        </w:rPr>
        <w:t>just  miRNAs</w:t>
      </w:r>
      <w:proofErr w:type="gramEnd"/>
      <w:r w:rsidR="00D7598A">
        <w:rPr>
          <w:rFonts w:ascii="Times New Roman" w:eastAsia="Times New Roman" w:hAnsi="Times New Roman" w:cs="Times New Roman"/>
          <w:sz w:val="24"/>
          <w:szCs w:val="24"/>
        </w:rPr>
        <w:t xml:space="preserve"> (</w:t>
      </w:r>
      <w:proofErr w:type="spellStart"/>
      <w:r w:rsidR="00D7598A">
        <w:rPr>
          <w:rFonts w:ascii="Times New Roman" w:eastAsia="Times New Roman" w:hAnsi="Times New Roman" w:cs="Times New Roman"/>
          <w:sz w:val="24"/>
          <w:szCs w:val="24"/>
        </w:rPr>
        <w:t>CPM</w:t>
      </w:r>
      <w:r>
        <w:rPr>
          <w:rFonts w:ascii="Times New Roman" w:eastAsia="Times New Roman" w:hAnsi="Times New Roman" w:cs="Times New Roman"/>
          <w:sz w:val="24"/>
          <w:szCs w:val="24"/>
        </w:rPr>
        <w:t>mi</w:t>
      </w:r>
      <w:proofErr w:type="spellEnd"/>
      <w:r w:rsidR="00D759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counts per million </w:t>
      </w:r>
      <w:proofErr w:type="spellStart"/>
      <w:r>
        <w:rPr>
          <w:rFonts w:ascii="Times New Roman" w:eastAsia="Times New Roman" w:hAnsi="Times New Roman" w:cs="Times New Roman"/>
          <w:sz w:val="24"/>
          <w:szCs w:val="24"/>
        </w:rPr>
        <w:t>miRNA</w:t>
      </w:r>
      <w:proofErr w:type="spellEnd"/>
      <w:r w:rsidR="00D7598A">
        <w:rPr>
          <w:rFonts w:ascii="Times New Roman" w:eastAsia="Times New Roman" w:hAnsi="Times New Roman" w:cs="Times New Roman"/>
          <w:sz w:val="24"/>
          <w:szCs w:val="24"/>
        </w:rPr>
        <w:t>) or the total counts of the complete data set (CPM</w:t>
      </w:r>
      <w:r>
        <w:rPr>
          <w:rFonts w:ascii="Times New Roman" w:eastAsia="Times New Roman" w:hAnsi="Times New Roman" w:cs="Times New Roman"/>
          <w:sz w:val="24"/>
          <w:szCs w:val="24"/>
        </w:rPr>
        <w:t xml:space="preserve"> = counts per million</w:t>
      </w:r>
      <w:r w:rsidR="00D7598A">
        <w:rPr>
          <w:rFonts w:ascii="Times New Roman" w:eastAsia="Times New Roman" w:hAnsi="Times New Roman" w:cs="Times New Roman"/>
          <w:sz w:val="24"/>
          <w:szCs w:val="24"/>
        </w:rPr>
        <w:t xml:space="preserve">). </w:t>
      </w:r>
    </w:p>
    <w:p w:rsidR="00D33F27" w:rsidRPr="006E5D3D" w:rsidRDefault="00D33F27" w:rsidP="00996DE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the data can be normalised to a spike in. </w:t>
      </w:r>
    </w:p>
    <w:p w:rsidR="006E5D3D" w:rsidRDefault="006E5D3D"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D3D">
        <w:rPr>
          <w:rFonts w:ascii="Times New Roman" w:eastAsia="Times New Roman" w:hAnsi="Times New Roman" w:cs="Times New Roman"/>
          <w:sz w:val="24"/>
          <w:szCs w:val="24"/>
        </w:rPr>
        <w:t>Cluster window</w:t>
      </w:r>
    </w:p>
    <w:p w:rsidR="00D33F27" w:rsidRPr="006E5D3D" w:rsidRDefault="008704BA" w:rsidP="008704B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miRNA</w:t>
      </w:r>
      <w:proofErr w:type="spellEnd"/>
      <w:r>
        <w:rPr>
          <w:rFonts w:ascii="Times New Roman" w:eastAsia="Times New Roman" w:hAnsi="Times New Roman" w:cs="Times New Roman"/>
          <w:sz w:val="24"/>
          <w:szCs w:val="24"/>
        </w:rPr>
        <w:t xml:space="preserve"> cluster is any two or more </w:t>
      </w:r>
      <w:proofErr w:type="spellStart"/>
      <w:r>
        <w:rPr>
          <w:rFonts w:ascii="Times New Roman" w:eastAsia="Times New Roman" w:hAnsi="Times New Roman" w:cs="Times New Roman"/>
          <w:sz w:val="24"/>
          <w:szCs w:val="24"/>
        </w:rPr>
        <w:t>miRNA</w:t>
      </w:r>
      <w:proofErr w:type="spellEnd"/>
      <w:r>
        <w:rPr>
          <w:rFonts w:ascii="Times New Roman" w:eastAsia="Times New Roman" w:hAnsi="Times New Roman" w:cs="Times New Roman"/>
          <w:sz w:val="24"/>
          <w:szCs w:val="24"/>
        </w:rPr>
        <w:t xml:space="preserve"> located within the specified distance, irrespective of transcript orientation.</w:t>
      </w:r>
    </w:p>
    <w:p w:rsidR="006E5D3D" w:rsidRDefault="006E5D3D" w:rsidP="006E5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D3D">
        <w:rPr>
          <w:rFonts w:ascii="Times New Roman" w:eastAsia="Times New Roman" w:hAnsi="Times New Roman" w:cs="Times New Roman"/>
          <w:sz w:val="24"/>
          <w:szCs w:val="24"/>
        </w:rPr>
        <w:t>Seed analysis options</w:t>
      </w:r>
    </w:p>
    <w:p w:rsidR="00653F9E" w:rsidRPr="006E5D3D" w:rsidRDefault="008704BA" w:rsidP="00653F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seed analysis tool is primarily designed to compare the seed sequence of miRNAs, however this can be extended to other small RNA classes by setting this option to “all”.</w:t>
      </w:r>
    </w:p>
    <w:p w:rsidR="006E5D3D" w:rsidRDefault="006E5D3D"/>
    <w:sectPr w:rsidR="006E5D3D" w:rsidSect="005E1F40">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e Humphreys" w:date="2012-09-20T21:17:00Z" w:initials="D H">
    <w:p w:rsidR="00D025C1" w:rsidRDefault="00D025C1" w:rsidP="00D025C1">
      <w:pPr>
        <w:pStyle w:val="CommentText"/>
      </w:pPr>
      <w:r>
        <w:rPr>
          <w:rStyle w:val="CommentReference"/>
        </w:rPr>
        <w:annotationRef/>
      </w:r>
      <w:r>
        <w:rPr>
          <w:lang w:val="en-US"/>
        </w:rPr>
        <w:t>(X-</w:t>
      </w:r>
      <w:proofErr w:type="gramStart"/>
      <w:r>
        <w:rPr>
          <w:lang w:val="en-US"/>
        </w:rPr>
        <w:t>axis :</w:t>
      </w:r>
      <w:proofErr w:type="gramEnd"/>
      <w:r>
        <w:rPr>
          <w:lang w:val="en-US"/>
        </w:rPr>
        <w:t xml:space="preserve"> rank; Y-axis: sum of all </w:t>
      </w:r>
      <w:proofErr w:type="spellStart"/>
      <w:r>
        <w:rPr>
          <w:lang w:val="en-US"/>
        </w:rPr>
        <w:t>miRNA</w:t>
      </w:r>
      <w:proofErr w:type="spellEnd"/>
      <w:r>
        <w:rPr>
          <w:lang w:val="en-US"/>
        </w:rPr>
        <w:t xml:space="preserve"> tags of that rank or higher)</w:t>
      </w:r>
    </w:p>
  </w:comment>
  <w:comment w:id="1" w:author="Dave Humphreys" w:date="2012-09-20T21:17:00Z" w:initials="D H">
    <w:p w:rsidR="00D025C1" w:rsidRDefault="00D025C1" w:rsidP="00D025C1">
      <w:pPr>
        <w:pStyle w:val="CommentText"/>
      </w:pPr>
      <w:r>
        <w:rPr>
          <w:rStyle w:val="CommentReference"/>
        </w:rPr>
        <w:annotationRef/>
      </w:r>
      <w:r>
        <w:rPr>
          <w:lang w:val="en-US"/>
        </w:rPr>
        <w:t xml:space="preserve">(X axis: abundance; Y-axis: number of </w:t>
      </w:r>
      <w:proofErr w:type="spellStart"/>
      <w:r>
        <w:rPr>
          <w:lang w:val="en-US"/>
        </w:rPr>
        <w:t>miRNA</w:t>
      </w:r>
      <w:proofErr w:type="spellEnd"/>
      <w:r>
        <w:rPr>
          <w:lang w:val="en-US"/>
        </w:rPr>
        <w:t xml:space="preserve"> with a tag count greater than abundance)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01829"/>
    <w:multiLevelType w:val="multilevel"/>
    <w:tmpl w:val="520869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25C1"/>
    <w:rsid w:val="00012A4F"/>
    <w:rsid w:val="000F3D9E"/>
    <w:rsid w:val="0012685E"/>
    <w:rsid w:val="001A05B1"/>
    <w:rsid w:val="001D4ABE"/>
    <w:rsid w:val="00214200"/>
    <w:rsid w:val="00240440"/>
    <w:rsid w:val="0026362E"/>
    <w:rsid w:val="00275A8A"/>
    <w:rsid w:val="002C49A0"/>
    <w:rsid w:val="003159F0"/>
    <w:rsid w:val="003325CF"/>
    <w:rsid w:val="00384FE2"/>
    <w:rsid w:val="00420C67"/>
    <w:rsid w:val="00477A5E"/>
    <w:rsid w:val="004868AD"/>
    <w:rsid w:val="004A2850"/>
    <w:rsid w:val="004F3557"/>
    <w:rsid w:val="00547553"/>
    <w:rsid w:val="005E1F40"/>
    <w:rsid w:val="00653F9E"/>
    <w:rsid w:val="006B7787"/>
    <w:rsid w:val="006E5D3D"/>
    <w:rsid w:val="007558D4"/>
    <w:rsid w:val="00790772"/>
    <w:rsid w:val="007D6889"/>
    <w:rsid w:val="008704BA"/>
    <w:rsid w:val="008721E9"/>
    <w:rsid w:val="0093084E"/>
    <w:rsid w:val="009702CF"/>
    <w:rsid w:val="00996DED"/>
    <w:rsid w:val="009A58D1"/>
    <w:rsid w:val="00A51354"/>
    <w:rsid w:val="00B1322A"/>
    <w:rsid w:val="00B2460F"/>
    <w:rsid w:val="00B31274"/>
    <w:rsid w:val="00B37E92"/>
    <w:rsid w:val="00B42F23"/>
    <w:rsid w:val="00B81909"/>
    <w:rsid w:val="00B83984"/>
    <w:rsid w:val="00C55191"/>
    <w:rsid w:val="00C87DE6"/>
    <w:rsid w:val="00CC68DF"/>
    <w:rsid w:val="00CD7CCA"/>
    <w:rsid w:val="00D025C1"/>
    <w:rsid w:val="00D2118C"/>
    <w:rsid w:val="00D33F27"/>
    <w:rsid w:val="00D7598A"/>
    <w:rsid w:val="00D901DB"/>
    <w:rsid w:val="00DA00C8"/>
    <w:rsid w:val="00E86CD0"/>
    <w:rsid w:val="00F93BC5"/>
    <w:rsid w:val="00FC03E1"/>
    <w:rsid w:val="00FC5EFB"/>
    <w:rsid w:val="00FE5C2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C1"/>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25C1"/>
    <w:rPr>
      <w:sz w:val="16"/>
      <w:szCs w:val="16"/>
    </w:rPr>
  </w:style>
  <w:style w:type="paragraph" w:styleId="CommentText">
    <w:name w:val="annotation text"/>
    <w:basedOn w:val="Normal"/>
    <w:link w:val="CommentTextChar"/>
    <w:uiPriority w:val="99"/>
    <w:semiHidden/>
    <w:unhideWhenUsed/>
    <w:rsid w:val="00D025C1"/>
    <w:pPr>
      <w:spacing w:line="240" w:lineRule="auto"/>
    </w:pPr>
    <w:rPr>
      <w:sz w:val="20"/>
      <w:szCs w:val="20"/>
    </w:rPr>
  </w:style>
  <w:style w:type="character" w:customStyle="1" w:styleId="CommentTextChar">
    <w:name w:val="Comment Text Char"/>
    <w:basedOn w:val="DefaultParagraphFont"/>
    <w:link w:val="CommentText"/>
    <w:uiPriority w:val="99"/>
    <w:semiHidden/>
    <w:rsid w:val="00D025C1"/>
    <w:rPr>
      <w:rFonts w:eastAsiaTheme="minorEastAsia"/>
      <w:sz w:val="20"/>
      <w:szCs w:val="20"/>
      <w:lang w:eastAsia="en-AU"/>
    </w:rPr>
  </w:style>
  <w:style w:type="paragraph" w:styleId="BalloonText">
    <w:name w:val="Balloon Text"/>
    <w:basedOn w:val="Normal"/>
    <w:link w:val="BalloonTextChar"/>
    <w:uiPriority w:val="99"/>
    <w:semiHidden/>
    <w:unhideWhenUsed/>
    <w:rsid w:val="00D02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5C1"/>
    <w:rPr>
      <w:rFonts w:ascii="Tahoma" w:eastAsiaTheme="minorEastAsia" w:hAnsi="Tahoma" w:cs="Tahoma"/>
      <w:sz w:val="16"/>
      <w:szCs w:val="16"/>
      <w:lang w:eastAsia="en-AU"/>
    </w:rPr>
  </w:style>
  <w:style w:type="table" w:styleId="TableGrid">
    <w:name w:val="Table Grid"/>
    <w:basedOn w:val="TableNormal"/>
    <w:uiPriority w:val="59"/>
    <w:rsid w:val="00F93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D6889"/>
    <w:rPr>
      <w:b/>
      <w:bCs/>
    </w:rPr>
  </w:style>
  <w:style w:type="character" w:customStyle="1" w:styleId="CommentSubjectChar">
    <w:name w:val="Comment Subject Char"/>
    <w:basedOn w:val="CommentTextChar"/>
    <w:link w:val="CommentSubject"/>
    <w:uiPriority w:val="99"/>
    <w:semiHidden/>
    <w:rsid w:val="007D6889"/>
    <w:rPr>
      <w:b/>
      <w:bCs/>
    </w:rPr>
  </w:style>
  <w:style w:type="paragraph" w:styleId="ListParagraph">
    <w:name w:val="List Paragraph"/>
    <w:basedOn w:val="Normal"/>
    <w:uiPriority w:val="34"/>
    <w:qFormat/>
    <w:rsid w:val="00996DED"/>
    <w:pPr>
      <w:ind w:left="720"/>
      <w:contextualSpacing/>
    </w:pPr>
  </w:style>
</w:styles>
</file>

<file path=word/webSettings.xml><?xml version="1.0" encoding="utf-8"?>
<w:webSettings xmlns:r="http://schemas.openxmlformats.org/officeDocument/2006/relationships" xmlns:w="http://schemas.openxmlformats.org/wordprocessingml/2006/main">
  <w:divs>
    <w:div w:id="12917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6</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UNSW - VCCRI</Company>
  <LinksUpToDate>false</LinksUpToDate>
  <CharactersWithSpaces>12058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Humphreys</dc:creator>
  <cp:keywords/>
  <dc:description/>
  <cp:lastModifiedBy>Dave Humphreys</cp:lastModifiedBy>
  <cp:revision>18</cp:revision>
  <dcterms:created xsi:type="dcterms:W3CDTF">2012-09-20T11:17:00Z</dcterms:created>
  <dcterms:modified xsi:type="dcterms:W3CDTF">2012-11-05T11:18:00Z</dcterms:modified>
</cp:coreProperties>
</file>