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5E20"/>
          <w:sz w:val="20"/>
          <w:szCs w:val="20"/>
        </w:rPr>
        <w:t xml:space="preserve">DESAFIO 21 DIAS</w:t>
      </w:r>
    </w:p>
    <w:p>
      <w:pPr>
        <w:pBdr>
          <w:bottom w:val="single" w:color="2E7D32" w:sz="6"/>
        </w:pBdr>
        <w:spacing w:after="260"/>
      </w:pPr>
      <w:r>
        <w:rPr>
          <w:color w:val="666666"/>
          <w:sz w:val="18"/>
          <w:szCs w:val="18"/>
        </w:rPr>
        <w:t xml:space="preserve">Roteiro para Reels / Shorts — Leide (Afiliada)</w:t>
      </w:r>
    </w:p>
    <w:p>
      <w:pPr>
        <w:pStyle w:val="Heading1"/>
        <w:spacing w:after="40"/>
      </w:pPr>
      <w:r>
        <w:rPr>
          <w:b/>
          <w:bCs/>
          <w:color w:val="1B5E20"/>
          <w:sz w:val="32"/>
          <w:szCs w:val="32"/>
        </w:rPr>
        <w:t xml:space="preserve">ROTEIRO 2 — Caminhada na rua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"Os 20 minutos que eu não negocio"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Título: </w:t>
      </w:r>
      <w:r>
        <w:rPr>
          <w:sz w:val="21"/>
          <w:szCs w:val="21"/>
        </w:rPr>
        <w:t xml:space="preserve">O que descobri caminhando de manhã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Subtítulo: </w:t>
      </w:r>
      <w:r>
        <w:rPr>
          <w:sz w:val="21"/>
          <w:szCs w:val="21"/>
        </w:rPr>
        <w:t xml:space="preserve">Rotina em movimento · dado + experiência</w:t>
      </w:r>
    </w:p>
    <w:p>
      <w:pPr>
        <w:spacing w:after="80"/>
      </w:pPr>
      <w:r>
        <w:rPr>
          <w:b/>
          <w:bCs/>
          <w:color w:val="1B5E20"/>
          <w:sz w:val="21"/>
          <w:szCs w:val="21"/>
        </w:rPr>
        <w:t xml:space="preserve">Estilo de entrega: </w:t>
      </w:r>
      <w:r>
        <w:rPr>
          <w:sz w:val="21"/>
          <w:szCs w:val="21"/>
        </w:rPr>
        <w:t xml:space="preserve">Sistêmico — mentora simpática, explicando enquanto anda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Ambientação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Rua arborizada ou orla, início da manhã. Luz baixa e dourada. Movimento real ao fundo (outras pessoas, carros passando, folhas).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Câmera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Na mão, braço estendido, levemente acima da linha dos olhos. Ela caminhando em direção à câmera — quem grava anda de costas, ou usa gimbal/bastão. O fundo se movendo é o que dá a sensação de avanço.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O que ela faz enquanto fala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Caminha em ritmo firme, respiração levemente acelerada. Não precisa disfarçar o cansaço — ele é parte do efeito.</w:t>
      </w:r>
    </w:p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Roteiro — frase por frase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666"/>
      </w:tblGrid>
      <w:tr>
        <w:trPr>
          <w:tblHeader/>
        </w:trPr>
        <w:tc>
          <w:tcPr>
            <w:tcW w:type="dxa" w:w="15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4300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DIREÇÃO VISUAL</w:t>
            </w:r>
          </w:p>
        </w:tc>
        <w:tc>
          <w:tcPr>
            <w:tcW w:type="dxa" w:w="4666"/>
            <w:shd w:fill="1B5E2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FALA (uma por corte)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 – 1,5s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Rosto próximo, fundo se movendo rápido atrás. Respiração audível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"Isso aqui não é exercício. É reunião comigo mesma."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 – 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sorri de leve, continua andando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"Vinte minutos que eu não marco com mais ninguém."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3,0 – 6,0s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Corte para o chão/os pés andando (b-roll 1s) e volta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"Eu comecei achando que era perda de tempo."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6,0 – 9,0s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olha rapidamente para o lado e volta pra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"Achava que produtiva era quem já acordava trabalhando."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9,0 – 13,0s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Zoom leve, ela mais séria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"Só que eu chegava no computador e não rendia nada."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13,0 – 17,0s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gesticula com a mão livre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"Meu cérebro não tinha tido tempo de acordar."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17,0 – 21,0s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Plano um pouco mais aberto, mostrando o ambiente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"Hoje eu ando primeiro. E depois eu sento pra pensar."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21,0 – 25,0s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mostra o fone no ouvido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"Ando ouvindo o áudio do dia, que dura o mesmo tempo."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25,0 – 29,0s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vira o celular e mostra rapidamente o app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"O Desafio 21 Dias já me entrega o áudio pronto."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29,0 – 33,0s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 na tela: o pilar de áudio marcado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"Quando eu chego em casa, dois pilares já estão feitos."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33,0 – 37,0s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diminui o passo, olhar firme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"Não é sobre andar. É sobre chegar decidida."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37,0 – 40,0s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 para, olha de frente pra câmera</w:t>
            </w:r>
          </w:p>
        </w:tc>
        <w:tc>
          <w:tcPr>
            <w:tcW w:type="dxa" w:w="46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 isso mudou tudo pra mim."</w:t>
            </w:r>
          </w:p>
        </w:tc>
      </w:tr>
      <w:tr>
        <w:tc>
          <w:tcPr>
            <w:tcW w:type="dxa" w:w="15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40,0 – 43,0s</w:t>
            </w:r>
          </w:p>
        </w:tc>
        <w:tc>
          <w:tcPr>
            <w:tcW w:type="dxa" w:w="4300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CTA. Ela aponta pra baixo/pro perfil, sorrindo</w:t>
            </w:r>
          </w:p>
        </w:tc>
        <w:tc>
          <w:tcPr>
            <w:tcW w:type="dxa" w:w="4666"/>
            <w:shd w:fill="DCED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"O link tá na minha bio. Clica e começa também."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/>
                <w:iCs/>
                <w:color w:val="666666"/>
                <w:sz w:val="20"/>
                <w:szCs w:val="20"/>
              </w:rPr>
              <w:t xml:space="preserve">Loop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Corte seco para o frame inicial</w:t>
            </w:r>
          </w:p>
        </w:tc>
        <w:tc>
          <w:tcPr>
            <w:tcW w:type="dxa" w:w="4666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(reinicia em "Isso aqui não é exercício")</w:t>
            </w:r>
          </w:p>
        </w:tc>
      </w:tr>
    </w:tbl>
    <w:p>
      <w:pPr>
        <w:spacing w:after="80" w:before="220"/>
      </w:pPr>
      <w:r>
        <w:rPr>
          <w:b/>
          <w:bCs/>
          <w:color w:val="1B5E20"/>
          <w:sz w:val="22"/>
          <w:szCs w:val="22"/>
        </w:rPr>
        <w:t xml:space="preserve">Por que funciona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Ela nega o óbvio no primeiro segundo ("não é exercício") e o fundo em movimento constante impede o olho de descansar. A respiração real dá autenticidade. Parar de andar no CTA é o próprio corte visual que sinaliza "presta atenção, isso é importante".</w:t>
      </w:r>
    </w:p>
    <w:p>
      <w:pPr>
        <w:pBdr>
          <w:top w:val="single" w:color="CCCCCC" w:sz="4"/>
        </w:pBdr>
        <w:spacing w:after="80" w:before="300"/>
      </w:pPr>
      <w:r>
        <w:rPr>
          <w:b/>
          <w:bCs/>
          <w:color w:val="1B5E20"/>
          <w:sz w:val="20"/>
          <w:szCs w:val="20"/>
        </w:rPr>
        <w:t xml:space="preserve">Regras gerais — valem para os 4 roteiros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Formato vertical 9:16 · 1080×1920 · 30fps.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Áudio: fone com microfone ou lapela. Nunca o mic aberto do celular na rua.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Luz sempre na frente dela, nunca atrás.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Legenda queimada no vídeo, palavra por palavra, no terço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Nenhuma fala passa de 12 palavras — ela grava frase por frase, sem decorar tudo.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Nos primeiros 10 segundos ela sempre está fazendo algo com as mãos.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 CTA é sempre falado antes do corte de loop, apontando para o link na bio.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Nunca dizer: "revolucionário", "essencial", "segredo", "desbloquear", "mindset", "transformador".</w:t>
      </w:r>
    </w:p>
    <w:sectPr>
      <w:pgSz w:w="11906" w:h="16838" w:orient="portrait"/>
      <w:pgMar w:top="863" w:right="720" w:bottom="863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2026-07-29T20:42:18.369Z</dcterms:created>
  <dcterms:modified xsi:type="dcterms:W3CDTF">2026-07-29T20:42:18.369Z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