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4_center_spaceAfter"/>
      </w:pPr>
      <w:r>
        <w:rPr>
          <w:rStyle w:val="fStyle2_bold"/>
        </w:rPr>
        <w:t xml:space="preserve">PARECER TÉCNICO N° ss</w:t>
      </w:r>
    </w:p>
    <w:p>
      <w:pPr>
        <w:pStyle w:val="pStyle3_left_spaceAfter"/>
      </w:pPr>
      <w:r>
        <w:rPr>
          <w:rStyle w:val="fStyle2_bold"/>
        </w:rPr>
        <w:t xml:space="preserve">PROCESSO Nº ss</w:t>
      </w:r>
    </w:p>
    <w:p>
      <w:pPr>
        <w:pStyle w:val="pStyle1_justify_withoutSpaceAfter"/>
      </w:pPr>
      <w:r>
        <w:rPr>
          <w:rStyle w:val="fStyle1_normal"/>
        </w:rPr>
        <w:t xml:space="preserve">EMPRESA: </w:t>
      </w:r>
      <w:r>
        <w:rPr>
          <w:rStyle w:val="fStyle2_bold"/>
        </w:rPr>
        <w:t xml:space="preserve">A VIEIRA DOS SANTOS</w:t>
      </w:r>
    </w:p>
    <w:p>
      <w:pPr>
        <w:pStyle w:val="pStyle1_justify_withoutSpaceAfter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3205-Comércio varejista de combustíveis para veículos automotores</w:t>
      </w:r>
    </w:p>
    <w:p>
      <w:pPr>
        <w:pStyle w:val="pStyle1_justify_withoutHanging"/>
      </w:pPr>
      <w:r>
        <w:rPr>
          <w:rStyle w:val="fStyle1_normal"/>
        </w:rPr>
        <w:t xml:space="preserve">SOLICITAÇÃO: </w:t>
      </w:r>
      <w:r>
        <w:rPr>
          <w:rStyle w:val="fStyle2_bold"/>
        </w:rPr>
        <w:t xml:space="preserve">Licença Prévia</w:t>
      </w:r>
    </w:p>
    <w:p>
      <w:pPr>
        <w:pStyle w:val="pStyle1_justify"/>
      </w:pPr>
      <w:r>
        <w:rPr>
          <w:rStyle w:val="fStyle1_normal"/>
        </w:rPr>
        <w:t xml:space="preserve">Através do processo n° ss, protocolado sob n° , em , A VIEIRA DOS SANTOS, situado(a) na Trav. Pe. João Urbani, s/n, Barcarena, BARCARENA-PA, requereu junto a esta Secretaria Municipal de Meio Ambiente e Desenvolvimento Econômico (SEMADE) Licença Prévia para a atividade denominada 3205-Comércio varejista de combustíveis para veículos automotores.</w:t>
      </w:r>
    </w:p>
    <w:p>
      <w:pPr>
        <w:pStyle w:val="pStyle1_justify_withoutHanging"/>
      </w:pPr>
      <w:r>
        <w:rPr>
          <w:rStyle w:val="fStyle2_bold"/>
        </w:rPr>
        <w:t xml:space="preserve">1.   HISTÓRICO DA DOCUMENTAÇÃO</w:t>
      </w:r>
    </w:p>
    <w:p>
      <w:pPr>
        <w:pStyle w:val="pStyle1_justify"/>
      </w:pPr>
      <w:r>
        <w:rPr>
          <w:rStyle w:val="fStyle1_normal"/>
        </w:rPr>
        <w:t xml:space="preserve">Toda a documentação necessária para a emissão da licença solicitada foi devidamente apresentada, motivo este pelo qual nenhuma notificação de licenciamento foi emitida.</w:t>
      </w:r>
    </w:p>
    <w:p>
      <w:pPr>
        <w:pStyle w:val="pStyle1_justify_withoutHanging"/>
      </w:pPr>
      <w:r>
        <w:rPr>
          <w:rStyle w:val="fStyle2_bold"/>
        </w:rPr>
        <w:t xml:space="preserve">2.   ENQUADRAMENTO E ANÁLISE TÉCNICA</w:t>
      </w:r>
    </w:p>
    <w:p>
      <w:pPr>
        <w:pStyle w:val="pStyle1_justify"/>
      </w:pPr>
      <w:r>
        <w:rPr>
          <w:rStyle w:val="fStyle1_normal"/>
        </w:rPr>
        <w:t xml:space="preserve">A atividade desenvolvida pela empresa A VIEIRA DOS SANTOS foi enquadrada na RESOLUÇÃO COEMA N° 162 DE 02 DE FEVEREIRO DE 2021, a qual “Estabelece as atividades de impacto ambiental local, para fins de licenciamento ambiental, de competência dos Municípios no âmbito do Estado do Pará, e dá outras providências.”, na tipologia 3205-Comércio varejista de combustíveis para veículos automotores (PORTE ss e POTENCIAL POLUIDOR sss), o que resultou em uma taxa equivalente a R$ sss, gerada no dia 2021-06-29 e paga no dia 2021-06-15.</w:t>
      </w:r>
    </w:p>
    <w:p>
      <w:pPr>
        <w:pStyle w:val="pStyle1_justify"/>
      </w:pPr>
      <w:r>
        <w:rPr>
          <w:rStyle w:val="fStyle1_normal"/>
        </w:rPr>
        <w:t xml:space="preserve">A análise da documentação apresentada, vistoria técnica </w:t>
      </w:r>
      <w:r>
        <w:rPr>
          <w:rStyle w:val="fStyle3_italic"/>
        </w:rPr>
        <w:t xml:space="preserve">in loco </w:t>
      </w:r>
      <w:r>
        <w:rPr>
          <w:rStyle w:val="fStyle1_normal"/>
        </w:rPr>
        <w:t xml:space="preserve">e o pagamento da taxa referente à análise do processo de licenciamento em questão, permitiram constatar que a empresa </w:t>
      </w:r>
      <w:r>
        <w:rPr>
          <w:rStyle w:val="fStyle2_bold"/>
        </w:rPr>
        <w:t xml:space="preserve">A VIEIRA DOS SANTOS</w:t>
      </w:r>
      <w:r>
        <w:rPr>
          <w:rStyle w:val="fStyle1_normal"/>
        </w:rPr>
        <w:t xml:space="preserve"> encontra-se apta a desenvolver a atividade pretendida, razão pela qual sugere-se a concessão de </w:t>
      </w:r>
      <w:r>
        <w:rPr>
          <w:rStyle w:val="fStyle2_bold"/>
        </w:rPr>
        <w:t xml:space="preserve">Licença Prévia</w:t>
      </w:r>
      <w:r>
        <w:rPr>
          <w:rStyle w:val="fStyle1_normal"/>
        </w:rPr>
        <w:t xml:space="preserve"> à mesma.</w:t>
      </w:r>
    </w:p>
    <w:p>
      <w:pPr>
        <w:pStyle w:val="pStyle1_justify"/>
      </w:pPr>
      <w:r>
        <w:rPr>
          <w:rStyle w:val="fStyle1_normal"/>
        </w:rPr>
        <w:t xml:space="preserve">Encaminho este parecer técnico para o Departamento Jurídico desta SEMADE, para anuência e parecer jurídico, para que este Departamento de Licenciamento Ambiental possa dar andamento a este processo de forma legal.</w:t>
      </w:r>
    </w:p>
    <w:p>
      <w:pPr>
        <w:pStyle w:val="pStyle2_right"/>
      </w:pPr>
      <w:r>
        <w:rPr>
          <w:rStyle w:val="fStyle1_normal"/>
        </w:rPr>
        <w:t xml:space="preserve">Barcarena/Pa, 03 de Junho de 2021.</w:t>
      </w:r>
    </w:p>
    <w:p>
      <w:pPr>
        <w:pStyle w:val="pStyle1_justify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character">
    <w:name w:val="fStyle3_italic"/>
    <w:rPr>
      <w:rFonts w:ascii="Times New Roman" w:hAnsi="Times New Roman" w:eastAsia="Times New Roman" w:cs="Times New Roman"/>
      <w:color w:val="1B2232"/>
      <w:sz w:val="24"/>
      <w:szCs w:val="24"/>
      <w:b w:val="0"/>
      <w:bCs w:val="0"/>
      <w:i w:val="1"/>
      <w:iCs w:val="1"/>
    </w:rPr>
  </w:style>
  <w:style w:type="paragraph" w:customStyle="1" w:styleId="pStyle1_justify">
    <w:name w:val="pStyle1_justify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ithoutHanging">
    <w:name w:val="pStyle1_justify_withoutHanging"/>
    <w:basedOn w:val="Normal"/>
    <w:pPr>
      <w:jc w:val="both"/>
      <w:spacing w:before="0" w:after="240" w:line="276" w:lineRule="auto"/>
    </w:pPr>
  </w:style>
  <w:style w:type="paragraph" w:customStyle="1" w:styleId="pStyle1_justify_withoutSpaceAfter">
    <w:name w:val="pStyle1_justify_withoutSpaceAfter"/>
    <w:basedOn w:val="Normal"/>
    <w:pPr>
      <w:jc w:val="both"/>
      <w:spacing w:before="0" w:after="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_spaceAfter">
    <w:name w:val="pStyle4_center_spaceAfter"/>
    <w:basedOn w:val="Normal"/>
    <w:pPr>
      <w:jc w:val="center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2021-06-03T06:51:39+02:00</dcterms:created>
  <dcterms:modified xsi:type="dcterms:W3CDTF">2021-06-03T06:51:39+02:00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