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F48" w:rsidRDefault="00A66E0D" w:rsidP="0092222E">
      <w:pPr>
        <w:jc w:val="center"/>
        <w:rPr>
          <w:b/>
          <w:sz w:val="26"/>
          <w:szCs w:val="26"/>
        </w:rPr>
      </w:pPr>
      <w:r w:rsidRPr="0092222E">
        <w:rPr>
          <w:b/>
          <w:sz w:val="26"/>
          <w:szCs w:val="26"/>
        </w:rPr>
        <w:t>Política de Cancelamento</w:t>
      </w:r>
      <w:r w:rsidR="00341598" w:rsidRPr="0092222E">
        <w:rPr>
          <w:b/>
          <w:sz w:val="26"/>
          <w:szCs w:val="26"/>
        </w:rPr>
        <w:t xml:space="preserve"> de Compras Online</w:t>
      </w:r>
    </w:p>
    <w:p w:rsidR="0092222E" w:rsidRPr="0092222E" w:rsidRDefault="0092222E" w:rsidP="0092222E">
      <w:pPr>
        <w:jc w:val="center"/>
        <w:rPr>
          <w:b/>
          <w:sz w:val="26"/>
          <w:szCs w:val="26"/>
        </w:rPr>
      </w:pPr>
    </w:p>
    <w:p w:rsidR="00A66E0D" w:rsidRDefault="00A66E0D">
      <w:r>
        <w:t>A política de cancelamento e ressarcimento de compra est</w:t>
      </w:r>
      <w:r w:rsidR="009228B9">
        <w:t>á</w:t>
      </w:r>
      <w:r>
        <w:t xml:space="preserve"> em acordo com o Código de Defesa do </w:t>
      </w:r>
      <w:r w:rsidRPr="000563F8">
        <w:rPr>
          <w:rFonts w:cstheme="minorHAnsi"/>
        </w:rPr>
        <w:t>Consumidor</w:t>
      </w:r>
      <w:r w:rsidR="000563F8" w:rsidRPr="000563F8">
        <w:rPr>
          <w:rFonts w:cstheme="minorHAnsi"/>
        </w:rPr>
        <w:t xml:space="preserve"> </w:t>
      </w:r>
      <w:hyperlink r:id="rId6" w:history="1">
        <w:r w:rsidR="000563F8" w:rsidRPr="000563F8">
          <w:rPr>
            <w:rStyle w:val="Forte"/>
            <w:rFonts w:cstheme="minorHAnsi"/>
            <w:color w:val="000080"/>
            <w:sz w:val="20"/>
            <w:szCs w:val="20"/>
            <w:u w:val="single"/>
            <w:shd w:val="clear" w:color="auto" w:fill="FFFFFF"/>
          </w:rPr>
          <w:t>LEI Nº 8.078, DE 11 DE SETEMBRO DE 1990.</w:t>
        </w:r>
      </w:hyperlink>
      <w:r>
        <w:br/>
      </w:r>
      <w:r w:rsidR="009228B9">
        <w:br/>
      </w:r>
      <w:r>
        <w:t>Segue</w:t>
      </w:r>
      <w:r w:rsidR="009228B9">
        <w:t>m os critérios</w:t>
      </w:r>
      <w:r>
        <w:t>:</w:t>
      </w:r>
    </w:p>
    <w:p w:rsidR="00A66E0D" w:rsidRDefault="00A66E0D" w:rsidP="00A66E0D">
      <w:pPr>
        <w:pStyle w:val="PargrafodaLista"/>
        <w:numPr>
          <w:ilvl w:val="0"/>
          <w:numId w:val="1"/>
        </w:numPr>
      </w:pPr>
      <w:r>
        <w:t>O direito de arrependimento é assegurado para solicitações em até 7 (sete) dias após a data da compra do ingresso</w:t>
      </w:r>
      <w:r w:rsidR="004A25EF">
        <w:t xml:space="preserve"> online</w:t>
      </w:r>
      <w:r>
        <w:t>. Para tal, envie um e-mail para</w:t>
      </w:r>
      <w:r w:rsidR="003C1BCD">
        <w:t xml:space="preserve">: </w:t>
      </w:r>
      <w:hyperlink r:id="rId7" w:history="1">
        <w:r w:rsidRPr="00360FB2">
          <w:rPr>
            <w:rStyle w:val="Hyperlink"/>
          </w:rPr>
          <w:t>adm@jumpindoorpark.com.br</w:t>
        </w:r>
      </w:hyperlink>
      <w:r>
        <w:t xml:space="preserve"> </w:t>
      </w:r>
      <w:r w:rsidR="00CF22BF">
        <w:t xml:space="preserve"> necessário que seja </w:t>
      </w:r>
      <w:r>
        <w:t>antes da data de uso do ingresso</w:t>
      </w:r>
      <w:r w:rsidR="00CF22BF">
        <w:t xml:space="preserve"> conforme item 3</w:t>
      </w:r>
      <w:r>
        <w:t>;</w:t>
      </w:r>
    </w:p>
    <w:p w:rsidR="00A66E0D" w:rsidRDefault="00A66E0D" w:rsidP="00A66E0D">
      <w:pPr>
        <w:pStyle w:val="PargrafodaLista"/>
        <w:numPr>
          <w:ilvl w:val="0"/>
          <w:numId w:val="1"/>
        </w:numPr>
      </w:pPr>
      <w:r>
        <w:t xml:space="preserve">Após o prazo legal </w:t>
      </w:r>
      <w:r w:rsidR="00AE67F6">
        <w:t xml:space="preserve">citado no item 1, </w:t>
      </w:r>
      <w:r>
        <w:t xml:space="preserve">não haverá reembolso. </w:t>
      </w:r>
      <w:r w:rsidR="00AE67F6">
        <w:t>No entanto, p</w:t>
      </w:r>
      <w:r>
        <w:t>oderá ser feita a substituição do nome do cliente usuário ou a concessão de crédito no mesmo valor para utilização do parque em outra data e horário na mesma unidade;</w:t>
      </w:r>
    </w:p>
    <w:p w:rsidR="00A66E0D" w:rsidRDefault="00A66E0D" w:rsidP="00A66E0D">
      <w:pPr>
        <w:pStyle w:val="PargrafodaLista"/>
        <w:numPr>
          <w:ilvl w:val="0"/>
          <w:numId w:val="1"/>
        </w:numPr>
      </w:pPr>
      <w:r>
        <w:t>A regra de cancelamento se aplica para ingressos</w:t>
      </w:r>
      <w:r w:rsidR="00AE67F6">
        <w:t xml:space="preserve"> </w:t>
      </w:r>
      <w:r>
        <w:t xml:space="preserve">com período </w:t>
      </w:r>
      <w:r w:rsidR="00CF22BF">
        <w:t xml:space="preserve">de agendamento </w:t>
      </w:r>
      <w:r>
        <w:t xml:space="preserve">superior a 24 </w:t>
      </w:r>
      <w:r w:rsidR="00AE67F6">
        <w:t xml:space="preserve">(vinte e quatro) </w:t>
      </w:r>
      <w:r>
        <w:t>horas antes da data de utilização do parque. As solicitações com prazo inferior a 24</w:t>
      </w:r>
      <w:r w:rsidR="00AE67F6">
        <w:t xml:space="preserve"> </w:t>
      </w:r>
      <w:r w:rsidR="00565282">
        <w:t>(vinte e quatro)</w:t>
      </w:r>
      <w:r>
        <w:t xml:space="preserve"> horas não serão passíveis de cancelamento;</w:t>
      </w:r>
    </w:p>
    <w:p w:rsidR="00A66E0D" w:rsidRDefault="0001781C" w:rsidP="00A66E0D">
      <w:pPr>
        <w:pStyle w:val="PargrafodaLista"/>
        <w:numPr>
          <w:ilvl w:val="0"/>
          <w:numId w:val="1"/>
        </w:numPr>
      </w:pPr>
      <w:r>
        <w:t>Não serão efetuados reembolsos de ingressos após a data agendada para o uso;</w:t>
      </w:r>
    </w:p>
    <w:p w:rsidR="0001781C" w:rsidRDefault="0001781C" w:rsidP="00A66E0D">
      <w:pPr>
        <w:pStyle w:val="PargrafodaLista"/>
        <w:numPr>
          <w:ilvl w:val="0"/>
          <w:numId w:val="1"/>
        </w:numPr>
      </w:pPr>
      <w:r>
        <w:t xml:space="preserve">Somente serão analisadas e consideradas as </w:t>
      </w:r>
      <w:r w:rsidR="00565282">
        <w:t xml:space="preserve">solicitações de cancelamento e reembolso </w:t>
      </w:r>
      <w:r>
        <w:t xml:space="preserve">encaminhadas para o e-mail: </w:t>
      </w:r>
      <w:hyperlink r:id="rId8" w:history="1">
        <w:r w:rsidRPr="00360FB2">
          <w:rPr>
            <w:rStyle w:val="Hyperlink"/>
          </w:rPr>
          <w:t>adm@jumpindoorpark.com.br</w:t>
        </w:r>
      </w:hyperlink>
      <w:r>
        <w:t>;</w:t>
      </w:r>
    </w:p>
    <w:p w:rsidR="0001781C" w:rsidRDefault="0001781C" w:rsidP="0001781C">
      <w:pPr>
        <w:rPr>
          <w:b/>
        </w:rPr>
      </w:pPr>
      <w:r w:rsidRPr="0001781C">
        <w:rPr>
          <w:b/>
        </w:rPr>
        <w:t>NÃO HAVERÁ CANCELAMENTO E REEMBOLSO DE QUAISQUER VALORES DE INGRESSOS POR NÃO COMPARECIMENTO DO CLIENTE APÓS DATA E HORÁRIO AGENDADO</w:t>
      </w:r>
      <w:r w:rsidR="00B82459">
        <w:rPr>
          <w:b/>
        </w:rPr>
        <w:br/>
      </w:r>
      <w:r w:rsidR="00B82459">
        <w:rPr>
          <w:b/>
        </w:rPr>
        <w:br/>
      </w:r>
      <w:r w:rsidR="0066347E">
        <w:rPr>
          <w:b/>
        </w:rPr>
        <w:t>NÃO HÁ OBRIGATORIEDADE DE DEVOLUÇÃO DE PASSAPORTES EM COMPRAS EFETUADAS PRESENCIALMENTE NA RECEPÇÃO DO JUMP INDOOR</w:t>
      </w:r>
    </w:p>
    <w:p w:rsidR="00B60443" w:rsidRDefault="00B60443" w:rsidP="0001781C"/>
    <w:p w:rsidR="00B60443" w:rsidRDefault="00B60443" w:rsidP="0001781C">
      <w:r>
        <w:t>Da restituição dos Valores</w:t>
      </w:r>
    </w:p>
    <w:p w:rsidR="00B60443" w:rsidRDefault="00B60443" w:rsidP="00B60443">
      <w:pPr>
        <w:pStyle w:val="PargrafodaLista"/>
        <w:numPr>
          <w:ilvl w:val="0"/>
          <w:numId w:val="2"/>
        </w:numPr>
      </w:pPr>
      <w:r>
        <w:t xml:space="preserve">Em caso de conformidade com as normas de cancelamento e ressarcimento apresentadas acima, o processo seguirá </w:t>
      </w:r>
      <w:r w:rsidR="009228B9">
        <w:t>o mesmo</w:t>
      </w:r>
      <w:r w:rsidR="005C26DC">
        <w:t xml:space="preserve"> formato </w:t>
      </w:r>
      <w:bookmarkStart w:id="0" w:name="_GoBack"/>
      <w:bookmarkEnd w:id="0"/>
      <w:r>
        <w:t>da compra;</w:t>
      </w:r>
    </w:p>
    <w:p w:rsidR="00B60443" w:rsidRDefault="00B60443" w:rsidP="00B60443">
      <w:pPr>
        <w:pStyle w:val="PargrafodaLista"/>
        <w:numPr>
          <w:ilvl w:val="0"/>
          <w:numId w:val="2"/>
        </w:numPr>
      </w:pPr>
      <w:r>
        <w:t>Para compras por cartão de crédito</w:t>
      </w:r>
      <w:r w:rsidR="009228B9">
        <w:t xml:space="preserve">, a operadora será notificada </w:t>
      </w:r>
      <w:r w:rsidR="00C67C4B">
        <w:t xml:space="preserve">e solicitada </w:t>
      </w:r>
      <w:r w:rsidR="009228B9">
        <w:t xml:space="preserve">para que seja efetuado o estorno na fatura subsequente à notificação. </w:t>
      </w:r>
      <w:r w:rsidR="00C67C4B">
        <w:t>Entretanto, o</w:t>
      </w:r>
      <w:r w:rsidR="009228B9">
        <w:t xml:space="preserve"> prazo de </w:t>
      </w:r>
      <w:r w:rsidR="00C67C4B">
        <w:t>estorno</w:t>
      </w:r>
      <w:r w:rsidR="009228B9">
        <w:t xml:space="preserve"> será o estabelecido pela operadora do cartão</w:t>
      </w:r>
      <w:r w:rsidR="00164F58">
        <w:t xml:space="preserve"> e o mesmo se aplica para compras divididas e mais parcelas</w:t>
      </w:r>
      <w:r w:rsidR="009228B9">
        <w:t>;</w:t>
      </w:r>
    </w:p>
    <w:p w:rsidR="009228B9" w:rsidRPr="00B60443" w:rsidRDefault="009228B9" w:rsidP="00B60443">
      <w:pPr>
        <w:pStyle w:val="PargrafodaLista"/>
        <w:numPr>
          <w:ilvl w:val="0"/>
          <w:numId w:val="2"/>
        </w:numPr>
      </w:pPr>
      <w:r>
        <w:t xml:space="preserve">As compras feitas por PIX serão reembolsadas por transferência bancária no prazo de </w:t>
      </w:r>
      <w:r w:rsidR="00FA0B3C">
        <w:t xml:space="preserve">até </w:t>
      </w:r>
      <w:r>
        <w:t xml:space="preserve">10 (dez) dias </w:t>
      </w:r>
      <w:r w:rsidR="00FA0B3C">
        <w:t xml:space="preserve">após a verificação e aprovação do cancelamento e reembolso da administração do parque </w:t>
      </w:r>
      <w:r>
        <w:t>na conta corrente do comprador mediante informações bancárias e apresentação do número do CPF.</w:t>
      </w:r>
    </w:p>
    <w:p w:rsidR="0001781C" w:rsidRDefault="0001781C" w:rsidP="0001781C"/>
    <w:sectPr w:rsidR="000178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3D3797"/>
    <w:multiLevelType w:val="hybridMultilevel"/>
    <w:tmpl w:val="CEB0E3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E5387D"/>
    <w:multiLevelType w:val="hybridMultilevel"/>
    <w:tmpl w:val="D7F0CD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296"/>
    <w:rsid w:val="0001781C"/>
    <w:rsid w:val="000563F8"/>
    <w:rsid w:val="000C06FE"/>
    <w:rsid w:val="00100F48"/>
    <w:rsid w:val="00164F58"/>
    <w:rsid w:val="001674A5"/>
    <w:rsid w:val="00341598"/>
    <w:rsid w:val="003C1BCD"/>
    <w:rsid w:val="004A25EF"/>
    <w:rsid w:val="00565282"/>
    <w:rsid w:val="005C26DC"/>
    <w:rsid w:val="0066347E"/>
    <w:rsid w:val="006B0296"/>
    <w:rsid w:val="0092222E"/>
    <w:rsid w:val="009228B9"/>
    <w:rsid w:val="00A66E0D"/>
    <w:rsid w:val="00AE67F6"/>
    <w:rsid w:val="00B60443"/>
    <w:rsid w:val="00B82459"/>
    <w:rsid w:val="00C67C4B"/>
    <w:rsid w:val="00CF22BF"/>
    <w:rsid w:val="00DE5EFC"/>
    <w:rsid w:val="00DE6D93"/>
    <w:rsid w:val="00FA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66E0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66E0D"/>
    <w:rPr>
      <w:color w:val="0000FF" w:themeColor="hyperlink"/>
      <w:u w:val="single"/>
    </w:rPr>
  </w:style>
  <w:style w:type="character" w:styleId="Forte">
    <w:name w:val="Strong"/>
    <w:basedOn w:val="Fontepargpadro"/>
    <w:uiPriority w:val="22"/>
    <w:qFormat/>
    <w:rsid w:val="000563F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66E0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66E0D"/>
    <w:rPr>
      <w:color w:val="0000FF" w:themeColor="hyperlink"/>
      <w:u w:val="single"/>
    </w:rPr>
  </w:style>
  <w:style w:type="character" w:styleId="Forte">
    <w:name w:val="Strong"/>
    <w:basedOn w:val="Fontepargpadro"/>
    <w:uiPriority w:val="22"/>
    <w:qFormat/>
    <w:rsid w:val="00056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@jumpindoorpark.com.br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adm@jumpindoorpark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egislacao.planalto.gov.br/legisla/legislacao.nsf/Viw_Identificacao/lei%208.078-1990?OpenDocumen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370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2023-08-22T23:30:00Z</dcterms:created>
  <dcterms:modified xsi:type="dcterms:W3CDTF">2023-11-04T18:03:00Z</dcterms:modified>
</cp:coreProperties>
</file>