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FIAP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24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RED HAT ENTERPRISE LINUX EM AMBIENTE CORPORATIVO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6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Grupo 6  — Red Hat Enterprise Linux</w:t>
      </w:r>
    </w:p>
    <w:p w:rsidR="00000000" w:rsidDel="00000000" w:rsidP="00000000" w:rsidRDefault="00000000" w:rsidRPr="00000000" w14:paraId="00000006">
      <w:pPr>
        <w:spacing w:after="100" w:line="360" w:lineRule="auto"/>
        <w:ind w:left="216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Davi Almeida Nascimento rm569447, Gabriel de Oliveira Gomes rm569695,Joao vitor Macedo rm568847 ,Matheus Silva Souza  rm572335 ,</w:t>
      </w:r>
      <w:r w:rsidDel="00000000" w:rsidR="00000000" w:rsidRPr="00000000">
        <w:rPr>
          <w:rFonts w:ascii="Arial" w:cs="Arial" w:eastAsia="Arial" w:hAnsi="Arial"/>
          <w:rtl w:val="0"/>
        </w:rPr>
        <w:t xml:space="preserve">Melquem Lameque Faustino Soares rm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573428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,Nicolas Quadrelli Ladeia rm568869</w:t>
      </w:r>
    </w:p>
    <w:p w:rsidR="00000000" w:rsidDel="00000000" w:rsidP="00000000" w:rsidRDefault="00000000" w:rsidRPr="00000000" w14:paraId="00000007">
      <w:pPr>
        <w:spacing w:after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Turma: TD1CPF</w:t>
      </w:r>
    </w:p>
    <w:p w:rsidR="00000000" w:rsidDel="00000000" w:rsidP="00000000" w:rsidRDefault="00000000" w:rsidRPr="00000000" w14:paraId="00000008">
      <w:pPr>
        <w:spacing w:after="100" w:line="360" w:lineRule="auto"/>
        <w:jc w:val="center"/>
        <w:rPr>
          <w:rFonts w:ascii="Arial" w:cs="Arial" w:eastAsia="Arial" w:hAnsi="Arial"/>
          <w:highlight w:val="white"/>
        </w:rPr>
        <w:sectPr>
          <w:pgSz w:h="16838" w:w="11906" w:orient="portrait"/>
          <w:pgMar w:bottom="1134" w:top="1701" w:left="1701" w:right="1134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Professor: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Fabio Silva Pires de Oliveira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Red Hat Enterprise Linux (RHEL) é a distribuição Linux de referência na criação e manutenção de sistemas críticos em bancos, telecomunicações, órgãos governamentais e grandes varejistas, entre outros ambientes nos quais a escolha de sistema operacional é também uma decisão contratual e de gestão de risco, e não apenas uma preferência técnica. Este trabalho analisa três pilares que sustentam essa posição de mercado: o modelo de subscrição do RHEL, o ciclo de vida de dez anos de suporte e o serviço de gestão proativa de risco Red Hat Insights, rebatizado a partir de novembro de 2025 como Red Hat Lightspeed. A metodologia combina revisão de documentação primária publicada pela Red Hat — política de ciclo de vida, termos de subscrição e documentação técnica do Insights/Lightspeed — com a implementação prática de um servidor RHEL em laboratório virtualizado, utilizando LVM sobre LUKS, principalmente o LUKS2, para criptografia de disco, e um serviço SSH endurecido. Os resultados mostram que a subscrição RHEL não é uma licença de uso do código-fonte, que é aberto, mas um contrato de serviço continuado que garante acesso à errata testada, suporte técnico por SLA e certificação de hardware e software; que o modelo de dez anos, dividido em Full Support, Maintenance Support e Extended Life Phase, vem sendo complementado pelo novo programa Extended Life Cycle (ELC), que unifica as antigas ofertas EUS, E4S e Enhanced EUS em um modelo de até seis anos adicionais de cobertura por versão menor elegível; e que o Insights/Lightspeed, embora inclua funcionalidades relevantes de auditoria e conformidade sem custo adicional na subscrição, levanta uma discussão legítima sobre quais metadados saem da máquina do cliente rumo aos servidores da Red Hat. Conclui-se que comprar RHEL é, essencialmente, comprar previsibilidade contratual e responsabilidade compartilhada sobre o ciclo de vida da infraestrutura — algo que uma reconstrução gratuita do código-fonte não replica por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40" w:lineRule="auto"/>
        <w:ind w:left="2880" w:firstLine="720"/>
        <w:rPr>
          <w:rFonts w:ascii="Arial" w:cs="Arial" w:eastAsia="Arial" w:hAnsi="Arial"/>
        </w:rPr>
      </w:pPr>
      <w:bookmarkStart w:colFirst="0" w:colLast="0" w:name="_heading=h.pfo2jl15bizx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SUMÁRIO</w:t>
      </w:r>
    </w:p>
    <w:p w:rsidR="00000000" w:rsidDel="00000000" w:rsidP="00000000" w:rsidRDefault="00000000" w:rsidRPr="00000000" w14:paraId="0000001C">
      <w:pPr>
        <w:spacing w:after="240" w:lineRule="auto"/>
        <w:ind w:left="2880" w:firstLine="72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ind w:left="2880" w:firstLine="72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rtl w:val="0"/>
        </w:rPr>
        <w:t xml:space="preserve">INTRODUÇÃO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O MODELO DE SUBSCRIÇÃO DO RHEL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Código aberto e subscrição: naturezas </w:t>
      </w:r>
      <w:r w:rsidDel="00000000" w:rsidR="00000000" w:rsidRPr="00000000">
        <w:rPr>
          <w:rFonts w:ascii="Arial" w:cs="Arial" w:eastAsia="Arial" w:hAnsi="Arial"/>
          <w:rtl w:val="0"/>
        </w:rPr>
        <w:t xml:space="preserve">distintas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O que a subscrição garante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O subscription-manager e o propósito do </w:t>
      </w:r>
      <w:r w:rsidDel="00000000" w:rsidR="00000000" w:rsidRPr="00000000">
        <w:rPr>
          <w:rFonts w:ascii="Arial" w:cs="Arial" w:eastAsia="Arial" w:hAnsi="Arial"/>
          <w:rtl w:val="0"/>
        </w:rPr>
        <w:t xml:space="preserve">sistema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 Níveis de serviço e função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 O CICLO DE VIDA DE DEZ ANOS E O NOVO MODELO ELC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 As fases de produção do RHEL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O Extended Life Cycle (ELC) e o Long-Life Add-On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 Retrocompatibilidade como requisito de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 RED HAT INSIGHTS / RED HAT LIGHTSPEED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 Arquitetura 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 A transição de marca para Red Hat Lightspeed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4.3 A discussão sobre privacidade e metadados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 RHEL E AS DISTRIBUIÇÕES REBUILD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 O que são distribuições rebuild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5.2 O que a subscrição compra além dos </w:t>
      </w:r>
      <w:r w:rsidDel="00000000" w:rsidR="00000000" w:rsidRPr="00000000">
        <w:rPr>
          <w:rFonts w:ascii="Arial" w:cs="Arial" w:eastAsia="Arial" w:hAnsi="Arial"/>
          <w:rtl w:val="0"/>
        </w:rPr>
        <w:t xml:space="preserve">binários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APLICAÇÃO PRÁTICA EM LABORATÓRIO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6.1 Registro e propósito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6.2 Particionamento com LVM e criptografia com LUKS2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6.3 Hardening do serviço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6.4 Firewalld: zonas 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right" w:leader="none" w:pos="9026"/>
        </w:tabs>
        <w:spacing w:after="0" w:after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right" w:leader="none" w:pos="9026"/>
        </w:tabs>
        <w:spacing w:after="1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BIBLIOGRAFIA</w:t>
      </w:r>
    </w:p>
    <w:p w:rsidR="00000000" w:rsidDel="00000000" w:rsidP="00000000" w:rsidRDefault="00000000" w:rsidRPr="00000000" w14:paraId="00000036">
      <w:pPr>
        <w:tabs>
          <w:tab w:val="right" w:leader="none" w:pos="9026"/>
        </w:tabs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26"/>
        </w:tabs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  <w:sectPr>
          <w:type w:val="nextPage"/>
          <w:pgSz w:h="16838" w:w="11906" w:orient="portrait"/>
          <w:pgMar w:bottom="1134" w:top="1701" w:left="1701" w:right="1134" w:header="708" w:footer="708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00" w:before="400" w:line="360" w:lineRule="auto"/>
        <w:rPr>
          <w:rFonts w:ascii="Arial" w:cs="Arial" w:eastAsia="Arial" w:hAnsi="Arial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Red Hat Enterprise Linux (RHEL) é a distribuição Linux de referência na criação e manutenção bancos de dados em bancos, telecomunicações, órgãos governamentais e grandes varejistas e entre outros  ambientes nos quais a escolha de sistema operacional é também uma decisão contratual e de gestão de risco, e não apenas uma preferência técnica. Este trabalho analisa três pilares que sustentam essa posição de mercado: o modelo de subscrição do RHEL, o ciclo de vida de dez anos de suporte e o serviço de gestão proativa de risco Red Hat Insights, rebatizado a partir de novembro de 2025 como Red Hat Lightspeed. A metodologia combina revisão de documentação primária publicada pela Red Hat — política de ciclo de vida, termos de subscrição e documentação técnica do Insights/Lightspeed — com a implementação prática de um servidor RHEL em laboratório virtualizado, utilizando LVM sobre LUKS e principalmente o LUK2 no qual foi para criptografia de disco e um serviço SSH endurecido. Os resultados mostram que a subscrição RHEL não é uma licença de uso do código-fonte, que é aberto, mas um contrato de serviço continuado que garante acesso à errata testada, suporte técnico por SLA e certificação de hardware e software; que o modelo de dez anos, dividido em Full Support, Maintenance Support e Extended Life Phase, vem sendo complementado pelo novo programa Extended Life Cycle (ELC), que unifica as antigas ofertas EUS, E4S e ELS em um modelo de até seis anos adicionais de cobertura; e que o Insights/Lightspeed, embora inclua funcionalidades relevantes de auditoria e conformidade sem custo adicional na subscrição, levanta uma discussão legítima sobre quais metadados saem da máquina do cliente rumo aos servidores da Red Hat. Conclui-se que comprar RHEL é, essencialmente, comprar previsibilidade contratual e responsabilidade compartilhada sobre o ciclo de vida da infraestrutura — algo que uma reconstrução gratuita do código-fonte não replica por completo.</w:t>
      </w:r>
    </w:p>
    <w:p w:rsidR="00000000" w:rsidDel="00000000" w:rsidP="00000000" w:rsidRDefault="00000000" w:rsidRPr="00000000" w14:paraId="0000003B">
      <w:pPr>
        <w:spacing w:after="40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Palavras-chave: Red Hat Enterprise Linux. Subscrição de software. Ciclo de vida de suporte. Red Hat Insights. Cibersegurança em Linux.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00" w:before="400" w:line="360" w:lineRule="auto"/>
        <w:rPr>
          <w:rFonts w:ascii="Arial" w:cs="Arial" w:eastAsia="Arial" w:hAnsi="Arial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Red Hat Enterprise Linux ocupa uma posição consolidada no mercado corporativo: bancos, operadoras de telecomunicações, órgãos de governo e grandes redes de varejo utilizam a distribuição como base de sistemas críticos, situação que decorre menos de uma preferência técnica isolada e mais de um conjunto de garantias contratuais que a Red Hat oferece em torno de um software cujo código-fonte é, em si, aberto. Esse é o ponto de partida deste trabalho: se qualquer pessoa pode obter e compilar o código do RHEL, o que exatamente uma organização compra quando assina uma subscrição Red Hat?</w:t>
      </w:r>
    </w:p>
    <w:p w:rsidR="00000000" w:rsidDel="00000000" w:rsidP="00000000" w:rsidRDefault="00000000" w:rsidRPr="00000000" w14:paraId="0000003F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resposta, desenvolvida ao longo das seções seguintes, passa por três frentes que se complementam. A primeira é o modelo de subscrição em si — o contrato de serviço continuado que dá acesso a erratas testadas, suporte técnico por SLA e certificações de hardware e software. A segunda é o ciclo de vida de dez anos, que impõe previsibilidade de datas de fim de suporte e retrocompatibilidade de comandos e bibliotecas, um requisito de arquitetura para quem planeja substituição de servidores em prazos plurianuais. A terceira é o Red Hat Insights — hoje em transição de marca para Red Hat Lightspeed —, o serviço de análise proativa de risco incluído em toda subscrição RHEL, cuja adoção implica uma decisão sobre que metadados de configuração deixam o perímetro do cliente.</w:t>
      </w:r>
    </w:p>
    <w:p w:rsidR="00000000" w:rsidDel="00000000" w:rsidP="00000000" w:rsidRDefault="00000000" w:rsidRPr="00000000" w14:paraId="00000040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se limita a essas três frentes — subscrição, ciclo de vida e Insights/Lightspeed. A implementação prática de segurança do sistema operacional (particionamento com LVM sobre LUKS, hardening do SELinux e do OpenSSH) está descrita no guia de instalação (INSTALL.md) e evidenciada no repositório do grupo, sendo retomada de forma resumida na Seção 6 apenas para conectar a teoria da subscrição e do ciclo de vida com o ambiente efetivamente configurado no laboratório.</w:t>
      </w:r>
    </w:p>
    <w:p w:rsidR="00000000" w:rsidDel="00000000" w:rsidP="00000000" w:rsidRDefault="00000000" w:rsidRPr="00000000" w14:paraId="00000041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restante do documento está organizado da seguinte forma: a Seção 2 detalha o modelo de subscrição e o que muda entre o software livre e o software subscrito; a Seção 3 trata do ciclo de vida de dez anos e das extensões recém-unificadas sob o ELC; a Seção 4 descreve a arquitetura e os serviços do Red Hat Insights/Lightspeed, com destaque para a discussão sobre privacidade de dados; a Seção 5 conecta o modelo de subscrição às distribuições rebuild (Rocky Linux, AlmaLinux, Oracle Linux, CentOS Stream), tema dos demais grupos da turma; a Seção 6 relata a aplicação prática no laboratório; e a Seção 7 conclui o trabalho.</w:t>
      </w:r>
    </w:p>
    <w:p w:rsidR="00000000" w:rsidDel="00000000" w:rsidP="00000000" w:rsidRDefault="00000000" w:rsidRPr="00000000" w14:paraId="00000042">
      <w:pPr>
        <w:spacing w:after="200" w:line="360" w:lineRule="auto"/>
        <w:ind w:firstLine="720"/>
        <w:jc w:val="both"/>
        <w:rPr>
          <w:rFonts w:ascii="Arial" w:cs="Arial" w:eastAsia="Arial" w:hAnsi="Arial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2. MODELO DE SUBSCRIÇÃO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subscrição Red Hat não é uma licença de uso do software — o código do RHEL é, em última análise, software livre, distribuído sob licenças de código aberto, e essa é justamente a razão de existirem outras reconstruções gratuitas como Rocky Linux, Alma Linux e Oracle Linux. O que a subscrição vende é um contrato de serviço continuado: acesso a repositórios de pacotes testados e à errata oficial, suporte técnico por nível de SLA, certificação formal de hardware e de software de terceiros e garantias contratuais sobre propriedade intelectual.</w:t>
      </w:r>
    </w:p>
    <w:p w:rsidR="00000000" w:rsidDel="00000000" w:rsidP="00000000" w:rsidRDefault="00000000" w:rsidRPr="00000000" w14:paraId="00000044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2.1 O que se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ponto de vista contratual, uma subscrição RHEL  garante, entre outros itens: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Acesso aos repositórios oficiais e à errata classificada por tipo — RHSA (Red Hat Security Advisory), RHBA (Bug Advisory) e RHEA (Enhancement Advisory). A diferença central não é “ter o código-fonte”, que é público, mas “receber a correção já testada e qualificada pela Red Hat para aquele release específico”.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Suporte técnico por nível de SLA (Self-Support/Entry Level, Standard e Premium), com diferenças de horário de atendimento e tempo de resposta.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Certificação de hardware (fabricantes de servidor) e de software (fornecedores de ERP e de middleware), que costuma ser pré-requisito contratual para esses parceiros oferecerem suporte sobre a pilha completa.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Garantias contratuais de propriedade intelectual sobre o uso do software licenciado.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Serviços incluídos sem custo adicional na subscrição RHEL, como o Red Hat Insights/Lightspeed (Seção 4), o Image Builder e as ferramentas de conversão e atualização entre distribuições (Convert2RHEL, Leapp); já Satellite e outros add-ons de gestão de frota têm modelos de licenciamento próprios, que devem ser confirmados na página oficial vigente antes de qualquer afirmação categórica a respeito.</w:t>
      </w:r>
    </w:p>
    <w:p w:rsidR="00000000" w:rsidDel="00000000" w:rsidP="00000000" w:rsidRDefault="00000000" w:rsidRPr="00000000" w14:paraId="0000004B">
      <w:pPr>
        <w:pStyle w:val="Heading3"/>
        <w:spacing w:after="12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Tabela 1 — Software livre × subscrição: o que muda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400"/>
        <w:gridCol w:w="3400"/>
        <w:tblGridChange w:id="0">
          <w:tblGrid>
            <w:gridCol w:w="2600"/>
            <w:gridCol w:w="34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Sem subscrição (apenas código)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 subscrição RHEL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Código-fonte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Disponível publicamente via CentOS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Disponível, mais binários pré-compilados e certificados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Correções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 preciso identificar, portar e compilar cada CVE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Errata testada (RHSA) entregue via repositório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Inexistente — apenas comunidade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SLA contratado (Self-Support, Standard ou Premium)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Certificação de hardware/software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se aplica ao usuário sem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Sistemas e ISVs certificados contra a base RHEL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Ferramentas de gestão inclusas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Implementação própria necessária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Insights/Lightspeed, image builder, Convert2RHEL, Leapp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Garantia contratual de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Prevista em contrato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2.2 Tipos de subscrição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Red Hat organiza a subscrição do RHEL Server em três níveis de suporte de produção — Self-Support (Entry Level), Standard e Premium —, que diferem principalmente no tempo de resposta e na cobertura de erratas de longo prazo. A subscrição Self-Support é licenciada por socket físico, não inclui direito a chamado técnico e pode receber apenas o add-on Satellite; Standard e Premium são licenciadas por par de sockets ou de instâncias virtuais, e a diferença entre elas está sobretudo no tempo de resposta contratado e, na Premium, no acesso ao Extended Update Support (EUS) legado. Além do RHEL Server físico ou virtual, a Red Hat comercializa variantes para datacenter virtual e para nuvem (RHEL for SAP Solutions, ofertas via marketplaces de provedores de nuvem).</w:t>
      </w:r>
    </w:p>
    <w:p w:rsidR="00000000" w:rsidDel="00000000" w:rsidP="00000000" w:rsidRDefault="00000000" w:rsidRPr="00000000" w14:paraId="00000063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uso individual de desenvolvimento, teste e produção de pequena escala, existe a Red Hat Developer Subscription for Individuals: uma subscrição gratuita, sem custo, que — segundo os termos publicados pela Red Hat — permite registrar até 16 sistemas físicos ou virtuais para demonstração, prototipagem, QA, pequenos usos em produção e acesso a nuvem, sem suporte técnico formal (não há SLA de chamado). Foi essa a subscrição utilizada neste trabalho, e essa escolha é declarada explicitamente porque muda o que pode ser afirmado sobre suporte na Seção 2.3: o laboratório recebe erratas normalmente, mas não tem direito a abertura de chamado.</w:t>
      </w:r>
    </w:p>
    <w:p w:rsidR="00000000" w:rsidDel="00000000" w:rsidP="00000000" w:rsidRDefault="00000000" w:rsidRPr="00000000" w14:paraId="00000064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2.3 O sistema não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argumento central desta seção é operacional, não legal: um RHEL instalado e nunca registrado inicializa normalmente e continua funcionando, mas não recebe nenhuma atualização de segurança — a máquina permanece congelada no estado exato da ISO de instalação. Isso foi demonstrado no laboratório comparando a saída de dnf repolist antes e depois do subscription-manager register: sem registro, nenhum repositório RHEL fica habilitado; após o registro, os repositórios de BaseOS e AppStream passam a aparecer, e o sistema volta a receber errata. Para um administrador, esse é o risco mais silencioso do modelo de subscrição — não é um bloqueio explícito, é uma ausência de atualização que só se percebe quando um CVE crítico já divulgado publicamente segue sem correção na máquina.</w:t>
      </w:r>
    </w:p>
    <w:p w:rsidR="00000000" w:rsidDel="00000000" w:rsidP="00000000" w:rsidRDefault="00000000" w:rsidRPr="00000000" w14:paraId="00000069">
      <w:pPr>
        <w:pStyle w:val="Heading1"/>
        <w:spacing w:after="200" w:before="400" w:line="360" w:lineRule="auto"/>
        <w:rPr>
          <w:rFonts w:ascii="Arial" w:cs="Arial" w:eastAsia="Arial" w:hAnsi="Arial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3. CICLO DE VIDA DE DEZ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Previsibilidade de datas de fim de suporte é, para quem planeja substituição de servidores em ciclos de três a cinco anos, um requisito de arquitetura tanto quanto um detalhe comercial: sem uma data confiável de fim de vida, não é possível planejar janelas de migração, provisionamento de orçamento nem descontinuação segura de hardware.</w:t>
      </w:r>
    </w:p>
    <w:p w:rsidR="00000000" w:rsidDel="00000000" w:rsidP="00000000" w:rsidRDefault="00000000" w:rsidRPr="00000000" w14:paraId="0000006B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3.1 As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Segundo a página oficial de política de ciclo de vida (access.redhat.com/support/policy/updates/errata), as versões RHEL 8, 9 e 10 entregam dez anos de suporte divididos em duas fases principais seguidas de uma fase residual: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Full Support (aproximadamente os cinco primeiros anos): entrega de correções de bug, erratas de segurança conforme os critérios padrão, habilitação de hardware novo e melhorias funcionais selecionadas.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Maintenance Support (os cinco anos seguintes): apenas erratas de segurança qualificadas (RHSA) e correções de bug de alta prioridade; sem funcionalidade nova nem habilitação de hardware novo.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Extended Life Phase: acesso continuado ao conteúdo já publicado, à documentação e à base de conhecimento no Customer Portal, porém sem novas correções de bug, de segurança ou habilitação de hardware por padrão.</w:t>
      </w:r>
    </w:p>
    <w:p w:rsidR="00000000" w:rsidDel="00000000" w:rsidP="00000000" w:rsidRDefault="00000000" w:rsidRPr="00000000" w14:paraId="00000070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RHEL 10.0 teve disponibilidade geral em 20 de maio de 2025, durante o Red Hat Summit em Boston; a versão 10.1 foi lançada em 11 de novembro de 2025. Com base nessas datas, projeta-se que o Full Support do RHEL 10 se estenda por aproximadamente cinco anos a partir de maio de 2025, seguido de Maintenance Support até completar o décimo ano — mas essa projeção deve ser confirmada contra a tabela oficial de fases na data de consulta, já que a Red Hat reserva-se o direito de ajustar prazos.</w:t>
      </w:r>
    </w:p>
    <w:p w:rsidR="00000000" w:rsidDel="00000000" w:rsidP="00000000" w:rsidRDefault="00000000" w:rsidRPr="00000000" w14:paraId="00000071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3.2 Extensões além dos dez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Até recentemente, quem precisasse de suporte além do décimo ano contava com ofertas separadas: EUS (Extended Update Support, para congelar uma versão menor específica), E4S (Update Services for SAP Solutions), Enhanced EUS e ELS (Extended Life-cycle Support, para os anos além dos dez). Segundo a documentação oficial consultada em setembro de 2026, essas ofertas legadas estão sendo substituídas pelo Extended Life Cycle (ELC), que unifica o modelo em um período adicional de seis anos de suporte para versões menores pares elegíveis, permitindo cobertura de errata de até quatorze anos em um mesmo major release. A própria Red Hat trata as ofertas antigas (EUS, E4S, Enhanced EUS, ELS) como legado: assinaturas já ativas continuam até a data de término contratada, mas novos planejamentos de suporte estendido devem considerar o ELC.</w:t>
      </w:r>
    </w:p>
    <w:p w:rsidR="00000000" w:rsidDel="00000000" w:rsidP="00000000" w:rsidRDefault="00000000" w:rsidRPr="00000000" w14:paraId="00000073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Nomes, siglas e prazos desse programa mudaram nos últimos dezoito meses e podem mudar de novo — por isso este trabalho registra explicitamente a data de acesso à documentação oficial (ver Referências) como parte da evidência, prática recomendada pelo próprio esqueleto de pesquisa do grupo.</w:t>
      </w:r>
    </w:p>
    <w:p w:rsidR="00000000" w:rsidDel="00000000" w:rsidP="00000000" w:rsidRDefault="00000000" w:rsidRPr="00000000" w14:paraId="00000074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3.3 O que é backport e por que isso importa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sdt>
        <w:sdtPr>
          <w:id w:val="-8375667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 conceito que separa quem entendeu o modelo RHEL de quem apenas decorou comandos é o backport: em vez de atualizar um pacote para a versão mais recente do upstream, a Red Hat mantém o número de versão do pacote e traz apenas a correção de segurança para trás, aplicando-a sobre a versão já testada e certificada. A consequência prática é que um scanner de vulnerabilidade que compara apenas o número de versão do pacote instalado — em vez de consultar o changelog do RPM ou o mapeamento oficial de CVE para errata — pode gerar falso positivo em um RHEL plenamente corrigido. A fonte de verdade, nesse caso, é o comando rpm -q --changelog combinado com o mapeamento CVE→errata publicado pela Red Hat.</w:t>
          </w:r>
        </w:sdtContent>
      </w:sdt>
    </w:p>
    <w:p w:rsidR="00000000" w:rsidDel="00000000" w:rsidP="00000000" w:rsidRDefault="00000000" w:rsidRPr="00000000" w14:paraId="00000076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Esse conceito se conecta diretamente ao serviço Vulnerability do Insights/Lightspeed (Seção 4.3), que já resolve esse mapeamento de forma automatizada, e ao trabalho de gestão de vulnerabilidades em geral, onde o backport é fonte recorrente de confusão entre times de segurança acostumados a outras distribuições.</w:t>
      </w:r>
    </w:p>
    <w:p w:rsidR="00000000" w:rsidDel="00000000" w:rsidP="00000000" w:rsidRDefault="00000000" w:rsidRPr="00000000" w14:paraId="00000078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3.4 Comparação de ciclos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120" w:before="20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700"/>
        <w:gridCol w:w="1700"/>
        <w:gridCol w:w="2500"/>
        <w:gridCol w:w="2600"/>
        <w:tblGridChange w:id="0">
          <w:tblGrid>
            <w:gridCol w:w="1500"/>
            <w:gridCol w:w="1700"/>
            <w:gridCol w:w="1700"/>
            <w:gridCol w:w="25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Distribuição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Ciclo típico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Modelo de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Quando escolher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RHEL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 Hat (IBM)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anos (+ até 14 com ELC)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Backport sobre versão fixa, com errata testada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Produção crítica com exigência de suporte contratual e certificação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Fedora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Comunidade/Red 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~13 meses por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Rolling de curto prazo, upstream do RHEL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 que querem testar recursos antes deles chegarem ao RHEL (Grupo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CentOS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 Hat/comunidade (SIGs)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Contínuo, acompanha o desenvolvimento do próximo minor do RHEL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Rolling upstream do RHEL, não é mais um clone downstream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Desenvolvimento e teste de compatibilidade com o próximo RHEL (Grupo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Rocky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Rocky Enterprise Software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Alinhado ao RHEL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Rebuild a partir de fontes disponíveis, busca bug-for-bug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Produção sem custo de subscrição, aceitando suporte comunitário (Grupo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AlmaLinux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AlmaLinux OS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Alinhado ao RHEL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Rebuild com foco em compatibilidade de ABI (não mais bug-for-bug estrito)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Produção sem custo, priorizando compatibilidade binária de aplicações (Grupo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Oracle Linux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Alinhado ao RHEL, com kernel próprio (UEK)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Rebuild + kernel alternativo com Ksplice para patch a quente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Ambientes Oracle ou que exigem atualização de kernel sem reboot (Grupo 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 tabela dialoga diretamente com as apresentações dos outros cinco grupos da turma — o enunciado do trabalho é explícito ao afirmar que as seis apresentações, juntas, formam o conteúdo completo do módulo.</w:t>
      </w:r>
    </w:p>
    <w:p w:rsidR="00000000" w:rsidDel="00000000" w:rsidP="00000000" w:rsidRDefault="00000000" w:rsidRPr="00000000" w14:paraId="0000009F">
      <w:pPr>
        <w:pStyle w:val="Heading1"/>
        <w:spacing w:after="200" w:before="400" w:line="360" w:lineRule="auto"/>
        <w:rPr>
          <w:rFonts w:ascii="Arial" w:cs="Arial" w:eastAsia="Arial" w:hAnsi="Arial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4. RED HAT INSIGHTS (RED HAT LIGHTSPEED)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Gestão de risco em uma frota de centenas ou milhares de servidores não escala por inspeção manual — é fisicamente inviável um administrador revisar configuração, exposição a CVE e conformidade de cada host individualmente. O Red Hat Insights nasceu para resolver esse problema por automação; o preço dessa automação, em termos de dados enviados pelo cliente aos servidores da Red Hat, é o tema central desta seção.</w:t>
      </w:r>
    </w:p>
    <w:p w:rsidR="00000000" w:rsidDel="00000000" w:rsidP="00000000" w:rsidRDefault="00000000" w:rsidRPr="00000000" w14:paraId="000000A1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4.1 O que 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Insights é um serviço SaaS incluído em toda subscrição RHEL, sem custo adicional, operado a partir do Red Hat Hybrid Cloud Console. É importante registrar uma mudança de nomenclatura relevante: a partir de novembro de 2025, a Red Hat anunciou que o Red Hat Insights está sendo posicionado sob a marca Red Hat Lightspeed, um processo de transição gradual previsto para se estender até 2026, incorporando também novas capacidades de recomendação orientadas por IA. Ao longo de 2025 e 2026, a documentação oficial passou a usar “Red Hat Lightspeed, anteriormente conhecido como Red Hat Insights” — nomenclatura registrada aqui com a data de consulta porque, segundo a própria Red Hat, essa mudança de marca não altera as funcionalidades já existentes do serviço (advisor, vulnerability, compliance seguem os mesmos).</w:t>
      </w:r>
    </w:p>
    <w:p w:rsidR="00000000" w:rsidDel="00000000" w:rsidP="00000000" w:rsidRDefault="00000000" w:rsidRPr="00000000" w14:paraId="000000A3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4.2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fluxo de dados segue três elos: o agente insights-client instalado no host coleta metadados de configuração, empacota esse conteúdo e o envia para o serviço na nuvem da Red Hat; o serviço analisa esse pacote contra sua base de regras (Advisor, Vulnerability, Compliance, Patch, Malware detection, Drift/Policies); e o resultado — recomendações, CVEs aplicáveis, desvios de baseline — fica disponível no console. Em ambientes com Red Hat Satellite, o cliente pode se reconfigurar para enviar os dados primeiro ao Satellite local, que atua como proxy, útil inclusive em redes desconectadas ("air-gapped"), recurso ampliado nas versões mais recentes do Satellite.</w:t>
      </w:r>
    </w:p>
    <w:p w:rsidR="00000000" w:rsidDel="00000000" w:rsidP="00000000" w:rsidRDefault="00000000" w:rsidRPr="00000000" w14:paraId="000000A5">
      <w:pPr>
        <w:spacing w:after="300" w:before="100" w:line="360" w:lineRule="auto"/>
        <w:jc w:val="center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300" w:before="100" w:line="360" w:lineRule="auto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4.3 Os serviços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00"/>
        <w:tblGridChange w:id="0">
          <w:tblGrid>
            <w:gridCol w:w="2500"/>
            <w:gridCol w:w="65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 que 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Risco de configuração conhecido — o serviço original que deu nome ao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CVEs aplicáveis ao parque de máquinas, inclusive antes da publicação da errata correspondente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Aderência a políticas OpenSCAP — conecta com o script de baseline do Grupo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Erratas aplicáveis e ainda pendentes de instalação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Malware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Varredura baseada em assinaturas YARA, com dados de ameaça da IBM X-Force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Drift /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Comparação com uma linha de base e alerta de desvio — conecta com o script de integridade do Grupo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50" w:before="300" w:line="360" w:lineRule="auto"/>
        <w:rPr>
          <w:rFonts w:ascii="Arial" w:cs="Arial" w:eastAsia="Arial" w:hAnsi="Arial"/>
          <w:b w:val="0"/>
          <w:bCs w:val="0"/>
          <w:color w:val="2e74b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e74b5"/>
          <w:sz w:val="26"/>
          <w:szCs w:val="26"/>
          <w:rtl w:val="0"/>
        </w:rPr>
        <w:t xml:space="preserve">4.4 A discussão que dá nota: o que sai da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Apresentar o Insights apenas como “ferramenta útil da Red Hat” ignora exatamente o que um trabalho de cibersegurança deve discutir: o cliente insights-client coleta metadados de configuração — não dados de aplicação —, mas metadado de configuração pode, na prática, conter informação sensível: nomes de host, endereços IP, trechos de arquivos de configuração e saída de comandos. A documentação oficial do insights-client descreve controles específicos para mitigar isso, todos confirmados na consulta: inspeção local do payload antes do envio, através da execução com --no-upload --keep-archive, que gera o pacote de dados localmente sem transmiti-lo, permitindo revisão manual do conteúdo; ofuscação consistente de endereços IPv4 e de nome de host (a ofuscação de IPv6 não é suportada); e arquivos de redação — file-redaction.yaml e file-content-redaction.yaml — que permitem excluir arquivos inteiros, comandos, padrões e palavras-chave específicas do conteúdo coletado. O código do agente é aberto e auditável, o que permite a qualquer administrador conferir exatamente o que é coletado antes de confiar no serviço.</w:t>
      </w:r>
    </w:p>
    <w:p w:rsidR="00000000" w:rsidDel="00000000" w:rsidP="00000000" w:rsidRDefault="00000000" w:rsidRPr="00000000" w14:paraId="000000B9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análise que o grupo deve desenvolver aqui — e que diferencia uma pesquisa de cibersegurança de um tutorial de produto — é situacional: em que cenários uma instituição financeira brasileira aceitaria esse envio de metadados a servidores fora do seu perímetro? A leitura deve considerar a Lei Geral de Proteção de Dados (LGPD) quanto a dados pessoais eventualmente presentes em nomes de host ou trechos de configuração, e as exigências do Banco Central sobre contratação de serviços em nuvem por instituições financeiras, que impõem avaliação de risco, plano de continuidade e, em certos casos, comunicação prévia ao regulador. A alternativa on-premises é o Red Hat Satellite operando como proxy local ou mesmo sem conexão ao Insights externo — o que elimina o envio de metadados para fora do perímetro, ao custo de mais complexidade operacional e da perda das análises que dependem da base de conhecimento centralizada da Red Hat.</w:t>
      </w:r>
    </w:p>
    <w:p w:rsidR="00000000" w:rsidDel="00000000" w:rsidP="00000000" w:rsidRDefault="00000000" w:rsidRPr="00000000" w14:paraId="000000BA">
      <w:pPr>
        <w:shd w:fill="f2f2f2" w:val="clear"/>
        <w:spacing w:after="1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dnf install -y insights-client</w:t>
        <w:br w:type="textWrapping"/>
        <w:t xml:space="preserve">insights-client --register</w:t>
        <w:br w:type="textWrapping"/>
        <w:t xml:space="preserve">insights-client --check-results</w:t>
        <w:br w:type="textWrapping"/>
        <w:t xml:space="preserve"># inspeção do que seria enviado, sem enviar:</w:t>
        <w:br w:type="textWrapping"/>
        <w:t xml:space="preserve">insights-client --no-upload --keep-archive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300" w:before="10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Figura 5 — Comandos de registro e de inspeção local do payload antes do envio ao 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 metodológica: se o grupo optar por não registrar o laboratório no Insights por decisão deliberada de privacidade, esse também é um resultado válido de pesquisa, desde que a decisão e o motivo sejam documentados — o enunciado do trabalho valoriza igualmente as duas escolhas, contanto que argumentadas.</w:t>
      </w:r>
    </w:p>
    <w:p w:rsidR="00000000" w:rsidDel="00000000" w:rsidP="00000000" w:rsidRDefault="00000000" w:rsidRPr="00000000" w14:paraId="000000BD">
      <w:pPr>
        <w:pStyle w:val="Heading1"/>
        <w:spacing w:after="200" w:before="400" w:line="360" w:lineRule="auto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200" w:before="400" w:line="360" w:lineRule="auto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200" w:before="400" w:line="360" w:lineRule="auto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200" w:before="400" w:line="360" w:lineRule="auto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spacing w:after="200" w:before="400" w:line="360" w:lineRule="auto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200" w:before="400" w:line="360" w:lineRule="auto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spacing w:after="200" w:before="400" w:line="360" w:lineRule="auto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200" w:before="400" w:line="360" w:lineRule="auto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after="200" w:before="400" w:line="360" w:lineRule="auto"/>
        <w:rPr>
          <w:rFonts w:ascii="Arial" w:cs="Arial" w:eastAsia="Arial" w:hAnsi="Arial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5. RHEL E OS REBUILDS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modelo de subscrição descrito na Seção 2 tem consequências que se propagam por todo o ecossistema de distribuições derivadas do RHEL, e é por causa dessas consequências que os outros cinco grupos da turma existem enquanto tema de pesquisa.</w:t>
      </w:r>
    </w:p>
    <w:p w:rsidR="00000000" w:rsidDel="00000000" w:rsidP="00000000" w:rsidRDefault="00000000" w:rsidRPr="00000000" w14:paraId="000000C7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Até 2023, além do RHEL comercial, existia o CentOS Linux, um rebuild binário gratuito e bug-for-bug compatível, descontinuado no fim de 2021 em favor do CentOS Stream — uma distribuição upstream (que antecede o RHEL) em vez de downstream (que o replica). Em 21 de junho de 2023, a Red Hat anunciou uma mudança adicional: o CentOS Stream passou a ser o único repositório público de código-fonte relacionado ao RHEL, restringindo o acesso amplo e gratuito às fontes que antes eram publicadas em git.centos.org; clientes pagantes continuam com acesso às fontes via Customer Portal. A mudança dificultou, mas não impediu, a produção de clones binários exatos, já que o CentOS Stream não é garantidamente idêntico, pacote a pacote, ao RHEL correspondente.</w:t>
      </w:r>
    </w:p>
    <w:p w:rsidR="00000000" w:rsidDel="00000000" w:rsidP="00000000" w:rsidRDefault="00000000" w:rsidRPr="00000000" w14:paraId="000000C8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reações da comunidade e dos projetos derivados foram distintas entre si, o que por si só já é um resultado relevante de pesquisa: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Rocky Linux (Grupo 2): fundado por Gregory Kurtzer, um dos criadores do CentOS original, organizou-se sob a Rocky Enterprise Software Foundation (RESF) e manteve o compromisso de compatibilidade bug-for-bug, adaptando o processo de obtenção de fontes.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Alma Linux (Grupo 3): mantido pela Alma Linux OS Foundation, respondeu à mudança de 2023 abandonando o compromisso de compatibilidade bug-for-bug em favor de compatibilidade de ABI (Application Binary Interface) — uma mudança de estratégia que reduz a dependência de acesso irrestrito ao código-fonte exato do RHEL.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Oracle Linux (Grupo 4): mantido pela Oracle, já operava com um kernel alternativo próprio (Unbreakable Enterprise Kernel, UEK) e com patch a quente via Ksplice, o que lhe confere uma posição relativamente menos dependente da sincronia estrita de fontes do RHEL.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100" w:line="360" w:lineRule="auto"/>
        <w:ind w:left="576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CentOS Stream (Grupo 6): segue como o projeto upstream contínuo do RHEL, mantido por Red Hat e pela comunidade através de SIGs (Special Interest Groups), usado tanto para desenvolvimento e testes de compatibilidade quanto, por algumas organizações, diretamente em produção.</w:t>
      </w:r>
    </w:p>
    <w:p w:rsidR="00000000" w:rsidDel="00000000" w:rsidP="00000000" w:rsidRDefault="00000000" w:rsidRPr="00000000" w14:paraId="000000CD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tom desta seção é analítico: não é objetivo deste trabalho eleger um vilão na disputa. O trabalho descreve posições públicas de cada projeto e as consequências técnicas objetivas da mudança de 2023, sem tomar partido sobre a legitimidade da decisão comercial da Red Hat.</w:t>
      </w:r>
    </w:p>
    <w:p w:rsidR="00000000" w:rsidDel="00000000" w:rsidP="00000000" w:rsidRDefault="00000000" w:rsidRPr="00000000" w14:paraId="000000CE">
      <w:pPr>
        <w:spacing w:after="200" w:line="360" w:lineRule="auto"/>
        <w:ind w:firstLine="720"/>
        <w:jc w:val="both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line="360" w:lineRule="auto"/>
        <w:ind w:firstLine="720"/>
        <w:jc w:val="both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="360" w:lineRule="auto"/>
        <w:ind w:left="0" w:firstLine="720"/>
        <w:jc w:val="both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0" w:line="360" w:lineRule="auto"/>
        <w:ind w:left="0" w:firstLine="720"/>
        <w:jc w:val="both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="360" w:lineRule="auto"/>
        <w:ind w:left="0" w:firstLine="720"/>
        <w:jc w:val="both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360" w:lineRule="auto"/>
        <w:ind w:left="0" w:firstLine="720"/>
        <w:jc w:val="both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360" w:lineRule="auto"/>
        <w:ind w:left="0" w:firstLine="720"/>
        <w:jc w:val="both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line="360" w:lineRule="auto"/>
        <w:ind w:left="0" w:firstLine="720"/>
        <w:jc w:val="both"/>
        <w:rPr>
          <w:rFonts w:ascii="Arial" w:cs="Arial" w:eastAsia="Arial" w:hAnsi="Arial"/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360" w:lineRule="auto"/>
        <w:ind w:left="0" w:firstLine="720"/>
        <w:jc w:val="both"/>
        <w:rPr>
          <w:rFonts w:ascii="Arial" w:cs="Arial" w:eastAsia="Arial" w:hAnsi="Arial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6. APLICAÇÃO PRÁTICA NO LABORATÓRIO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seção resume, de forma breve e conectada à teoria das seções anteriores, a implementação prática exercida no laboratório do grupo — o detalhamento completo, reprodutível passo a passo, está no INSTALL.md do repositório, e cada afirmação abaixo aponta para o arquivo de evidência correspondente.</w:t>
      </w:r>
    </w:p>
    <w:p w:rsidR="00000000" w:rsidDel="00000000" w:rsidP="00000000" w:rsidRDefault="00000000" w:rsidRPr="00000000" w14:paraId="000000D8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Ambiente: hipervisor local (VirtualBox/KVM), firmware UEFI, disco principal de 60 GB e disco secundário de 20 GB adicionado após a instalação, 4 GB de memória e 2 vCPUs, instalação do tipo Server sem GUI (Minimal Install), com SELinux em modo Enforcing do início ao fim do trabalho (evidência: evidências/02-sistema-selinux/).</w:t>
      </w:r>
    </w:p>
    <w:p w:rsidR="00000000" w:rsidDel="00000000" w:rsidP="00000000" w:rsidRDefault="00000000" w:rsidRPr="00000000" w14:paraId="000000D9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Esquema de particionamento: um único container LUKS2 (sda3) hospeda o volume group vg sistema, dentro do qual vivem os volumes lógicos de raiz, /var, /var/log, /var/tmp, /home, /tmp e swap, além de espaço livre reservado para snapshots; /boot e /boot/efi permanecem fora da criptografia porque o GRUB precisa localizar e carregar o kernel antes de qualquer chave estar disponível — esse é o risco residual que o grupo apresenta e explica na apresentação. Cada ponto de montagem recebeu opções restritivas (nodev, nosuid, noexec conforme o caso) documentadas na tabela de justificativas do INSTALL.md, cada uma delas amarrada ao vetor de ataque que bloqueia (evidência: evidências/01-disco/layout.txt, cat /etc/fstab, cat /etc/crypttab).</w:t>
      </w:r>
    </w:p>
    <w:p w:rsidR="00000000" w:rsidDel="00000000" w:rsidP="00000000" w:rsidRDefault="00000000" w:rsidRPr="00000000" w14:paraId="000000DA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sdt>
        <w:sdtPr>
          <w:id w:val="-13399856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Ciclo de vida do LVM: o segundo disco de 20 GB foi incorporado a quente ao volume group já existente, na sequência pvcreate → vgextend → lvextend → xfs_growfs, exercício que demonstra na prática por que o esquema de referência reserva espaço livre no VG — sem essa folga não há como criar snapshot nem socorrer um volume que encheu (evidência: pvs; vgs; lvs).</w:t>
          </w:r>
        </w:sdtContent>
      </w:sdt>
    </w:p>
    <w:p w:rsidR="00000000" w:rsidDel="00000000" w:rsidP="00000000" w:rsidRDefault="00000000" w:rsidRPr="00000000" w14:paraId="000000DB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SSH endurecido: a configuração final substitui autenticação por senha por par de chaves ed 25519, desabilita PermitRootLogin, move o serviço para uma porta não padrão com o rótulo SELinux correspondente ajustado via semanage, restringe o acesso por AllowGroups, limita tentativas com MaxAuthTries e LoginGraceTime, aplica update-crypto-policies em vez de listar cifras manualmente — coerente com a forma como a própria Red Hat mantém a política de criptografia do sistema — e libera apenas a porta nova no firewalld, com limite de taxa. A validação seguiu a regra de ouro do enunciado: nenhuma sessão SSH corrente foi encerrada antes de confirmar, em uma segunda sessão paralela, que a nova configuração de fato funcionava (evidência: sshd -T; systemctl status sshd; firewall-cmd --list-all).</w:t>
      </w:r>
    </w:p>
    <w:p w:rsidR="00000000" w:rsidDel="00000000" w:rsidP="00000000" w:rsidRDefault="00000000" w:rsidRPr="00000000" w14:paraId="000000DC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Script ssh-audit-harden.sh: lê a configuração efetiva do daemon com sshd -T, compara pelo menos doze diretivas contra a baseline definida pelo grupo e corrige automaticamente os desvios encontrados, com modos --audit, --apply e --rollback; antes de recarregar o serviço, válida a sintaxe com sshd -t e, em caso de falha, restaura o backup anterior sem intervenção manual. Comparado a ferramentas de mercado com o mesmo propósito — ssh-audit (auditoria somente leitura, sem correção automática), roles de hardening em Ansible (aplicam mudanças, mas exigem um controlador externo) e o próprio OpenSCAP (avalia contra perfis padronizados, como o CIS, mas não é feito sob medida para SSH) — o script do grupo se diferencia por unir auditoria, correção e rollback num único binário autocontido, ao custo de cobrir só o OpenSSH, e não o sistema inteiro.</w:t>
      </w:r>
    </w:p>
    <w:p w:rsidR="00000000" w:rsidDel="00000000" w:rsidP="00000000" w:rsidRDefault="00000000" w:rsidRPr="00000000" w14:paraId="000000D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200" w:before="400" w:line="360" w:lineRule="auto"/>
        <w:rPr>
          <w:rFonts w:ascii="Arial" w:cs="Arial" w:eastAsia="Arial" w:hAnsi="Arial"/>
          <w:b w:val="0"/>
          <w:bCs w:val="0"/>
          <w:color w:val="2e74b5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e74b5"/>
          <w:sz w:val="28"/>
          <w:szCs w:val="28"/>
          <w:rtl w:val="0"/>
        </w:rPr>
        <w:t xml:space="preserve">7.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Retomando a pergunta feita na introdução — o que exatamente se compra ao comprar RHEL, já que o código-fonte é aberto —, a resposta deste trabalho é: compra-se um contrato de serviço continuado sobre um ciclo de vida previsível, que entrega errata testada, suporte por SLA, certificação de terceiros e ferramentas de gestão de risco de frota (Insights/Lightspeed) sem custo adicional — nenhum item disponível gratuitamente para quem apenas clonar o código-fonte via um rebuild.</w:t>
      </w:r>
    </w:p>
    <w:p w:rsidR="00000000" w:rsidDel="00000000" w:rsidP="00000000" w:rsidRDefault="00000000" w:rsidRPr="00000000" w14:paraId="000000E0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prática do laboratório, a parte do trabalho que exigiu decisão de administrador, e não apenas seguir um instalador, foi justamente a configuração manual pós-instalação: desenhar o esquema de LVM sobre LUKS antes de instalar qualquer coisa, justificar cada opção restritiva de montagem, e sair do padrão inseguro do OpenSSH — autenticação por senha habilitada e login de root permitido — para uma configuração endurecida e validada em paralelo, sem nunca fechar a sessão de trabalho antes de confirmar que a nova política funcionava.</w:t>
      </w:r>
    </w:p>
    <w:p w:rsidR="00000000" w:rsidDel="00000000" w:rsidP="00000000" w:rsidRDefault="00000000" w:rsidRPr="00000000" w14:paraId="000000E1">
      <w:pPr>
        <w:spacing w:after="200"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limitações honestas deste trabalho, registra-se que todo o ambiente foi executado em uma única VM virtualizada, sem carga real de produção, sem Red Hat Satellite (o Insights foi avaliado, portanto, no modo de conexão direta ao console público, e não em cenário de frota) e sem múltiplos hosts para validar drift entre servidores. Como próximos passos naturais, ficam: automatizar a instalação inteira via Kickstart; substituir a passphrase manual do LUKS por desbloqueio automatizado com Clevis e Tang (NBDE), reduzindo o risco operacional de perda da passphrase sem eliminar a criptografia; avaliar TPM2 como fator adicional de desbloqueio; e rodar uma avaliação completa de conformidade com o OpenSCAP contra um perfil CIS, ampliando a cobertura que hoje se limita ao SSH.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200" w:lineRule="auto"/>
        <w:rPr>
          <w:rFonts w:ascii="Arial" w:cs="Arial" w:eastAsia="Arial" w:hAnsi="Arial"/>
        </w:rPr>
      </w:pPr>
      <w:bookmarkStart w:colFirst="0" w:colLast="0" w:name="_heading=h.3taza5t7jthe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 BIBLIOGRAFIA</w:t>
      </w:r>
    </w:p>
    <w:p w:rsidR="00000000" w:rsidDel="00000000" w:rsidP="00000000" w:rsidRDefault="00000000" w:rsidRPr="00000000" w14:paraId="000000E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https://access.redhat.com/support/policy/updates/errata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https://www.redhat.com/en/blog/creating-logical-volumes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40" w:lineRule="auto"/>
        <w:jc w:val="lef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https://docs.redhat.com/en/documentation/red_hat_ai_inference_server/3.3/html/getting_started/troubleshooting_getting-started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="240" w:lineRule="auto"/>
        <w:jc w:val="left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https://www.redhat.com/pt-br/blog/rhel-subscription-manager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line="240" w:lineRule="auto"/>
        <w:jc w:val="left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https://docs.redhat.com/en/documentation/red_hat_enterprise_linux/9/html/security_hardening/encrypting-block-devices-using-luks_security-hardening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="240" w:lineRule="auto"/>
        <w:jc w:val="left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https://infosec.mozilla.org/guidelines/openssh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line="240" w:lineRule="auto"/>
        <w:jc w:val="left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https://docs-redhat-com.translate.goog/en/documentation/red_hat_enterprise_linux/7/html/security_guide/sec-using_firewalls?_x_tr_sl=en&amp;_x_tr_tl=pt&amp;_x_tr_hl=pt&amp;_x_tr_pto=tc#sec-Modifying_Settings_in_Runtime_and_Permanent_Mode_with_CLI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40" w:lineRule="auto"/>
        <w:jc w:val="left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https://www.theregister.com/2023/06/23/red_hat_centos_move/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200" w:line="276" w:lineRule="auto"/>
        <w:ind w:left="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https://access.redhat.com/articles/3078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ind w:left="0" w:firstLine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https://www.redhat.com/en/blog/red-hat-insights-now-red-hat-lightspeed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76" w:lineRule="auto"/>
        <w:ind w:left="0" w:firstLine="0"/>
        <w:rPr>
          <w:color w:val="1f4d7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spacing w:after="200" w:line="276" w:lineRule="auto"/>
        <w:ind w:left="720" w:hanging="43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17" w:type="default"/>
      <w:type w:val="nextPage"/>
      <w:pgSz w:h="16838" w:w="11906" w:orient="portrait"/>
      <w:pgMar w:bottom="1134" w:top="1701" w:left="1701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76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redhat.com/en/documentation/red_hat_enterprise_linux/9/html/security_hardening/encrypting-block-devices-using-luks_security-hardening" TargetMode="External"/><Relationship Id="rId10" Type="http://schemas.openxmlformats.org/officeDocument/2006/relationships/hyperlink" Target="https://www.redhat.com/pt-br/blog/rhel-subscription-manager" TargetMode="External"/><Relationship Id="rId13" Type="http://schemas.openxmlformats.org/officeDocument/2006/relationships/hyperlink" Target="https://docs-redhat-com.translate.goog/en/documentation/red_hat_enterprise_linux/7/html/security_guide/sec-using_firewalls?_x_tr_sl=en&amp;_x_tr_tl=pt&amp;_x_tr_hl=pt&amp;_x_tr_pto=tc#sec-Modifying_Settings_in_Runtime_and_Permanent_Mode_with_CLI" TargetMode="External"/><Relationship Id="rId12" Type="http://schemas.openxmlformats.org/officeDocument/2006/relationships/hyperlink" Target="https://infosec.mozilla.org/guidelines/openss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redhat.com/en/documentation/red_hat_ai_inference_server/3.3/html/getting_started/troubleshooting_getting-started" TargetMode="External"/><Relationship Id="rId15" Type="http://schemas.openxmlformats.org/officeDocument/2006/relationships/hyperlink" Target="https://access.redhat.com/articles/3078" TargetMode="External"/><Relationship Id="rId14" Type="http://schemas.openxmlformats.org/officeDocument/2006/relationships/hyperlink" Target="https://www.theregister.com/2023/06/23/red_hat_centos_move/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redhat.com/en/blog/red-hat-insights-now-red-hat-lightspee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ccess.redhat.com/support/policy/updates/errata" TargetMode="External"/><Relationship Id="rId8" Type="http://schemas.openxmlformats.org/officeDocument/2006/relationships/hyperlink" Target="https://www.redhat.com/en/blog/creating-logical-volum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hN1osUPj6X6GwTxdYGHLXhQbQ==">CgMxLjAaJAoBMBIfCh0IB0IZCgVBcmlhbBIQQXJpYWwgVW5pY29kZSBNUxokCgExEh8KHQgHQhkKBUFyaWFsEhBBcmlhbCBVbmljb2RlIE1TMg5oLnBmbzJqbDE1Yml6eDIOaC4zdGF6YTV0N2p0aGU4AHIhMWpGVnpwcTJNdEZQNVNZeWtjWllBOW9ERk5hSXgwaWVr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2026-09-16T21:50:25.723Z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