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B8C2A"/>
          <w:sz w:val="30"/>
          <w:szCs w:val="30"/>
        </w:rPr>
        <w:t xml:space="preserve">FUNDACIÓN ESCUELA TECNOLÓGICA DE NEIVA</w:t>
      </w:r>
    </w:p>
    <w:p>
      <w:pPr>
        <w:jc w:val="center"/>
      </w:pPr>
      <w:r>
        <w:rPr>
          <w:b/>
          <w:bCs/>
          <w:color w:val="5B8C2A"/>
          <w:sz w:val="30"/>
          <w:szCs w:val="30"/>
        </w:rPr>
        <w:t xml:space="preserve">“JESÚS OVIEDO PÉREZ”</w:t>
      </w:r>
    </w:p>
    <w:p>
      <w:pPr>
        <w:spacing w:before="700"/>
        <w:jc w:val="center"/>
      </w:pPr>
      <w:r>
        <w:rPr>
          <w:b/>
          <w:bCs/>
          <w:sz w:val="34"/>
          <w:szCs w:val="34"/>
        </w:rPr>
        <w:t xml:space="preserve">TALLER DE LABORATORIO N.º 4</w:t>
      </w:r>
    </w:p>
    <w:p>
      <w:pPr>
        <w:spacing w:before="120"/>
        <w:jc w:val="center"/>
      </w:pPr>
      <w:r>
        <w:rPr>
          <w:sz w:val="26"/>
          <w:szCs w:val="26"/>
        </w:rPr>
        <w:t xml:space="preserve">Monitoreo con APM y prueba de estrés sobre el CRUD</w:t>
      </w:r>
    </w:p>
    <w:p>
      <w:pPr>
        <w:spacing w:before="1300"/>
        <w:jc w:val="center"/>
      </w:pPr>
      <w:r>
        <w:rPr>
          <w:b/>
          <w:bCs/>
          <w:sz w:val="22"/>
          <w:szCs w:val="22"/>
        </w:rPr>
        <w:t xml:space="preserve">Presentado por:</w:t>
      </w:r>
    </w:p>
    <w:p>
      <w:pPr>
        <w:jc w:val="center"/>
      </w:pPr>
      <w:r>
        <w:rPr>
          <w:sz w:val="22"/>
          <w:szCs w:val="22"/>
        </w:rPr>
        <w:t xml:space="preserve">David Felipe Garcia Ortiz</w:t>
      </w:r>
    </w:p>
    <w:p>
      <w:pPr>
        <w:jc w:val="center"/>
      </w:pPr>
      <w:r>
        <w:rPr>
          <w:sz w:val="22"/>
          <w:szCs w:val="22"/>
        </w:rPr>
        <w:t xml:space="preserve">Juan David Claros Cachaya</w:t>
      </w:r>
    </w:p>
    <w:p>
      <w:pPr>
        <w:spacing w:before="500"/>
        <w:jc w:val="center"/>
      </w:pPr>
      <w:r>
        <w:rPr>
          <w:b/>
          <w:bCs/>
          <w:sz w:val="22"/>
          <w:szCs w:val="22"/>
        </w:rPr>
        <w:t xml:space="preserve">Presentado a:</w:t>
      </w:r>
    </w:p>
    <w:p>
      <w:pPr>
        <w:jc w:val="center"/>
      </w:pPr>
      <w:r>
        <w:rPr>
          <w:sz w:val="22"/>
          <w:szCs w:val="22"/>
        </w:rPr>
        <w:t xml:space="preserve">Ing. Juan Carlos Polania Cortes</w:t>
      </w:r>
    </w:p>
    <w:p>
      <w:pPr>
        <w:spacing w:before="1300"/>
      </w:pPr>
    </w:p>
    <w:p>
      <w:pPr>
        <w:jc w:val="center"/>
      </w:pPr>
      <w:r>
        <w:rPr>
          <w:sz w:val="22"/>
          <w:szCs w:val="22"/>
        </w:rPr>
        <w:t xml:space="preserve">Optativa IV – Sistemas de Tiempo Real Distribuidos</w:t>
      </w:r>
    </w:p>
    <w:p>
      <w:pPr>
        <w:jc w:val="center"/>
      </w:pPr>
      <w:r>
        <w:rPr>
          <w:sz w:val="22"/>
          <w:szCs w:val="22"/>
        </w:rPr>
        <w:t xml:space="preserve">Ingeniería de Software – Semestre IX</w:t>
      </w:r>
    </w:p>
    <w:p>
      <w:pPr>
        <w:jc w:val="center"/>
      </w:pPr>
      <w:r>
        <w:rPr>
          <w:sz w:val="22"/>
          <w:szCs w:val="22"/>
        </w:rPr>
        <w:t xml:space="preserve">Periodo 2026-2</w:t>
      </w:r>
    </w:p>
    <w:p>
      <w:pPr>
        <w:jc w:val="center"/>
      </w:pPr>
      <w:r>
        <w:rPr>
          <w:sz w:val="22"/>
          <w:szCs w:val="22"/>
        </w:rPr>
        <w:t xml:space="preserve">Neiva, octubre de 2026</w:t>
      </w:r>
    </w:p>
    <w:p>
      <w:r>
        <w:br w:type="page"/>
      </w:r>
    </w:p>
    <w:p>
      <w:pPr>
        <w:spacing w:after="160"/>
      </w:pPr>
      <w:r>
        <w:rPr>
          <w:b/>
          <w:bCs/>
          <w:color w:val="5B8C2A"/>
          <w:sz w:val="28"/>
          <w:szCs w:val="28"/>
        </w:rPr>
        <w:t xml:space="preserve">Contenido</w:t>
      </w:r>
    </w:p>
    <w:p>
      <w:pPr>
        <w:spacing w:after="80"/>
      </w:pPr>
      <w:r>
        <w:rPr>
          <w:sz w:val="22"/>
          <w:szCs w:val="22"/>
        </w:rPr>
        <w:t xml:space="preserve">1. Descripción de la solución</w:t>
      </w:r>
    </w:p>
    <w:p>
      <w:pPr>
        <w:spacing w:after="80"/>
      </w:pPr>
      <w:r>
        <w:rPr>
          <w:sz w:val="22"/>
          <w:szCs w:val="22"/>
        </w:rPr>
        <w:t xml:space="preserve">2. Entorno dockerizado y prueba de aceptación</w:t>
      </w:r>
    </w:p>
    <w:p>
      <w:pPr>
        <w:spacing w:after="80"/>
      </w:pPr>
      <w:r>
        <w:rPr>
          <w:sz w:val="22"/>
          <w:szCs w:val="22"/>
        </w:rPr>
        <w:t xml:space="preserve">3. Sistema APM e instrumentación</w:t>
      </w:r>
    </w:p>
    <w:p>
      <w:pPr>
        <w:spacing w:after="80"/>
      </w:pPr>
      <w:r>
        <w:rPr>
          <w:sz w:val="22"/>
          <w:szCs w:val="22"/>
        </w:rPr>
        <w:t xml:space="preserve">4. Diseño de la prueba de estrés</w:t>
      </w:r>
    </w:p>
    <w:p>
      <w:pPr>
        <w:spacing w:after="80"/>
      </w:pPr>
      <w:r>
        <w:rPr>
          <w:sz w:val="22"/>
          <w:szCs w:val="22"/>
        </w:rPr>
        <w:t xml:space="preserve">5. Resultados por escalón</w:t>
      </w:r>
    </w:p>
    <w:p>
      <w:pPr>
        <w:spacing w:after="80"/>
      </w:pPr>
      <w:r>
        <w:rPr>
          <w:sz w:val="22"/>
          <w:szCs w:val="22"/>
        </w:rPr>
        <w:t xml:space="preserve">6. Determinación del límite de la infraestructura</w:t>
      </w:r>
    </w:p>
    <w:p>
      <w:pPr>
        <w:spacing w:after="80"/>
      </w:pPr>
      <w:r>
        <w:rPr>
          <w:sz w:val="22"/>
          <w:szCs w:val="22"/>
        </w:rPr>
        <w:t xml:space="preserve">7. Preguntas de análisis</w:t>
      </w:r>
    </w:p>
    <w:p>
      <w:pPr>
        <w:spacing w:after="80"/>
      </w:pPr>
      <w:r>
        <w:rPr>
          <w:sz w:val="22"/>
          <w:szCs w:val="22"/>
        </w:rPr>
        <w:t xml:space="preserve">8. Anomalías observadas y limitaciones</w:t>
      </w:r>
    </w:p>
    <w:p>
      <w:pPr>
        <w:spacing w:after="80"/>
      </w:pPr>
      <w:r>
        <w:rPr>
          <w:sz w:val="22"/>
          <w:szCs w:val="22"/>
        </w:rPr>
        <w:t xml:space="preserve">9. Entregables</w:t>
      </w:r>
    </w:p>
    <w:p>
      <w:pPr>
        <w:spacing w:after="80"/>
      </w:pPr>
      <w:r>
        <w:rPr>
          <w:sz w:val="22"/>
          <w:szCs w:val="22"/>
        </w:rPr>
        <w:t xml:space="preserve">10. Declaración de uso de herramientas de inteligencia artificial</w:t>
      </w:r>
    </w:p>
    <w:p>
      <w:r>
        <w:br w:type="page"/>
      </w:r>
    </w:p>
    <w:p>
      <w:pPr>
        <w:pStyle w:val="Heading1"/>
      </w:pPr>
      <w:r>
        <w:t xml:space="preserve">1. Descripción de la solución</w:t>
      </w:r>
    </w:p>
    <w:p>
      <w:pPr>
        <w:spacing w:after="120" w:line="276"/>
        <w:jc w:val="both"/>
      </w:pPr>
      <w:r>
        <w:t xml:space="preserve">Se partió del proyecto del </w:t>
      </w:r>
      <w:r>
        <w:rPr>
          <w:b/>
          <w:bCs/>
        </w:rPr>
        <w:t xml:space="preserve">Laboratorio N.º 3</w:t>
      </w:r>
      <w:r>
        <w:t xml:space="preserve">: un CRUD de pagos con una API en FastAPI, MySQL, RabbitMQ y un consumidor que procesa los pagos de forma asíncrona, todo en Docker. Sobre ese proyecto se hicieron tres cambios:</w:t>
      </w:r>
    </w:p>
    <w:p>
      <w:pPr>
        <w:pStyle w:val="ListParagraph"/>
        <w:numPr>
          <w:ilvl w:val="0"/>
          <w:numId w:val="2"/>
        </w:numPr>
        <w:spacing w:after="60" w:line="264"/>
      </w:pPr>
      <w:r>
        <w:t xml:space="preserve">Se agregó la operación que faltaba para cumplir el punto 4 del taller: </w:t>
      </w:r>
      <w:r>
        <w:rPr>
          <w:b/>
          <w:bCs/>
        </w:rPr>
        <w:t xml:space="preserve">actualizar</w:t>
      </w:r>
      <w:r>
        <w:t xml:space="preserve"> (</w:t>
      </w:r>
      <w:r>
        <w:rPr>
          <w:sz w:val="19"/>
          <w:szCs w:val="19"/>
          <w:rFonts w:ascii="Consolas" w:cs="Consolas" w:eastAsia="Consolas" w:hAnsi="Consolas"/>
        </w:rPr>
        <w:t xml:space="preserve">PUT /pagos/{id}</w:t>
      </w:r>
      <w:r>
        <w:t xml:space="preserve">). Así la API expone crear, listar, consultar y actualizar.</w:t>
      </w:r>
    </w:p>
    <w:p>
      <w:pPr>
        <w:pStyle w:val="ListParagraph"/>
        <w:numPr>
          <w:ilvl w:val="0"/>
          <w:numId w:val="2"/>
        </w:numPr>
        <w:spacing w:after="60" w:line="264"/>
      </w:pPr>
      <w:r>
        <w:t xml:space="preserve">Se instrumentó la aplicación con </w:t>
      </w:r>
      <w:r>
        <w:rPr>
          <w:b/>
          <w:bCs/>
        </w:rPr>
        <w:t xml:space="preserve">OpenTelemetry</w:t>
      </w:r>
      <w:r>
        <w:t xml:space="preserve"> y se desplegó un </w:t>
      </w:r>
      <w:r>
        <w:rPr>
          <w:b/>
          <w:bCs/>
        </w:rPr>
        <w:t xml:space="preserve">APM</w:t>
      </w:r>
      <w:r>
        <w:t xml:space="preserve"> completo en contenedores: OpenTelemetry Collector, Jaeger, Prometheus y Grafana.</w:t>
      </w:r>
    </w:p>
    <w:p>
      <w:pPr>
        <w:pStyle w:val="ListParagraph"/>
        <w:numPr>
          <w:ilvl w:val="0"/>
          <w:numId w:val="2"/>
        </w:numPr>
        <w:spacing w:after="60" w:line="264"/>
      </w:pPr>
      <w:r>
        <w:t xml:space="preserve">Se construyó una </w:t>
      </w:r>
      <w:r>
        <w:rPr>
          <w:b/>
          <w:bCs/>
        </w:rPr>
        <w:t xml:space="preserve">prueba de estrés con k6</w:t>
      </w:r>
      <w:r>
        <w:t xml:space="preserve">, también en contenedor, con el escenario escrito en </w:t>
      </w:r>
      <w:r>
        <w:rPr>
          <w:sz w:val="19"/>
          <w:szCs w:val="19"/>
          <w:rFonts w:ascii="Consolas" w:cs="Consolas" w:eastAsia="Consolas" w:hAnsi="Consolas"/>
        </w:rPr>
        <w:t xml:space="preserve">carga/escenario.js</w:t>
      </w:r>
      <w:r>
        <w:t xml:space="preserve"> y un análisis automático que produce la tabla del punto 8 y las gráficas del punto 9.</w:t>
      </w:r>
    </w:p>
    <w:p>
      <w:pPr>
        <w:keepNext/>
        <w:spacing w:before="160" w:after="60"/>
      </w:pPr>
      <w:r>
        <w:rPr>
          <w:b/>
          <w:bCs/>
          <w:color w:val="404040"/>
          <w:sz w:val="18"/>
          <w:szCs w:val="18"/>
        </w:rPr>
        <w:t xml:space="preserve">Tabla 1. Operaciones del CRUD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97"/>
        <w:gridCol w:w="2059"/>
        <w:gridCol w:w="5804"/>
      </w:tblGrid>
      <w:tr>
        <w:trPr>
          <w:tblHeader/>
        </w:trPr>
        <w:tc>
          <w:tcPr>
            <w:tcW w:type="dxa" w:w="1497"/>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Operación</w:t>
            </w:r>
          </w:p>
        </w:tc>
        <w:tc>
          <w:tcPr>
            <w:tcW w:type="dxa" w:w="2059"/>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Método y ruta</w:t>
            </w:r>
          </w:p>
        </w:tc>
        <w:tc>
          <w:tcPr>
            <w:tcW w:type="dxa" w:w="5804"/>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Qué hace en la base de datos</w:t>
            </w:r>
          </w:p>
        </w:tc>
      </w:tr>
      <w:tr>
        <w:trPr>
          <w:cantSplit/>
        </w:trPr>
        <w:tc>
          <w:tcPr>
            <w:tcW w:type="dxa" w:w="1497"/>
            <w:tcMar>
              <w:top w:type="dxa" w:w="50"/>
              <w:left w:type="dxa" w:w="80"/>
              <w:bottom w:type="dxa" w:w="50"/>
              <w:right w:type="dxa" w:w="80"/>
            </w:tcMar>
            <w:vAlign w:val="center"/>
          </w:tcPr>
          <w:p>
            <w:pPr>
              <w:spacing w:after="0" w:line="240"/>
              <w:jc w:val="left"/>
            </w:pPr>
            <w:r>
              <w:rPr>
                <w:sz w:val="17"/>
                <w:szCs w:val="17"/>
              </w:rPr>
              <w:t xml:space="preserve">Crear</w:t>
            </w:r>
          </w:p>
        </w:tc>
        <w:tc>
          <w:tcPr>
            <w:tcW w:type="dxa" w:w="2059"/>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POST /pagos</w:t>
            </w:r>
          </w:p>
        </w:tc>
        <w:tc>
          <w:tcPr>
            <w:tcW w:type="dxa" w:w="5804"/>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INSERT</w:t>
            </w:r>
            <w:r>
              <w:rPr>
                <w:sz w:val="17"/>
                <w:szCs w:val="17"/>
              </w:rPr>
              <w:t xml:space="preserve"> + </w:t>
            </w:r>
            <w:r>
              <w:rPr>
                <w:sz w:val="17"/>
                <w:szCs w:val="17"/>
                <w:rFonts w:ascii="Consolas" w:cs="Consolas" w:eastAsia="Consolas" w:hAnsi="Consolas"/>
              </w:rPr>
              <w:t xml:space="preserve">COMMIT</w:t>
            </w:r>
            <w:r>
              <w:rPr>
                <w:sz w:val="17"/>
                <w:szCs w:val="17"/>
              </w:rPr>
              <w:t xml:space="preserve"> y publica el id del pago en la cola </w:t>
            </w:r>
            <w:r>
              <w:rPr>
                <w:sz w:val="17"/>
                <w:szCs w:val="17"/>
                <w:rFonts w:ascii="Consolas" w:cs="Consolas" w:eastAsia="Consolas" w:hAnsi="Consolas"/>
              </w:rPr>
              <w:t xml:space="preserve">pagos.registrados</w:t>
            </w:r>
          </w:p>
        </w:tc>
      </w:tr>
      <w:tr>
        <w:trPr>
          <w:cantSplit/>
        </w:trPr>
        <w:tc>
          <w:tcPr>
            <w:tcW w:type="dxa" w:w="1497"/>
            <w:shd w:fill="F7F9F4" w:color="auto" w:val="clear"/>
            <w:tcMar>
              <w:top w:type="dxa" w:w="50"/>
              <w:left w:type="dxa" w:w="80"/>
              <w:bottom w:type="dxa" w:w="50"/>
              <w:right w:type="dxa" w:w="80"/>
            </w:tcMar>
            <w:vAlign w:val="center"/>
          </w:tcPr>
          <w:p>
            <w:pPr>
              <w:spacing w:after="0" w:line="240"/>
              <w:jc w:val="left"/>
            </w:pPr>
            <w:r>
              <w:rPr>
                <w:sz w:val="17"/>
                <w:szCs w:val="17"/>
              </w:rPr>
              <w:t xml:space="preserve">Listar</w:t>
            </w:r>
          </w:p>
        </w:tc>
        <w:tc>
          <w:tcPr>
            <w:tcW w:type="dxa" w:w="2059"/>
            <w:shd w:fill="F7F9F4" w:color="auto" w:val="clear"/>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GET /pagos</w:t>
            </w:r>
          </w:p>
        </w:tc>
        <w:tc>
          <w:tcPr>
            <w:tcW w:type="dxa" w:w="5804"/>
            <w:shd w:fill="F7F9F4" w:color="auto" w:val="clear"/>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SELECT</w:t>
            </w:r>
            <w:r>
              <w:rPr>
                <w:sz w:val="17"/>
                <w:szCs w:val="17"/>
              </w:rPr>
              <w:t xml:space="preserve"> de los últimos 100 pagos con su procesamiento (</w:t>
            </w:r>
            <w:r>
              <w:rPr>
                <w:sz w:val="17"/>
                <w:szCs w:val="17"/>
                <w:rFonts w:ascii="Consolas" w:cs="Consolas" w:eastAsia="Consolas" w:hAnsi="Consolas"/>
              </w:rPr>
              <w:t xml:space="preserve">LEFT JOIN</w:t>
            </w:r>
            <w:r>
              <w:rPr>
                <w:sz w:val="17"/>
                <w:szCs w:val="17"/>
              </w:rPr>
              <w:t xml:space="preserve">)</w:t>
            </w:r>
          </w:p>
        </w:tc>
      </w:tr>
      <w:tr>
        <w:trPr>
          <w:cantSplit/>
        </w:trPr>
        <w:tc>
          <w:tcPr>
            <w:tcW w:type="dxa" w:w="1497"/>
            <w:tcMar>
              <w:top w:type="dxa" w:w="50"/>
              <w:left w:type="dxa" w:w="80"/>
              <w:bottom w:type="dxa" w:w="50"/>
              <w:right w:type="dxa" w:w="80"/>
            </w:tcMar>
            <w:vAlign w:val="center"/>
          </w:tcPr>
          <w:p>
            <w:pPr>
              <w:spacing w:after="0" w:line="240"/>
              <w:jc w:val="left"/>
            </w:pPr>
            <w:r>
              <w:rPr>
                <w:sz w:val="17"/>
                <w:szCs w:val="17"/>
              </w:rPr>
              <w:t xml:space="preserve">Consultar</w:t>
            </w:r>
          </w:p>
        </w:tc>
        <w:tc>
          <w:tcPr>
            <w:tcW w:type="dxa" w:w="2059"/>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GET /pagos/{id}</w:t>
            </w:r>
          </w:p>
        </w:tc>
        <w:tc>
          <w:tcPr>
            <w:tcW w:type="dxa" w:w="5804"/>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SELECT</w:t>
            </w:r>
            <w:r>
              <w:rPr>
                <w:sz w:val="17"/>
                <w:szCs w:val="17"/>
              </w:rPr>
              <w:t xml:space="preserve"> de un pago por su clave primaria</w:t>
            </w:r>
          </w:p>
        </w:tc>
      </w:tr>
      <w:tr>
        <w:trPr>
          <w:cantSplit/>
        </w:trPr>
        <w:tc>
          <w:tcPr>
            <w:tcW w:type="dxa" w:w="1497"/>
            <w:shd w:fill="F7F9F4" w:color="auto" w:val="clear"/>
            <w:tcMar>
              <w:top w:type="dxa" w:w="50"/>
              <w:left w:type="dxa" w:w="80"/>
              <w:bottom w:type="dxa" w:w="50"/>
              <w:right w:type="dxa" w:w="80"/>
            </w:tcMar>
            <w:vAlign w:val="center"/>
          </w:tcPr>
          <w:p>
            <w:pPr>
              <w:spacing w:after="0" w:line="240"/>
              <w:jc w:val="left"/>
            </w:pPr>
            <w:r>
              <w:rPr>
                <w:sz w:val="17"/>
                <w:szCs w:val="17"/>
              </w:rPr>
              <w:t xml:space="preserve">Actualizar (nueva)</w:t>
            </w:r>
          </w:p>
        </w:tc>
        <w:tc>
          <w:tcPr>
            <w:tcW w:type="dxa" w:w="2059"/>
            <w:shd w:fill="F7F9F4" w:color="auto" w:val="clear"/>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PUT /pagos/{id}</w:t>
            </w:r>
          </w:p>
        </w:tc>
        <w:tc>
          <w:tcPr>
            <w:tcW w:type="dxa" w:w="5804"/>
            <w:shd w:fill="F7F9F4" w:color="auto" w:val="clear"/>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UPDATE</w:t>
            </w:r>
            <w:r>
              <w:rPr>
                <w:sz w:val="17"/>
                <w:szCs w:val="17"/>
              </w:rPr>
              <w:t xml:space="preserve"> de referencia, valor y medio de pago + </w:t>
            </w:r>
            <w:r>
              <w:rPr>
                <w:sz w:val="17"/>
                <w:szCs w:val="17"/>
                <w:rFonts w:ascii="Consolas" w:cs="Consolas" w:eastAsia="Consolas" w:hAnsi="Consolas"/>
              </w:rPr>
              <w:t xml:space="preserve">COMMIT</w:t>
            </w:r>
            <w:r>
              <w:rPr>
                <w:sz w:val="17"/>
                <w:szCs w:val="17"/>
              </w:rPr>
              <w:t xml:space="preserve">; 404 si no existe</w:t>
            </w:r>
          </w:p>
        </w:tc>
      </w:tr>
    </w:tbl>
    <w:p>
      <w:pPr>
        <w:keepNext/>
        <w:spacing w:before="160" w:after="60"/>
      </w:pPr>
      <w:r>
        <w:rPr>
          <w:b/>
          <w:bCs/>
          <w:color w:val="404040"/>
          <w:sz w:val="18"/>
          <w:szCs w:val="18"/>
        </w:rPr>
        <w:t xml:space="preserve">Tabla 2. Componentes del entorno (todos en contenedores)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91"/>
        <w:gridCol w:w="2808"/>
        <w:gridCol w:w="3556"/>
        <w:gridCol w:w="1405"/>
      </w:tblGrid>
      <w:tr>
        <w:trPr>
          <w:tblHeader/>
        </w:trPr>
        <w:tc>
          <w:tcPr>
            <w:tcW w:type="dxa" w:w="1591"/>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Componente</w:t>
            </w:r>
          </w:p>
        </w:tc>
        <w:tc>
          <w:tcPr>
            <w:tcW w:type="dxa" w:w="2808"/>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Imagen</w:t>
            </w:r>
          </w:p>
        </w:tc>
        <w:tc>
          <w:tcPr>
            <w:tcW w:type="dxa" w:w="3556"/>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Responsabilidad</w:t>
            </w:r>
          </w:p>
        </w:tc>
        <w:tc>
          <w:tcPr>
            <w:tcW w:type="dxa" w:w="1405"/>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Límite</w:t>
            </w:r>
          </w:p>
        </w:tc>
      </w:tr>
      <w:tr>
        <w:trPr>
          <w:cantSplit/>
        </w:trPr>
        <w:tc>
          <w:tcPr>
            <w:tcW w:type="dxa" w:w="1591"/>
            <w:tcMar>
              <w:top w:type="dxa" w:w="50"/>
              <w:left w:type="dxa" w:w="80"/>
              <w:bottom w:type="dxa" w:w="50"/>
              <w:right w:type="dxa" w:w="80"/>
            </w:tcMar>
            <w:vAlign w:val="center"/>
          </w:tcPr>
          <w:p>
            <w:pPr>
              <w:spacing w:after="0" w:line="240"/>
              <w:jc w:val="left"/>
            </w:pPr>
            <w:r>
              <w:rPr>
                <w:sz w:val="16"/>
                <w:szCs w:val="16"/>
              </w:rPr>
              <w:t xml:space="preserve">API</w:t>
            </w:r>
          </w:p>
        </w:tc>
        <w:tc>
          <w:tcPr>
            <w:tcW w:type="dxa" w:w="2808"/>
            <w:tcMar>
              <w:top w:type="dxa" w:w="50"/>
              <w:left w:type="dxa" w:w="80"/>
              <w:bottom w:type="dxa" w:w="50"/>
              <w:right w:type="dxa" w:w="80"/>
            </w:tcMar>
            <w:vAlign w:val="center"/>
          </w:tcPr>
          <w:p>
            <w:pPr>
              <w:spacing w:after="0" w:line="240"/>
              <w:jc w:val="left"/>
            </w:pPr>
            <w:r>
              <w:rPr>
                <w:sz w:val="16"/>
                <w:szCs w:val="16"/>
              </w:rPr>
              <w:t xml:space="preserve">build </w:t>
            </w:r>
            <w:r>
              <w:rPr>
                <w:sz w:val="16"/>
                <w:szCs w:val="16"/>
                <w:rFonts w:ascii="Consolas" w:cs="Consolas" w:eastAsia="Consolas" w:hAnsi="Consolas"/>
              </w:rPr>
              <w:t xml:space="preserve">./api</w:t>
            </w:r>
            <w:r>
              <w:rPr>
                <w:sz w:val="16"/>
                <w:szCs w:val="16"/>
              </w:rPr>
              <w:t xml:space="preserve"> (python:3.12-slim)</w:t>
            </w:r>
          </w:p>
        </w:tc>
        <w:tc>
          <w:tcPr>
            <w:tcW w:type="dxa" w:w="3556"/>
            <w:tcMar>
              <w:top w:type="dxa" w:w="50"/>
              <w:left w:type="dxa" w:w="80"/>
              <w:bottom w:type="dxa" w:w="50"/>
              <w:right w:type="dxa" w:w="80"/>
            </w:tcMar>
            <w:vAlign w:val="center"/>
          </w:tcPr>
          <w:p>
            <w:pPr>
              <w:spacing w:after="0" w:line="240"/>
              <w:jc w:val="left"/>
            </w:pPr>
            <w:r>
              <w:rPr>
                <w:sz w:val="16"/>
                <w:szCs w:val="16"/>
              </w:rPr>
              <w:t xml:space="preserve">CRUD de pagos instrumentado (un proceso uvicorn)</w:t>
            </w:r>
          </w:p>
        </w:tc>
        <w:tc>
          <w:tcPr>
            <w:tcW w:type="dxa" w:w="1405"/>
            <w:tcMar>
              <w:top w:type="dxa" w:w="50"/>
              <w:left w:type="dxa" w:w="80"/>
              <w:bottom w:type="dxa" w:w="50"/>
              <w:right w:type="dxa" w:w="80"/>
            </w:tcMar>
            <w:vAlign w:val="center"/>
          </w:tcPr>
          <w:p>
            <w:pPr>
              <w:spacing w:after="0" w:line="240"/>
              <w:jc w:val="left"/>
            </w:pPr>
            <w:r>
              <w:rPr>
                <w:sz w:val="16"/>
                <w:szCs w:val="16"/>
              </w:rPr>
              <w:t xml:space="preserve">1 CPU / 512 MB</w:t>
            </w:r>
          </w:p>
        </w:tc>
      </w:tr>
      <w:tr>
        <w:trPr>
          <w:cantSplit/>
        </w:trPr>
        <w:tc>
          <w:tcPr>
            <w:tcW w:type="dxa" w:w="1591"/>
            <w:shd w:fill="F7F9F4" w:color="auto" w:val="clear"/>
            <w:tcMar>
              <w:top w:type="dxa" w:w="50"/>
              <w:left w:type="dxa" w:w="80"/>
              <w:bottom w:type="dxa" w:w="50"/>
              <w:right w:type="dxa" w:w="80"/>
            </w:tcMar>
            <w:vAlign w:val="center"/>
          </w:tcPr>
          <w:p>
            <w:pPr>
              <w:spacing w:after="0" w:line="240"/>
              <w:jc w:val="left"/>
            </w:pPr>
            <w:r>
              <w:rPr>
                <w:sz w:val="16"/>
                <w:szCs w:val="16"/>
              </w:rPr>
              <w:t xml:space="preserve">MySQL</w:t>
            </w:r>
          </w:p>
        </w:tc>
        <w:tc>
          <w:tcPr>
            <w:tcW w:type="dxa" w:w="2808"/>
            <w:shd w:fill="F7F9F4" w:color="auto" w:val="clear"/>
            <w:tcMar>
              <w:top w:type="dxa" w:w="50"/>
              <w:left w:type="dxa" w:w="80"/>
              <w:bottom w:type="dxa" w:w="50"/>
              <w:right w:type="dxa" w:w="80"/>
            </w:tcMar>
            <w:vAlign w:val="center"/>
          </w:tcPr>
          <w:p>
            <w:pPr>
              <w:spacing w:after="0" w:line="240"/>
              <w:jc w:val="left"/>
            </w:pPr>
            <w:r>
              <w:rPr>
                <w:sz w:val="16"/>
                <w:szCs w:val="16"/>
                <w:rFonts w:ascii="Consolas" w:cs="Consolas" w:eastAsia="Consolas" w:hAnsi="Consolas"/>
              </w:rPr>
              <w:t xml:space="preserve">mysql:8.4</w:t>
            </w:r>
          </w:p>
        </w:tc>
        <w:tc>
          <w:tcPr>
            <w:tcW w:type="dxa" w:w="3556"/>
            <w:shd w:fill="F7F9F4" w:color="auto" w:val="clear"/>
            <w:tcMar>
              <w:top w:type="dxa" w:w="50"/>
              <w:left w:type="dxa" w:w="80"/>
              <w:bottom w:type="dxa" w:w="50"/>
              <w:right w:type="dxa" w:w="80"/>
            </w:tcMar>
            <w:vAlign w:val="center"/>
          </w:tcPr>
          <w:p>
            <w:pPr>
              <w:spacing w:after="0" w:line="240"/>
              <w:jc w:val="left"/>
            </w:pPr>
            <w:r>
              <w:rPr>
                <w:sz w:val="16"/>
                <w:szCs w:val="16"/>
              </w:rPr>
              <w:t xml:space="preserve">Base de datos, volumen </w:t>
            </w:r>
            <w:r>
              <w:rPr>
                <w:sz w:val="16"/>
                <w:szCs w:val="16"/>
                <w:rFonts w:ascii="Consolas" w:cs="Consolas" w:eastAsia="Consolas" w:hAnsi="Consolas"/>
              </w:rPr>
              <w:t xml:space="preserve">mysql_data</w:t>
            </w:r>
            <w:r>
              <w:rPr>
                <w:sz w:val="16"/>
                <w:szCs w:val="16"/>
              </w:rPr>
              <w:t xml:space="preserve">, </w:t>
            </w:r>
            <w:r>
              <w:rPr>
                <w:sz w:val="16"/>
                <w:szCs w:val="16"/>
                <w:rFonts w:ascii="Consolas" w:cs="Consolas" w:eastAsia="Consolas" w:hAnsi="Consolas"/>
              </w:rPr>
              <w:t xml:space="preserve">max_connections</w:t>
            </w:r>
            <w:r>
              <w:rPr>
                <w:sz w:val="16"/>
                <w:szCs w:val="16"/>
              </w:rPr>
              <w:t xml:space="preserve"> = 151</w:t>
            </w:r>
          </w:p>
        </w:tc>
        <w:tc>
          <w:tcPr>
            <w:tcW w:type="dxa" w:w="1405"/>
            <w:shd w:fill="F7F9F4" w:color="auto" w:val="clear"/>
            <w:tcMar>
              <w:top w:type="dxa" w:w="50"/>
              <w:left w:type="dxa" w:w="80"/>
              <w:bottom w:type="dxa" w:w="50"/>
              <w:right w:type="dxa" w:w="80"/>
            </w:tcMar>
            <w:vAlign w:val="center"/>
          </w:tcPr>
          <w:p>
            <w:pPr>
              <w:spacing w:after="0" w:line="240"/>
              <w:jc w:val="left"/>
            </w:pPr>
            <w:r>
              <w:rPr>
                <w:sz w:val="16"/>
                <w:szCs w:val="16"/>
              </w:rPr>
              <w:t xml:space="preserve">1 CPU / 1 GB</w:t>
            </w:r>
          </w:p>
        </w:tc>
      </w:tr>
      <w:tr>
        <w:trPr>
          <w:cantSplit/>
        </w:trPr>
        <w:tc>
          <w:tcPr>
            <w:tcW w:type="dxa" w:w="1591"/>
            <w:tcMar>
              <w:top w:type="dxa" w:w="50"/>
              <w:left w:type="dxa" w:w="80"/>
              <w:bottom w:type="dxa" w:w="50"/>
              <w:right w:type="dxa" w:w="80"/>
            </w:tcMar>
            <w:vAlign w:val="center"/>
          </w:tcPr>
          <w:p>
            <w:pPr>
              <w:spacing w:after="0" w:line="240"/>
              <w:jc w:val="left"/>
            </w:pPr>
            <w:r>
              <w:rPr>
                <w:sz w:val="16"/>
                <w:szCs w:val="16"/>
              </w:rPr>
              <w:t xml:space="preserve">RabbitMQ</w:t>
            </w:r>
          </w:p>
        </w:tc>
        <w:tc>
          <w:tcPr>
            <w:tcW w:type="dxa" w:w="2808"/>
            <w:tcMar>
              <w:top w:type="dxa" w:w="50"/>
              <w:left w:type="dxa" w:w="80"/>
              <w:bottom w:type="dxa" w:w="50"/>
              <w:right w:type="dxa" w:w="80"/>
            </w:tcMar>
            <w:vAlign w:val="center"/>
          </w:tcPr>
          <w:p>
            <w:pPr>
              <w:spacing w:after="0" w:line="240"/>
              <w:jc w:val="left"/>
            </w:pPr>
            <w:r>
              <w:rPr>
                <w:sz w:val="16"/>
                <w:szCs w:val="16"/>
                <w:rFonts w:ascii="Consolas" w:cs="Consolas" w:eastAsia="Consolas" w:hAnsi="Consolas"/>
              </w:rPr>
              <w:t xml:space="preserve">rabbitmq:4-management-alpine</w:t>
            </w:r>
          </w:p>
        </w:tc>
        <w:tc>
          <w:tcPr>
            <w:tcW w:type="dxa" w:w="3556"/>
            <w:tcMar>
              <w:top w:type="dxa" w:w="50"/>
              <w:left w:type="dxa" w:w="80"/>
              <w:bottom w:type="dxa" w:w="50"/>
              <w:right w:type="dxa" w:w="80"/>
            </w:tcMar>
            <w:vAlign w:val="center"/>
          </w:tcPr>
          <w:p>
            <w:pPr>
              <w:spacing w:after="0" w:line="240"/>
              <w:jc w:val="left"/>
            </w:pPr>
            <w:r>
              <w:rPr>
                <w:sz w:val="16"/>
                <w:szCs w:val="16"/>
              </w:rPr>
              <w:t xml:space="preserve">Cola </w:t>
            </w:r>
            <w:r>
              <w:rPr>
                <w:sz w:val="16"/>
                <w:szCs w:val="16"/>
                <w:rFonts w:ascii="Consolas" w:cs="Consolas" w:eastAsia="Consolas" w:hAnsi="Consolas"/>
              </w:rPr>
              <w:t xml:space="preserve">pagos.registrados</w:t>
            </w:r>
          </w:p>
        </w:tc>
        <w:tc>
          <w:tcPr>
            <w:tcW w:type="dxa" w:w="1405"/>
            <w:tcMar>
              <w:top w:type="dxa" w:w="50"/>
              <w:left w:type="dxa" w:w="80"/>
              <w:bottom w:type="dxa" w:w="50"/>
              <w:right w:type="dxa" w:w="80"/>
            </w:tcMar>
            <w:vAlign w:val="center"/>
          </w:tcPr>
          <w:p>
            <w:pPr>
              <w:spacing w:after="0" w:line="240"/>
              <w:jc w:val="left"/>
            </w:pPr>
            <w:r>
              <w:rPr>
                <w:sz w:val="16"/>
                <w:szCs w:val="16"/>
              </w:rPr>
              <w:t xml:space="preserve">0,5 CPU / 512 MB</w:t>
            </w:r>
          </w:p>
        </w:tc>
      </w:tr>
      <w:tr>
        <w:trPr>
          <w:cantSplit/>
        </w:trPr>
        <w:tc>
          <w:tcPr>
            <w:tcW w:type="dxa" w:w="1591"/>
            <w:shd w:fill="F7F9F4" w:color="auto" w:val="clear"/>
            <w:tcMar>
              <w:top w:type="dxa" w:w="50"/>
              <w:left w:type="dxa" w:w="80"/>
              <w:bottom w:type="dxa" w:w="50"/>
              <w:right w:type="dxa" w:w="80"/>
            </w:tcMar>
            <w:vAlign w:val="center"/>
          </w:tcPr>
          <w:p>
            <w:pPr>
              <w:spacing w:after="0" w:line="240"/>
              <w:jc w:val="left"/>
            </w:pPr>
            <w:r>
              <w:rPr>
                <w:sz w:val="16"/>
                <w:szCs w:val="16"/>
              </w:rPr>
              <w:t xml:space="preserve">Consumidor</w:t>
            </w:r>
          </w:p>
        </w:tc>
        <w:tc>
          <w:tcPr>
            <w:tcW w:type="dxa" w:w="2808"/>
            <w:shd w:fill="F7F9F4" w:color="auto" w:val="clear"/>
            <w:tcMar>
              <w:top w:type="dxa" w:w="50"/>
              <w:left w:type="dxa" w:w="80"/>
              <w:bottom w:type="dxa" w:w="50"/>
              <w:right w:type="dxa" w:w="80"/>
            </w:tcMar>
            <w:vAlign w:val="center"/>
          </w:tcPr>
          <w:p>
            <w:pPr>
              <w:spacing w:after="0" w:line="240"/>
              <w:jc w:val="left"/>
            </w:pPr>
            <w:r>
              <w:rPr>
                <w:sz w:val="16"/>
                <w:szCs w:val="16"/>
              </w:rPr>
              <w:t xml:space="preserve">build </w:t>
            </w:r>
            <w:r>
              <w:rPr>
                <w:sz w:val="16"/>
                <w:szCs w:val="16"/>
                <w:rFonts w:ascii="Consolas" w:cs="Consolas" w:eastAsia="Consolas" w:hAnsi="Consolas"/>
              </w:rPr>
              <w:t xml:space="preserve">./consumer</w:t>
            </w:r>
          </w:p>
        </w:tc>
        <w:tc>
          <w:tcPr>
            <w:tcW w:type="dxa" w:w="3556"/>
            <w:shd w:fill="F7F9F4" w:color="auto" w:val="clear"/>
            <w:tcMar>
              <w:top w:type="dxa" w:w="50"/>
              <w:left w:type="dxa" w:w="80"/>
              <w:bottom w:type="dxa" w:w="50"/>
              <w:right w:type="dxa" w:w="80"/>
            </w:tcMar>
            <w:vAlign w:val="center"/>
          </w:tcPr>
          <w:p>
            <w:pPr>
              <w:spacing w:after="0" w:line="240"/>
              <w:jc w:val="left"/>
            </w:pPr>
            <w:r>
              <w:rPr>
                <w:sz w:val="16"/>
                <w:szCs w:val="16"/>
              </w:rPr>
              <w:t xml:space="preserve">Procesa cada pago (1 s) y lo marca PROCESADO</w:t>
            </w:r>
          </w:p>
        </w:tc>
        <w:tc>
          <w:tcPr>
            <w:tcW w:type="dxa" w:w="1405"/>
            <w:shd w:fill="F7F9F4" w:color="auto" w:val="clear"/>
            <w:tcMar>
              <w:top w:type="dxa" w:w="50"/>
              <w:left w:type="dxa" w:w="80"/>
              <w:bottom w:type="dxa" w:w="50"/>
              <w:right w:type="dxa" w:w="80"/>
            </w:tcMar>
            <w:vAlign w:val="center"/>
          </w:tcPr>
          <w:p>
            <w:pPr>
              <w:spacing w:after="0" w:line="240"/>
              <w:jc w:val="left"/>
            </w:pPr>
            <w:r>
              <w:rPr>
                <w:sz w:val="16"/>
                <w:szCs w:val="16"/>
              </w:rPr>
              <w:t xml:space="preserve">0,5 CPU / 256 MB</w:t>
            </w:r>
          </w:p>
        </w:tc>
      </w:tr>
      <w:tr>
        <w:trPr>
          <w:cantSplit/>
        </w:trPr>
        <w:tc>
          <w:tcPr>
            <w:tcW w:type="dxa" w:w="1591"/>
            <w:tcMar>
              <w:top w:type="dxa" w:w="50"/>
              <w:left w:type="dxa" w:w="80"/>
              <w:bottom w:type="dxa" w:w="50"/>
              <w:right w:type="dxa" w:w="80"/>
            </w:tcMar>
            <w:vAlign w:val="center"/>
          </w:tcPr>
          <w:p>
            <w:pPr>
              <w:spacing w:after="0" w:line="240"/>
              <w:jc w:val="left"/>
            </w:pPr>
            <w:r>
              <w:rPr>
                <w:sz w:val="16"/>
                <w:szCs w:val="16"/>
              </w:rPr>
              <w:t xml:space="preserve">OTel Collector</w:t>
            </w:r>
          </w:p>
        </w:tc>
        <w:tc>
          <w:tcPr>
            <w:tcW w:type="dxa" w:w="2808"/>
            <w:tcMar>
              <w:top w:type="dxa" w:w="50"/>
              <w:left w:type="dxa" w:w="80"/>
              <w:bottom w:type="dxa" w:w="50"/>
              <w:right w:type="dxa" w:w="80"/>
            </w:tcMar>
            <w:vAlign w:val="center"/>
          </w:tcPr>
          <w:p>
            <w:pPr>
              <w:spacing w:after="0" w:line="240"/>
              <w:jc w:val="left"/>
            </w:pPr>
            <w:r>
              <w:rPr>
                <w:sz w:val="16"/>
                <w:szCs w:val="16"/>
                <w:rFonts w:ascii="Consolas" w:cs="Consolas" w:eastAsia="Consolas" w:hAnsi="Consolas"/>
              </w:rPr>
              <w:t xml:space="preserve">otel/opentelemetry-collector-contrib:0.111.0</w:t>
            </w:r>
          </w:p>
        </w:tc>
        <w:tc>
          <w:tcPr>
            <w:tcW w:type="dxa" w:w="3556"/>
            <w:tcMar>
              <w:top w:type="dxa" w:w="50"/>
              <w:left w:type="dxa" w:w="80"/>
              <w:bottom w:type="dxa" w:w="50"/>
              <w:right w:type="dxa" w:w="80"/>
            </w:tcMar>
            <w:vAlign w:val="center"/>
          </w:tcPr>
          <w:p>
            <w:pPr>
              <w:spacing w:after="0" w:line="240"/>
              <w:jc w:val="left"/>
            </w:pPr>
            <w:r>
              <w:rPr>
                <w:sz w:val="16"/>
                <w:szCs w:val="16"/>
              </w:rPr>
              <w:t xml:space="preserve">Recibe la telemetría; calcula métricas RED con spanmetrics</w:t>
            </w:r>
          </w:p>
        </w:tc>
        <w:tc>
          <w:tcPr>
            <w:tcW w:type="dxa" w:w="1405"/>
            <w:tcMar>
              <w:top w:type="dxa" w:w="50"/>
              <w:left w:type="dxa" w:w="80"/>
              <w:bottom w:type="dxa" w:w="50"/>
              <w:right w:type="dxa" w:w="80"/>
            </w:tcMar>
            <w:vAlign w:val="center"/>
          </w:tcPr>
          <w:p>
            <w:pPr>
              <w:spacing w:after="0" w:line="240"/>
              <w:jc w:val="left"/>
            </w:pPr>
            <w:r>
              <w:rPr>
                <w:sz w:val="16"/>
                <w:szCs w:val="16"/>
              </w:rPr>
              <w:t xml:space="preserve">1 CPU / 512 MB</w:t>
            </w:r>
          </w:p>
        </w:tc>
      </w:tr>
      <w:tr>
        <w:trPr>
          <w:cantSplit/>
        </w:trPr>
        <w:tc>
          <w:tcPr>
            <w:tcW w:type="dxa" w:w="1591"/>
            <w:shd w:fill="F7F9F4" w:color="auto" w:val="clear"/>
            <w:tcMar>
              <w:top w:type="dxa" w:w="50"/>
              <w:left w:type="dxa" w:w="80"/>
              <w:bottom w:type="dxa" w:w="50"/>
              <w:right w:type="dxa" w:w="80"/>
            </w:tcMar>
            <w:vAlign w:val="center"/>
          </w:tcPr>
          <w:p>
            <w:pPr>
              <w:spacing w:after="0" w:line="240"/>
              <w:jc w:val="left"/>
            </w:pPr>
            <w:r>
              <w:rPr>
                <w:sz w:val="16"/>
                <w:szCs w:val="16"/>
              </w:rPr>
              <w:t xml:space="preserve">Jaeger</w:t>
            </w:r>
          </w:p>
        </w:tc>
        <w:tc>
          <w:tcPr>
            <w:tcW w:type="dxa" w:w="2808"/>
            <w:shd w:fill="F7F9F4" w:color="auto" w:val="clear"/>
            <w:tcMar>
              <w:top w:type="dxa" w:w="50"/>
              <w:left w:type="dxa" w:w="80"/>
              <w:bottom w:type="dxa" w:w="50"/>
              <w:right w:type="dxa" w:w="80"/>
            </w:tcMar>
            <w:vAlign w:val="center"/>
          </w:tcPr>
          <w:p>
            <w:pPr>
              <w:spacing w:after="0" w:line="240"/>
              <w:jc w:val="left"/>
            </w:pPr>
            <w:r>
              <w:rPr>
                <w:sz w:val="16"/>
                <w:szCs w:val="16"/>
                <w:rFonts w:ascii="Consolas" w:cs="Consolas" w:eastAsia="Consolas" w:hAnsi="Consolas"/>
              </w:rPr>
              <w:t xml:space="preserve">jaegertracing/all-in-one:1.62.0</w:t>
            </w:r>
          </w:p>
        </w:tc>
        <w:tc>
          <w:tcPr>
            <w:tcW w:type="dxa" w:w="3556"/>
            <w:shd w:fill="F7F9F4" w:color="auto" w:val="clear"/>
            <w:tcMar>
              <w:top w:type="dxa" w:w="50"/>
              <w:left w:type="dxa" w:w="80"/>
              <w:bottom w:type="dxa" w:w="50"/>
              <w:right w:type="dxa" w:w="80"/>
            </w:tcMar>
            <w:vAlign w:val="center"/>
          </w:tcPr>
          <w:p>
            <w:pPr>
              <w:spacing w:after="0" w:line="240"/>
              <w:jc w:val="left"/>
            </w:pPr>
            <w:r>
              <w:rPr>
                <w:sz w:val="16"/>
                <w:szCs w:val="16"/>
              </w:rPr>
              <w:t xml:space="preserve">Trazas individuales y pestaña Monitor</w:t>
            </w:r>
          </w:p>
        </w:tc>
        <w:tc>
          <w:tcPr>
            <w:tcW w:type="dxa" w:w="1405"/>
            <w:shd w:fill="F7F9F4" w:color="auto" w:val="clear"/>
            <w:tcMar>
              <w:top w:type="dxa" w:w="50"/>
              <w:left w:type="dxa" w:w="80"/>
              <w:bottom w:type="dxa" w:w="50"/>
              <w:right w:type="dxa" w:w="80"/>
            </w:tcMar>
            <w:vAlign w:val="center"/>
          </w:tcPr>
          <w:p>
            <w:pPr>
              <w:spacing w:after="0" w:line="240"/>
              <w:jc w:val="left"/>
            </w:pPr>
            <w:r>
              <w:rPr>
                <w:sz w:val="16"/>
                <w:szCs w:val="16"/>
              </w:rPr>
              <w:t xml:space="preserve">1 CPU / 1 GB</w:t>
            </w:r>
          </w:p>
        </w:tc>
      </w:tr>
      <w:tr>
        <w:trPr>
          <w:cantSplit/>
        </w:trPr>
        <w:tc>
          <w:tcPr>
            <w:tcW w:type="dxa" w:w="1591"/>
            <w:tcMar>
              <w:top w:type="dxa" w:w="50"/>
              <w:left w:type="dxa" w:w="80"/>
              <w:bottom w:type="dxa" w:w="50"/>
              <w:right w:type="dxa" w:w="80"/>
            </w:tcMar>
            <w:vAlign w:val="center"/>
          </w:tcPr>
          <w:p>
            <w:pPr>
              <w:spacing w:after="0" w:line="240"/>
              <w:jc w:val="left"/>
            </w:pPr>
            <w:r>
              <w:rPr>
                <w:sz w:val="16"/>
                <w:szCs w:val="16"/>
              </w:rPr>
              <w:t xml:space="preserve">Prometheus</w:t>
            </w:r>
          </w:p>
        </w:tc>
        <w:tc>
          <w:tcPr>
            <w:tcW w:type="dxa" w:w="2808"/>
            <w:tcMar>
              <w:top w:type="dxa" w:w="50"/>
              <w:left w:type="dxa" w:w="80"/>
              <w:bottom w:type="dxa" w:w="50"/>
              <w:right w:type="dxa" w:w="80"/>
            </w:tcMar>
            <w:vAlign w:val="center"/>
          </w:tcPr>
          <w:p>
            <w:pPr>
              <w:spacing w:after="0" w:line="240"/>
              <w:jc w:val="left"/>
            </w:pPr>
            <w:r>
              <w:rPr>
                <w:sz w:val="16"/>
                <w:szCs w:val="16"/>
                <w:rFonts w:ascii="Consolas" w:cs="Consolas" w:eastAsia="Consolas" w:hAnsi="Consolas"/>
              </w:rPr>
              <w:t xml:space="preserve">prom/prometheus:v2.54.1</w:t>
            </w:r>
          </w:p>
        </w:tc>
        <w:tc>
          <w:tcPr>
            <w:tcW w:type="dxa" w:w="3556"/>
            <w:tcMar>
              <w:top w:type="dxa" w:w="50"/>
              <w:left w:type="dxa" w:w="80"/>
              <w:bottom w:type="dxa" w:w="50"/>
              <w:right w:type="dxa" w:w="80"/>
            </w:tcMar>
            <w:vAlign w:val="center"/>
          </w:tcPr>
          <w:p>
            <w:pPr>
              <w:spacing w:after="0" w:line="240"/>
              <w:jc w:val="left"/>
            </w:pPr>
            <w:r>
              <w:rPr>
                <w:sz w:val="16"/>
                <w:szCs w:val="16"/>
              </w:rPr>
              <w:t xml:space="preserve">Almacena todas las métricas</w:t>
            </w:r>
          </w:p>
        </w:tc>
        <w:tc>
          <w:tcPr>
            <w:tcW w:type="dxa" w:w="1405"/>
            <w:tcMar>
              <w:top w:type="dxa" w:w="50"/>
              <w:left w:type="dxa" w:w="80"/>
              <w:bottom w:type="dxa" w:w="50"/>
              <w:right w:type="dxa" w:w="80"/>
            </w:tcMar>
            <w:vAlign w:val="center"/>
          </w:tcPr>
          <w:p>
            <w:pPr>
              <w:spacing w:after="0" w:line="240"/>
              <w:jc w:val="left"/>
            </w:pPr>
            <w:r>
              <w:rPr>
                <w:sz w:val="16"/>
                <w:szCs w:val="16"/>
              </w:rPr>
              <w:t xml:space="preserve">0,5 CPU / 512 MB</w:t>
            </w:r>
          </w:p>
        </w:tc>
      </w:tr>
      <w:tr>
        <w:trPr>
          <w:cantSplit/>
        </w:trPr>
        <w:tc>
          <w:tcPr>
            <w:tcW w:type="dxa" w:w="1591"/>
            <w:shd w:fill="F7F9F4" w:color="auto" w:val="clear"/>
            <w:tcMar>
              <w:top w:type="dxa" w:w="50"/>
              <w:left w:type="dxa" w:w="80"/>
              <w:bottom w:type="dxa" w:w="50"/>
              <w:right w:type="dxa" w:w="80"/>
            </w:tcMar>
            <w:vAlign w:val="center"/>
          </w:tcPr>
          <w:p>
            <w:pPr>
              <w:spacing w:after="0" w:line="240"/>
              <w:jc w:val="left"/>
            </w:pPr>
            <w:r>
              <w:rPr>
                <w:sz w:val="16"/>
                <w:szCs w:val="16"/>
              </w:rPr>
              <w:t xml:space="preserve">Grafana</w:t>
            </w:r>
          </w:p>
        </w:tc>
        <w:tc>
          <w:tcPr>
            <w:tcW w:type="dxa" w:w="2808"/>
            <w:shd w:fill="F7F9F4" w:color="auto" w:val="clear"/>
            <w:tcMar>
              <w:top w:type="dxa" w:w="50"/>
              <w:left w:type="dxa" w:w="80"/>
              <w:bottom w:type="dxa" w:w="50"/>
              <w:right w:type="dxa" w:w="80"/>
            </w:tcMar>
            <w:vAlign w:val="center"/>
          </w:tcPr>
          <w:p>
            <w:pPr>
              <w:spacing w:after="0" w:line="240"/>
              <w:jc w:val="left"/>
            </w:pPr>
            <w:r>
              <w:rPr>
                <w:sz w:val="16"/>
                <w:szCs w:val="16"/>
                <w:rFonts w:ascii="Consolas" w:cs="Consolas" w:eastAsia="Consolas" w:hAnsi="Consolas"/>
              </w:rPr>
              <w:t xml:space="preserve">grafana/grafana:11.2.2</w:t>
            </w:r>
          </w:p>
        </w:tc>
        <w:tc>
          <w:tcPr>
            <w:tcW w:type="dxa" w:w="3556"/>
            <w:shd w:fill="F7F9F4" w:color="auto" w:val="clear"/>
            <w:tcMar>
              <w:top w:type="dxa" w:w="50"/>
              <w:left w:type="dxa" w:w="80"/>
              <w:bottom w:type="dxa" w:w="50"/>
              <w:right w:type="dxa" w:w="80"/>
            </w:tcMar>
            <w:vAlign w:val="center"/>
          </w:tcPr>
          <w:p>
            <w:pPr>
              <w:spacing w:after="0" w:line="240"/>
              <w:jc w:val="left"/>
            </w:pPr>
            <w:r>
              <w:rPr>
                <w:sz w:val="16"/>
                <w:szCs w:val="16"/>
              </w:rPr>
              <w:t xml:space="preserve">Tablero del APM ya aprovisionado</w:t>
            </w:r>
          </w:p>
        </w:tc>
        <w:tc>
          <w:tcPr>
            <w:tcW w:type="dxa" w:w="1405"/>
            <w:shd w:fill="F7F9F4" w:color="auto" w:val="clear"/>
            <w:tcMar>
              <w:top w:type="dxa" w:w="50"/>
              <w:left w:type="dxa" w:w="80"/>
              <w:bottom w:type="dxa" w:w="50"/>
              <w:right w:type="dxa" w:w="80"/>
            </w:tcMar>
            <w:vAlign w:val="center"/>
          </w:tcPr>
          <w:p>
            <w:pPr>
              <w:spacing w:after="0" w:line="240"/>
              <w:jc w:val="left"/>
            </w:pPr>
            <w:r>
              <w:rPr>
                <w:sz w:val="16"/>
                <w:szCs w:val="16"/>
              </w:rPr>
              <w:t xml:space="preserve">0,5 CPU / 256 MB</w:t>
            </w:r>
          </w:p>
        </w:tc>
      </w:tr>
      <w:tr>
        <w:trPr>
          <w:cantSplit/>
        </w:trPr>
        <w:tc>
          <w:tcPr>
            <w:tcW w:type="dxa" w:w="1591"/>
            <w:tcMar>
              <w:top w:type="dxa" w:w="50"/>
              <w:left w:type="dxa" w:w="80"/>
              <w:bottom w:type="dxa" w:w="50"/>
              <w:right w:type="dxa" w:w="80"/>
            </w:tcMar>
            <w:vAlign w:val="center"/>
          </w:tcPr>
          <w:p>
            <w:pPr>
              <w:spacing w:after="0" w:line="240"/>
              <w:jc w:val="left"/>
            </w:pPr>
            <w:r>
              <w:rPr>
                <w:sz w:val="16"/>
                <w:szCs w:val="16"/>
              </w:rPr>
              <w:t xml:space="preserve">mysqld-exporter</w:t>
            </w:r>
          </w:p>
        </w:tc>
        <w:tc>
          <w:tcPr>
            <w:tcW w:type="dxa" w:w="2808"/>
            <w:tcMar>
              <w:top w:type="dxa" w:w="50"/>
              <w:left w:type="dxa" w:w="80"/>
              <w:bottom w:type="dxa" w:w="50"/>
              <w:right w:type="dxa" w:w="80"/>
            </w:tcMar>
            <w:vAlign w:val="center"/>
          </w:tcPr>
          <w:p>
            <w:pPr>
              <w:spacing w:after="0" w:line="240"/>
              <w:jc w:val="left"/>
            </w:pPr>
            <w:r>
              <w:rPr>
                <w:sz w:val="16"/>
                <w:szCs w:val="16"/>
                <w:rFonts w:ascii="Consolas" w:cs="Consolas" w:eastAsia="Consolas" w:hAnsi="Consolas"/>
              </w:rPr>
              <w:t xml:space="preserve">prom/mysqld-exporter:v0.15.1</w:t>
            </w:r>
          </w:p>
        </w:tc>
        <w:tc>
          <w:tcPr>
            <w:tcW w:type="dxa" w:w="3556"/>
            <w:tcMar>
              <w:top w:type="dxa" w:w="50"/>
              <w:left w:type="dxa" w:w="80"/>
              <w:bottom w:type="dxa" w:w="50"/>
              <w:right w:type="dxa" w:w="80"/>
            </w:tcMar>
            <w:vAlign w:val="center"/>
          </w:tcPr>
          <w:p>
            <w:pPr>
              <w:spacing w:after="0" w:line="240"/>
              <w:jc w:val="left"/>
            </w:pPr>
            <w:r>
              <w:rPr>
                <w:sz w:val="16"/>
                <w:szCs w:val="16"/>
              </w:rPr>
              <w:t xml:space="preserve">Conexiones activas de MySQL</w:t>
            </w:r>
          </w:p>
        </w:tc>
        <w:tc>
          <w:tcPr>
            <w:tcW w:type="dxa" w:w="1405"/>
            <w:tcMar>
              <w:top w:type="dxa" w:w="50"/>
              <w:left w:type="dxa" w:w="80"/>
              <w:bottom w:type="dxa" w:w="50"/>
              <w:right w:type="dxa" w:w="80"/>
            </w:tcMar>
            <w:vAlign w:val="center"/>
          </w:tcPr>
          <w:p>
            <w:pPr>
              <w:spacing w:after="0" w:line="240"/>
              <w:jc w:val="left"/>
            </w:pPr>
            <w:r>
              <w:rPr>
                <w:sz w:val="16"/>
                <w:szCs w:val="16"/>
              </w:rPr>
              <w:t xml:space="preserve">0,25 CPU / 64 MB</w:t>
            </w:r>
          </w:p>
        </w:tc>
      </w:tr>
      <w:tr>
        <w:trPr>
          <w:cantSplit/>
        </w:trPr>
        <w:tc>
          <w:tcPr>
            <w:tcW w:type="dxa" w:w="1591"/>
            <w:shd w:fill="F7F9F4" w:color="auto" w:val="clear"/>
            <w:tcMar>
              <w:top w:type="dxa" w:w="50"/>
              <w:left w:type="dxa" w:w="80"/>
              <w:bottom w:type="dxa" w:w="50"/>
              <w:right w:type="dxa" w:w="80"/>
            </w:tcMar>
            <w:vAlign w:val="center"/>
          </w:tcPr>
          <w:p>
            <w:pPr>
              <w:spacing w:after="0" w:line="240"/>
              <w:jc w:val="left"/>
            </w:pPr>
            <w:r>
              <w:rPr>
                <w:sz w:val="16"/>
                <w:szCs w:val="16"/>
              </w:rPr>
              <w:t xml:space="preserve">monitor-contenedores</w:t>
            </w:r>
          </w:p>
        </w:tc>
        <w:tc>
          <w:tcPr>
            <w:tcW w:type="dxa" w:w="2808"/>
            <w:shd w:fill="F7F9F4" w:color="auto" w:val="clear"/>
            <w:tcMar>
              <w:top w:type="dxa" w:w="50"/>
              <w:left w:type="dxa" w:w="80"/>
              <w:bottom w:type="dxa" w:w="50"/>
              <w:right w:type="dxa" w:w="80"/>
            </w:tcMar>
            <w:vAlign w:val="center"/>
          </w:tcPr>
          <w:p>
            <w:pPr>
              <w:spacing w:after="0" w:line="240"/>
              <w:jc w:val="left"/>
            </w:pPr>
            <w:r>
              <w:rPr>
                <w:sz w:val="16"/>
                <w:szCs w:val="16"/>
              </w:rPr>
              <w:t xml:space="preserve">build </w:t>
            </w:r>
            <w:r>
              <w:rPr>
                <w:sz w:val="16"/>
                <w:szCs w:val="16"/>
                <w:rFonts w:ascii="Consolas" w:cs="Consolas" w:eastAsia="Consolas" w:hAnsi="Consolas"/>
              </w:rPr>
              <w:t xml:space="preserve">./monitor-contenedores</w:t>
            </w:r>
          </w:p>
        </w:tc>
        <w:tc>
          <w:tcPr>
            <w:tcW w:type="dxa" w:w="3556"/>
            <w:shd w:fill="F7F9F4" w:color="auto" w:val="clear"/>
            <w:tcMar>
              <w:top w:type="dxa" w:w="50"/>
              <w:left w:type="dxa" w:w="80"/>
              <w:bottom w:type="dxa" w:w="50"/>
              <w:right w:type="dxa" w:w="80"/>
            </w:tcMar>
            <w:vAlign w:val="center"/>
          </w:tcPr>
          <w:p>
            <w:pPr>
              <w:spacing w:after="0" w:line="240"/>
              <w:jc w:val="left"/>
            </w:pPr>
            <w:r>
              <w:rPr>
                <w:sz w:val="16"/>
                <w:szCs w:val="16"/>
              </w:rPr>
              <w:t xml:space="preserve">CPU y memoria de cada contenedor (como </w:t>
            </w:r>
            <w:r>
              <w:rPr>
                <w:sz w:val="16"/>
                <w:szCs w:val="16"/>
                <w:rFonts w:ascii="Consolas" w:cs="Consolas" w:eastAsia="Consolas" w:hAnsi="Consolas"/>
              </w:rPr>
              <w:t xml:space="preserve">docker stats</w:t>
            </w:r>
            <w:r>
              <w:rPr>
                <w:sz w:val="16"/>
                <w:szCs w:val="16"/>
              </w:rPr>
              <w:t xml:space="preserve">)</w:t>
            </w:r>
          </w:p>
        </w:tc>
        <w:tc>
          <w:tcPr>
            <w:tcW w:type="dxa" w:w="1405"/>
            <w:shd w:fill="F7F9F4" w:color="auto" w:val="clear"/>
            <w:tcMar>
              <w:top w:type="dxa" w:w="50"/>
              <w:left w:type="dxa" w:w="80"/>
              <w:bottom w:type="dxa" w:w="50"/>
              <w:right w:type="dxa" w:w="80"/>
            </w:tcMar>
            <w:vAlign w:val="center"/>
          </w:tcPr>
          <w:p>
            <w:pPr>
              <w:spacing w:after="0" w:line="240"/>
              <w:jc w:val="left"/>
            </w:pPr>
            <w:r>
              <w:rPr>
                <w:sz w:val="16"/>
                <w:szCs w:val="16"/>
              </w:rPr>
              <w:t xml:space="preserve">0,25 CPU / 128 MB</w:t>
            </w:r>
          </w:p>
        </w:tc>
      </w:tr>
      <w:tr>
        <w:trPr>
          <w:cantSplit/>
        </w:trPr>
        <w:tc>
          <w:tcPr>
            <w:tcW w:type="dxa" w:w="1591"/>
            <w:tcMar>
              <w:top w:type="dxa" w:w="50"/>
              <w:left w:type="dxa" w:w="80"/>
              <w:bottom w:type="dxa" w:w="50"/>
              <w:right w:type="dxa" w:w="80"/>
            </w:tcMar>
            <w:vAlign w:val="center"/>
          </w:tcPr>
          <w:p>
            <w:pPr>
              <w:spacing w:after="0" w:line="240"/>
              <w:jc w:val="left"/>
            </w:pPr>
            <w:r>
              <w:rPr>
                <w:sz w:val="16"/>
                <w:szCs w:val="16"/>
              </w:rPr>
              <w:t xml:space="preserve">k6</w:t>
            </w:r>
          </w:p>
        </w:tc>
        <w:tc>
          <w:tcPr>
            <w:tcW w:type="dxa" w:w="2808"/>
            <w:tcMar>
              <w:top w:type="dxa" w:w="50"/>
              <w:left w:type="dxa" w:w="80"/>
              <w:bottom w:type="dxa" w:w="50"/>
              <w:right w:type="dxa" w:w="80"/>
            </w:tcMar>
            <w:vAlign w:val="center"/>
          </w:tcPr>
          <w:p>
            <w:pPr>
              <w:spacing w:after="0" w:line="240"/>
              <w:jc w:val="left"/>
            </w:pPr>
            <w:r>
              <w:rPr>
                <w:sz w:val="16"/>
                <w:szCs w:val="16"/>
                <w:rFonts w:ascii="Consolas" w:cs="Consolas" w:eastAsia="Consolas" w:hAnsi="Consolas"/>
              </w:rPr>
              <w:t xml:space="preserve">grafana/k6:0.54.0</w:t>
            </w:r>
          </w:p>
        </w:tc>
        <w:tc>
          <w:tcPr>
            <w:tcW w:type="dxa" w:w="3556"/>
            <w:tcMar>
              <w:top w:type="dxa" w:w="50"/>
              <w:left w:type="dxa" w:w="80"/>
              <w:bottom w:type="dxa" w:w="50"/>
              <w:right w:type="dxa" w:w="80"/>
            </w:tcMar>
            <w:vAlign w:val="center"/>
          </w:tcPr>
          <w:p>
            <w:pPr>
              <w:spacing w:after="0" w:line="240"/>
              <w:jc w:val="left"/>
            </w:pPr>
            <w:r>
              <w:rPr>
                <w:sz w:val="16"/>
                <w:szCs w:val="16"/>
              </w:rPr>
              <w:t xml:space="preserve">Generador de carga (perfil </w:t>
            </w:r>
            <w:r>
              <w:rPr>
                <w:sz w:val="16"/>
                <w:szCs w:val="16"/>
                <w:rFonts w:ascii="Consolas" w:cs="Consolas" w:eastAsia="Consolas" w:hAnsi="Consolas"/>
              </w:rPr>
              <w:t xml:space="preserve">prueba</w:t>
            </w:r>
            <w:r>
              <w:rPr>
                <w:sz w:val="16"/>
                <w:szCs w:val="16"/>
              </w:rPr>
              <w:t xml:space="preserve">)</w:t>
            </w:r>
          </w:p>
        </w:tc>
        <w:tc>
          <w:tcPr>
            <w:tcW w:type="dxa" w:w="1405"/>
            <w:tcMar>
              <w:top w:type="dxa" w:w="50"/>
              <w:left w:type="dxa" w:w="80"/>
              <w:bottom w:type="dxa" w:w="50"/>
              <w:right w:type="dxa" w:w="80"/>
            </w:tcMar>
            <w:vAlign w:val="center"/>
          </w:tcPr>
          <w:p>
            <w:pPr>
              <w:spacing w:after="0" w:line="240"/>
              <w:jc w:val="left"/>
            </w:pPr>
            <w:r>
              <w:rPr>
                <w:sz w:val="16"/>
                <w:szCs w:val="16"/>
              </w:rPr>
              <w:t xml:space="preserve">2 CPU / 1 GB</w:t>
            </w:r>
          </w:p>
        </w:tc>
      </w:tr>
    </w:tbl>
    <w:p>
      <w:pPr>
        <w:pStyle w:val="Heading1"/>
      </w:pPr>
      <w:r>
        <w:t xml:space="preserve">2. Entorno dockerizado y prueba de aceptación</w:t>
      </w:r>
    </w:p>
    <w:p>
      <w:pPr>
        <w:spacing w:after="120" w:line="276"/>
        <w:jc w:val="both"/>
      </w:pPr>
      <w:r>
        <w:t xml:space="preserve">Los cuatro componentes que exige el taller (aplicación, base de datos, APM y generador de carga) corren en contenedores. En el equipo sólo se usan Docker, el navegador y el editor. La prueba de aceptación es que, en un equipo que sólo tenga Docker, </w:t>
      </w:r>
      <w:r>
        <w:rPr>
          <w:b/>
          <w:bCs/>
        </w:rPr>
        <w:t xml:space="preserve">un único comando</w:t>
      </w:r>
      <w:r>
        <w:t xml:space="preserve"> deja funcionando la aplicación, la base de datos y el APM:</w:t>
      </w:r>
    </w:p>
    <w:p>
      <w:pPr>
        <w:shd w:fill="F2F2F2" w:color="auto" w:val="clear"/>
        <w:spacing w:after="160" w:line="240"/>
        <w:ind w:left="120" w:right="120"/>
      </w:pPr>
      <w:r>
        <w:rPr>
          <w:sz w:val="16"/>
          <w:szCs w:val="16"/>
          <w:rFonts w:ascii="Consolas" w:cs="Consolas" w:eastAsia="Consolas" w:hAnsi="Consolas"/>
        </w:rPr>
        <w:t xml:space="preserve">docker compose up -d --build</w:t>
      </w:r>
    </w:p>
    <w:p>
      <w:pPr>
        <w:spacing w:after="120" w:line="276"/>
        <w:jc w:val="both"/>
      </w:pPr>
      <w:r>
        <w:t xml:space="preserve">El generador de carga y las herramientas de análisis y captura están en el perfil </w:t>
      </w:r>
      <w:r>
        <w:rPr>
          <w:sz w:val="19"/>
          <w:szCs w:val="19"/>
          <w:rFonts w:ascii="Consolas" w:cs="Consolas" w:eastAsia="Consolas" w:hAnsi="Consolas"/>
        </w:rPr>
        <w:t xml:space="preserve">prueba</w:t>
      </w:r>
      <w:r>
        <w:t xml:space="preserve"> de </w:t>
      </w:r>
      <w:r>
        <w:rPr>
          <w:sz w:val="19"/>
          <w:szCs w:val="19"/>
          <w:rFonts w:ascii="Consolas" w:cs="Consolas" w:eastAsia="Consolas" w:hAnsi="Consolas"/>
        </w:rPr>
        <w:t xml:space="preserve">docker compose</w:t>
      </w:r>
      <w:r>
        <w:t xml:space="preserve">, así no arrancan con ese comando y sólo se ejecutan cuando se les invoca. El instructivo completo para levantar el entorno desde cero está en </w:t>
      </w:r>
      <w:r>
        <w:rPr>
          <w:sz w:val="19"/>
          <w:szCs w:val="19"/>
          <w:rFonts w:ascii="Consolas" w:cs="Consolas" w:eastAsia="Consolas" w:hAnsi="Consolas"/>
        </w:rPr>
        <w:t xml:space="preserve">README.md</w:t>
      </w:r>
      <w:r>
        <w:t xml:space="preserve">.</w:t>
      </w:r>
    </w:p>
    <w:p>
      <w:pPr>
        <w:keepNext/>
        <w:spacing w:before="120" w:after="40"/>
        <w:jc w:val="center"/>
      </w:pPr>
      <w:r>
        <w:drawing>
          <wp:inline distT="0" distB="0" distL="0" distR="0">
            <wp:extent cx="5943600" cy="3743325"/>
            <wp:effectExtent t="0" r="0" b="0" l="0"/>
            <wp:docPr id="1" name="01_docker_compose_up_resumen.png" descr="Levantamiento del entorno desde cero con un único comando (docker compose up -d --build). Se omite la parte intermedia de la construcción de imágenes." title="Levantamiento del entorno desde cero con un único comando (docker compose up -d --build). Se omite la parte intermedia de la construcción de imág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43325"/>
                    </a:xfrm>
                    <a:prstGeom prst="rect">
                      <a:avLst/>
                    </a:prstGeom>
                  </pic:spPr>
                </pic:pic>
              </a:graphicData>
            </a:graphic>
          </wp:inline>
        </w:drawing>
      </w:r>
    </w:p>
    <w:p>
      <w:pPr>
        <w:spacing w:after="200"/>
        <w:jc w:val="center"/>
      </w:pPr>
      <w:r>
        <w:rPr>
          <w:i/>
          <w:iCs/>
          <w:color w:val="404040"/>
          <w:sz w:val="18"/>
          <w:szCs w:val="18"/>
        </w:rPr>
        <w:t xml:space="preserve">Figura 1. Levantamiento del entorno desde cero con un único comando (docker compose up -d --build). Se omite la parte intermedia de la construcción de imágenes.</w:t>
      </w:r>
    </w:p>
    <w:p>
      <w:pPr>
        <w:keepNext/>
        <w:spacing w:before="120" w:after="40"/>
        <w:jc w:val="center"/>
      </w:pPr>
      <w:r>
        <w:drawing>
          <wp:inline distT="0" distB="0" distL="0" distR="0">
            <wp:extent cx="5943600" cy="1295400"/>
            <wp:effectExtent t="0" r="0" b="0" l="0"/>
            <wp:docPr id="1" name="31_servicios_arriba.png" descr="Todos los servicios en ejecución; la API, MySQL y RabbitMQ en estado healthy." title="Todos los servicios en ejecución; la API, MySQL y RabbitMQ en estado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295400"/>
                    </a:xfrm>
                    <a:prstGeom prst="rect">
                      <a:avLst/>
                    </a:prstGeom>
                  </pic:spPr>
                </pic:pic>
              </a:graphicData>
            </a:graphic>
          </wp:inline>
        </w:drawing>
      </w:r>
    </w:p>
    <w:p>
      <w:pPr>
        <w:spacing w:after="200"/>
        <w:jc w:val="center"/>
      </w:pPr>
      <w:r>
        <w:rPr>
          <w:i/>
          <w:iCs/>
          <w:color w:val="404040"/>
          <w:sz w:val="18"/>
          <w:szCs w:val="18"/>
        </w:rPr>
        <w:t xml:space="preserve">Figura 2. Todos los servicios en ejecución; la API, MySQL y RabbitMQ en estado healthy.</w:t>
      </w:r>
    </w:p>
    <w:p>
      <w:pPr>
        <w:keepNext/>
        <w:spacing w:before="120" w:after="40"/>
        <w:jc w:val="center"/>
      </w:pPr>
      <w:r>
        <w:drawing>
          <wp:inline distT="0" distB="0" distL="0" distR="0">
            <wp:extent cx="5943600" cy="2543175"/>
            <wp:effectExtent t="0" r="0" b="0" l="0"/>
            <wp:docPr id="1" name="32_apm_recibe_datos.png" descr="Verificación: las cuatro operaciones del CRUD responden y el APM ya registra sus peticiones y los spans de base de datos." title="Verificación: las cuatro operaciones del CRUD responden y el APM ya registra sus peticiones y los spans de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43175"/>
                    </a:xfrm>
                    <a:prstGeom prst="rect">
                      <a:avLst/>
                    </a:prstGeom>
                  </pic:spPr>
                </pic:pic>
              </a:graphicData>
            </a:graphic>
          </wp:inline>
        </w:drawing>
      </w:r>
    </w:p>
    <w:p>
      <w:pPr>
        <w:spacing w:after="200"/>
        <w:jc w:val="center"/>
      </w:pPr>
      <w:r>
        <w:rPr>
          <w:i/>
          <w:iCs/>
          <w:color w:val="404040"/>
          <w:sz w:val="18"/>
          <w:szCs w:val="18"/>
        </w:rPr>
        <w:t xml:space="preserve">Figura 3. Verificación: las cuatro operaciones del CRUD responden y el APM ya registra sus peticiones y los spans de base de datos.</w:t>
      </w:r>
    </w:p>
    <w:p>
      <w:pPr>
        <w:pStyle w:val="Heading1"/>
      </w:pPr>
      <w:r>
        <w:t xml:space="preserve">3. Sistema APM e instrumentación</w:t>
      </w:r>
    </w:p>
    <w:p>
      <w:pPr>
        <w:pStyle w:val="Heading2"/>
      </w:pPr>
      <w:r>
        <w:t xml:space="preserve">3.1 Elección del APM</w:t>
      </w:r>
    </w:p>
    <w:p>
      <w:pPr>
        <w:spacing w:after="120" w:line="276"/>
        <w:jc w:val="both"/>
      </w:pPr>
      <w:r>
        <w:t xml:space="preserve">Se eligió </w:t>
      </w:r>
      <w:r>
        <w:rPr>
          <w:b/>
          <w:bCs/>
        </w:rPr>
        <w:t xml:space="preserve">OpenTelemetry + Jaeger + Prometheus + Grafana</w:t>
      </w:r>
      <w:r>
        <w:t xml:space="preserve">, que corresponde a dos de las opciones del punto 6 del taller: Jaeger + OpenTelemetry, complementado con Prometheus y Grafana para las métricas. Se descartó SigNoz porque necesita unos 4 GB de memoria (ClickHouse) y Docker Desktop en el equipo de medición sólo tiene 5,8 GB. Con esta composición el APM completo usa menos de 200 MB en reposo.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76"/>
        <w:gridCol w:w="6084"/>
      </w:tblGrid>
      <w:tr>
        <w:trPr>
          <w:tblHeader/>
        </w:trPr>
        <w:tc>
          <w:tcPr>
            <w:tcW w:type="dxa" w:w="3276"/>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Requisito del punto 6</w:t>
            </w:r>
          </w:p>
        </w:tc>
        <w:tc>
          <w:tcPr>
            <w:tcW w:type="dxa" w:w="6084"/>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Cómo se observa</w:t>
            </w:r>
          </w:p>
        </w:tc>
      </w:tr>
      <w:tr>
        <w:trPr>
          <w:cantSplit/>
        </w:trPr>
        <w:tc>
          <w:tcPr>
            <w:tcW w:type="dxa" w:w="3276"/>
            <w:tcMar>
              <w:top w:type="dxa" w:w="50"/>
              <w:left w:type="dxa" w:w="80"/>
              <w:bottom w:type="dxa" w:w="50"/>
              <w:right w:type="dxa" w:w="80"/>
            </w:tcMar>
            <w:vAlign w:val="center"/>
          </w:tcPr>
          <w:p>
            <w:pPr>
              <w:spacing w:after="0" w:line="240"/>
              <w:jc w:val="left"/>
            </w:pPr>
            <w:r>
              <w:rPr>
                <w:sz w:val="17"/>
                <w:szCs w:val="17"/>
              </w:rPr>
              <w:t xml:space="preserve">Peticiones por segundo por operación</w:t>
            </w:r>
          </w:p>
        </w:tc>
        <w:tc>
          <w:tcPr>
            <w:tcW w:type="dxa" w:w="6084"/>
            <w:tcMar>
              <w:top w:type="dxa" w:w="50"/>
              <w:left w:type="dxa" w:w="80"/>
              <w:bottom w:type="dxa" w:w="50"/>
              <w:right w:type="dxa" w:w="80"/>
            </w:tcMar>
            <w:vAlign w:val="center"/>
          </w:tcPr>
          <w:p>
            <w:pPr>
              <w:spacing w:after="0" w:line="240"/>
              <w:jc w:val="left"/>
            </w:pPr>
            <w:r>
              <w:rPr>
                <w:sz w:val="17"/>
                <w:szCs w:val="17"/>
              </w:rPr>
              <w:t xml:space="preserve">Conector </w:t>
            </w:r>
            <w:r>
              <w:rPr>
                <w:sz w:val="17"/>
                <w:szCs w:val="17"/>
              </w:rPr>
              <w:t xml:space="preserve">spanmetrics</w:t>
            </w:r>
            <w:r>
              <w:rPr>
                <w:sz w:val="17"/>
                <w:szCs w:val="17"/>
              </w:rPr>
              <w:t xml:space="preserve"> del Collector → Prometheus → panel de Grafana y pestaña Monitor de Jaeger</w:t>
            </w:r>
          </w:p>
        </w:tc>
      </w:tr>
      <w:tr>
        <w:trPr>
          <w:cantSplit/>
        </w:trPr>
        <w:tc>
          <w:tcPr>
            <w:tcW w:type="dxa" w:w="3276"/>
            <w:shd w:fill="F7F9F4" w:color="auto" w:val="clear"/>
            <w:tcMar>
              <w:top w:type="dxa" w:w="50"/>
              <w:left w:type="dxa" w:w="80"/>
              <w:bottom w:type="dxa" w:w="50"/>
              <w:right w:type="dxa" w:w="80"/>
            </w:tcMar>
            <w:vAlign w:val="center"/>
          </w:tcPr>
          <w:p>
            <w:pPr>
              <w:spacing w:after="0" w:line="240"/>
              <w:jc w:val="left"/>
            </w:pPr>
            <w:r>
              <w:rPr>
                <w:sz w:val="17"/>
                <w:szCs w:val="17"/>
              </w:rPr>
              <w:t xml:space="preserve">Latencia en percentiles p50, p95 y p99</w:t>
            </w:r>
          </w:p>
        </w:tc>
        <w:tc>
          <w:tcPr>
            <w:tcW w:type="dxa" w:w="6084"/>
            <w:shd w:fill="F7F9F4" w:color="auto" w:val="clear"/>
            <w:tcMar>
              <w:top w:type="dxa" w:w="50"/>
              <w:left w:type="dxa" w:w="80"/>
              <w:bottom w:type="dxa" w:w="50"/>
              <w:right w:type="dxa" w:w="80"/>
            </w:tcMar>
            <w:vAlign w:val="center"/>
          </w:tcPr>
          <w:p>
            <w:pPr>
              <w:spacing w:after="0" w:line="240"/>
              <w:jc w:val="left"/>
            </w:pPr>
            <w:r>
              <w:rPr>
                <w:sz w:val="17"/>
                <w:szCs w:val="17"/>
              </w:rPr>
              <w:t xml:space="preserve">Histograma de duración de spanmetrics (cubetas de 2 ms a 30 s; una cubeta exacta en 500 ms)</w:t>
            </w:r>
          </w:p>
        </w:tc>
      </w:tr>
      <w:tr>
        <w:trPr>
          <w:cantSplit/>
        </w:trPr>
        <w:tc>
          <w:tcPr>
            <w:tcW w:type="dxa" w:w="3276"/>
            <w:tcMar>
              <w:top w:type="dxa" w:w="50"/>
              <w:left w:type="dxa" w:w="80"/>
              <w:bottom w:type="dxa" w:w="50"/>
              <w:right w:type="dxa" w:w="80"/>
            </w:tcMar>
            <w:vAlign w:val="center"/>
          </w:tcPr>
          <w:p>
            <w:pPr>
              <w:spacing w:after="0" w:line="240"/>
              <w:jc w:val="left"/>
            </w:pPr>
            <w:r>
              <w:rPr>
                <w:sz w:val="17"/>
                <w:szCs w:val="17"/>
              </w:rPr>
              <w:t xml:space="preserve">Tasa de error por operación</w:t>
            </w:r>
          </w:p>
        </w:tc>
        <w:tc>
          <w:tcPr>
            <w:tcW w:type="dxa" w:w="6084"/>
            <w:tcMar>
              <w:top w:type="dxa" w:w="50"/>
              <w:left w:type="dxa" w:w="80"/>
              <w:bottom w:type="dxa" w:w="50"/>
              <w:right w:type="dxa" w:w="80"/>
            </w:tcMar>
            <w:vAlign w:val="center"/>
          </w:tcPr>
          <w:p>
            <w:pPr>
              <w:spacing w:after="0" w:line="240"/>
              <w:jc w:val="left"/>
            </w:pPr>
            <w:r>
              <w:rPr>
                <w:sz w:val="17"/>
                <w:szCs w:val="17"/>
              </w:rPr>
              <w:t xml:space="preserve">Spans de servidor con estado ERROR (5xx), por operación</w:t>
            </w:r>
          </w:p>
        </w:tc>
      </w:tr>
      <w:tr>
        <w:trPr>
          <w:cantSplit/>
        </w:trPr>
        <w:tc>
          <w:tcPr>
            <w:tcW w:type="dxa" w:w="3276"/>
            <w:shd w:fill="F7F9F4" w:color="auto" w:val="clear"/>
            <w:tcMar>
              <w:top w:type="dxa" w:w="50"/>
              <w:left w:type="dxa" w:w="80"/>
              <w:bottom w:type="dxa" w:w="50"/>
              <w:right w:type="dxa" w:w="80"/>
            </w:tcMar>
            <w:vAlign w:val="center"/>
          </w:tcPr>
          <w:p>
            <w:pPr>
              <w:spacing w:after="0" w:line="240"/>
              <w:jc w:val="left"/>
            </w:pPr>
            <w:r>
              <w:rPr>
                <w:sz w:val="17"/>
                <w:szCs w:val="17"/>
              </w:rPr>
              <w:t xml:space="preserve">Traza individual: tiempo en la aplicación y en la base de datos</w:t>
            </w:r>
          </w:p>
        </w:tc>
        <w:tc>
          <w:tcPr>
            <w:tcW w:type="dxa" w:w="6084"/>
            <w:shd w:fill="F7F9F4" w:color="auto" w:val="clear"/>
            <w:tcMar>
              <w:top w:type="dxa" w:w="50"/>
              <w:left w:type="dxa" w:w="80"/>
              <w:bottom w:type="dxa" w:w="50"/>
              <w:right w:type="dxa" w:w="80"/>
            </w:tcMar>
            <w:vAlign w:val="center"/>
          </w:tcPr>
          <w:p>
            <w:pPr>
              <w:spacing w:after="0" w:line="240"/>
              <w:jc w:val="left"/>
            </w:pPr>
            <w:r>
              <w:rPr>
                <w:sz w:val="17"/>
                <w:szCs w:val="17"/>
              </w:rPr>
              <w:t xml:space="preserve">Jaeger: cada petición muestra el span del endpoint y, dentro, la espera por conexión (</w:t>
            </w:r>
            <w:r>
              <w:rPr>
                <w:sz w:val="17"/>
                <w:szCs w:val="17"/>
                <w:rFonts w:ascii="Consolas" w:cs="Consolas" w:eastAsia="Consolas" w:hAnsi="Consolas"/>
              </w:rPr>
              <w:t xml:space="preserve">pool.acquire</w:t>
            </w:r>
            <w:r>
              <w:rPr>
                <w:sz w:val="17"/>
                <w:szCs w:val="17"/>
              </w:rPr>
              <w:t xml:space="preserve">), cada sentencia SQL y la publicación en RabbitMQ</w:t>
            </w:r>
          </w:p>
        </w:tc>
      </w:tr>
    </w:tbl>
    <w:p>
      <w:pPr>
        <w:pStyle w:val="Heading2"/>
      </w:pPr>
      <w:r>
        <w:t xml:space="preserve">3.2 Instrumentación de la aplicación</w:t>
      </w:r>
    </w:p>
    <w:p>
      <w:pPr>
        <w:pStyle w:val="ListParagraph"/>
        <w:numPr>
          <w:ilvl w:val="0"/>
          <w:numId w:val="3"/>
        </w:numPr>
        <w:spacing w:after="60" w:line="264"/>
      </w:pPr>
      <w:r>
        <w:rPr>
          <w:b/>
          <w:bCs/>
        </w:rPr>
        <w:t xml:space="preserve">FastAPI (automática).</w:t>
      </w:r>
      <w:r>
        <w:t xml:space="preserve"> Un span </w:t>
      </w:r>
      <w:r>
        <w:rPr>
          <w:sz w:val="19"/>
          <w:szCs w:val="19"/>
          <w:rFonts w:ascii="Consolas" w:cs="Consolas" w:eastAsia="Consolas" w:hAnsi="Consolas"/>
        </w:rPr>
        <w:t xml:space="preserve">SERVER</w:t>
      </w:r>
      <w:r>
        <w:t xml:space="preserve"> por petición, con la ruta (</w:t>
      </w:r>
      <w:r>
        <w:rPr>
          <w:sz w:val="19"/>
          <w:szCs w:val="19"/>
          <w:rFonts w:ascii="Consolas" w:cs="Consolas" w:eastAsia="Consolas" w:hAnsi="Consolas"/>
        </w:rPr>
        <w:t xml:space="preserve">GET /pagos/{pago_id}</w:t>
      </w:r>
      <w:r>
        <w:t xml:space="preserve">), el método y el código HTTP.</w:t>
      </w:r>
    </w:p>
    <w:p>
      <w:pPr>
        <w:pStyle w:val="ListParagraph"/>
        <w:numPr>
          <w:ilvl w:val="0"/>
          <w:numId w:val="3"/>
        </w:numPr>
        <w:spacing w:after="60" w:line="264"/>
      </w:pPr>
      <w:r>
        <w:rPr>
          <w:b/>
          <w:bCs/>
        </w:rPr>
        <w:t xml:space="preserve">aio-pika (automática).</w:t>
      </w:r>
      <w:r>
        <w:t xml:space="preserve"> Un span </w:t>
      </w:r>
      <w:r>
        <w:rPr>
          <w:sz w:val="19"/>
          <w:szCs w:val="19"/>
          <w:rFonts w:ascii="Consolas" w:cs="Consolas" w:eastAsia="Consolas" w:hAnsi="Consolas"/>
        </w:rPr>
        <w:t xml:space="preserve">PRODUCER</w:t>
      </w:r>
      <w:r>
        <w:t xml:space="preserve"> por cada publicación en RabbitMQ, y propagación del contexto al consumidor.</w:t>
      </w:r>
    </w:p>
    <w:p>
      <w:pPr>
        <w:pStyle w:val="ListParagraph"/>
        <w:numPr>
          <w:ilvl w:val="0"/>
          <w:numId w:val="3"/>
        </w:numPr>
        <w:spacing w:after="60" w:line="264"/>
      </w:pPr>
      <w:r>
        <w:rPr>
          <w:b/>
          <w:bCs/>
        </w:rPr>
        <w:t xml:space="preserve">MySQL (manual).</w:t>
      </w:r>
      <w:r>
        <w:t xml:space="preserve"> aiomysql no tiene instrumentación oficial. Por eso </w:t>
      </w:r>
      <w:r>
        <w:rPr>
          <w:sz w:val="19"/>
          <w:szCs w:val="19"/>
          <w:rFonts w:ascii="Consolas" w:cs="Consolas" w:eastAsia="Consolas" w:hAnsi="Consolas"/>
        </w:rPr>
        <w:t xml:space="preserve">app.py</w:t>
      </w:r>
      <w:r>
        <w:t xml:space="preserve"> abre un span </w:t>
      </w:r>
      <w:r>
        <w:rPr>
          <w:sz w:val="19"/>
          <w:szCs w:val="19"/>
          <w:rFonts w:ascii="Consolas" w:cs="Consolas" w:eastAsia="Consolas" w:hAnsi="Consolas"/>
        </w:rPr>
        <w:t xml:space="preserve">CLIENT</w:t>
      </w:r>
      <w:r>
        <w:t xml:space="preserve"> por cada sentencia (</w:t>
      </w:r>
      <w:r>
        <w:rPr>
          <w:sz w:val="19"/>
          <w:szCs w:val="19"/>
          <w:rFonts w:ascii="Consolas" w:cs="Consolas" w:eastAsia="Consolas" w:hAnsi="Consolas"/>
        </w:rPr>
        <w:t xml:space="preserve">SELECT</w:t>
      </w:r>
      <w:r>
        <w:t xml:space="preserve">, </w:t>
      </w:r>
      <w:r>
        <w:rPr>
          <w:sz w:val="19"/>
          <w:szCs w:val="19"/>
          <w:rFonts w:ascii="Consolas" w:cs="Consolas" w:eastAsia="Consolas" w:hAnsi="Consolas"/>
        </w:rPr>
        <w:t xml:space="preserve">INSERT</w:t>
      </w:r>
      <w:r>
        <w:t xml:space="preserve">, </w:t>
      </w:r>
      <w:r>
        <w:rPr>
          <w:sz w:val="19"/>
          <w:szCs w:val="19"/>
          <w:rFonts w:ascii="Consolas" w:cs="Consolas" w:eastAsia="Consolas" w:hAnsi="Consolas"/>
        </w:rPr>
        <w:t xml:space="preserve">UPDATE</w:t>
      </w:r>
      <w:r>
        <w:t xml:space="preserve">, </w:t>
      </w:r>
      <w:r>
        <w:rPr>
          <w:sz w:val="19"/>
          <w:szCs w:val="19"/>
          <w:rFonts w:ascii="Consolas" w:cs="Consolas" w:eastAsia="Consolas" w:hAnsi="Consolas"/>
        </w:rPr>
        <w:t xml:space="preserve">COMMIT</w:t>
      </w:r>
      <w:r>
        <w:t xml:space="preserve">), con la sentencia SQL como atributo.</w:t>
      </w:r>
    </w:p>
    <w:p>
      <w:pPr>
        <w:pStyle w:val="ListParagraph"/>
        <w:numPr>
          <w:ilvl w:val="0"/>
          <w:numId w:val="3"/>
        </w:numPr>
        <w:spacing w:after="60" w:line="264"/>
      </w:pPr>
      <w:r>
        <w:rPr>
          <w:b/>
          <w:bCs/>
        </w:rPr>
        <w:t xml:space="preserve">Espera del pool (manual).</w:t>
      </w:r>
      <w:r>
        <w:t xml:space="preserve"> El span </w:t>
      </w:r>
      <w:r>
        <w:rPr>
          <w:sz w:val="19"/>
          <w:szCs w:val="19"/>
          <w:rFonts w:ascii="Consolas" w:cs="Consolas" w:eastAsia="Consolas" w:hAnsi="Consolas"/>
        </w:rPr>
        <w:t xml:space="preserve">pool.acquire</w:t>
      </w:r>
      <w:r>
        <w:t xml:space="preserve"> mide cuánto esperó la petición a que se liberara una conexión del pool. A la vez se publican las métricas </w:t>
      </w:r>
      <w:r>
        <w:rPr>
          <w:sz w:val="19"/>
          <w:szCs w:val="19"/>
          <w:rFonts w:ascii="Consolas" w:cs="Consolas" w:eastAsia="Consolas" w:hAnsi="Consolas"/>
        </w:rPr>
        <w:t xml:space="preserve">db.pool.en_uso</w:t>
      </w:r>
      <w:r>
        <w:t xml:space="preserve">, </w:t>
      </w:r>
      <w:r>
        <w:rPr>
          <w:sz w:val="19"/>
          <w:szCs w:val="19"/>
          <w:rFonts w:ascii="Consolas" w:cs="Consolas" w:eastAsia="Consolas" w:hAnsi="Consolas"/>
        </w:rPr>
        <w:t xml:space="preserve">db.pool.maximo</w:t>
      </w:r>
      <w:r>
        <w:t xml:space="preserve"> y </w:t>
      </w:r>
      <w:r>
        <w:rPr>
          <w:sz w:val="19"/>
          <w:szCs w:val="19"/>
          <w:rFonts w:ascii="Consolas" w:cs="Consolas" w:eastAsia="Consolas" w:hAnsi="Consolas"/>
        </w:rPr>
        <w:t xml:space="preserve">db.pool.en_espera</w:t>
      </w:r>
      <w:r>
        <w:t xml:space="preserve">.</w:t>
      </w:r>
    </w:p>
    <w:p>
      <w:pPr>
        <w:pStyle w:val="ListParagraph"/>
        <w:numPr>
          <w:ilvl w:val="0"/>
          <w:numId w:val="3"/>
        </w:numPr>
        <w:spacing w:after="60" w:line="264"/>
      </w:pPr>
      <w:r>
        <w:rPr>
          <w:b/>
          <w:bCs/>
        </w:rPr>
        <w:t xml:space="preserve">Consumidor.</w:t>
      </w:r>
      <w:r>
        <w:t xml:space="preserve"> Se instrumenta sin tocar su código, con </w:t>
      </w:r>
      <w:r>
        <w:rPr>
          <w:sz w:val="19"/>
          <w:szCs w:val="19"/>
          <w:rFonts w:ascii="Consolas" w:cs="Consolas" w:eastAsia="Consolas" w:hAnsi="Consolas"/>
        </w:rPr>
        <w:t xml:space="preserve">opentelemetry-instrument</w:t>
      </w:r>
      <w:r>
        <w:t xml:space="preserve"> (pika y PyMySQL).</w:t>
      </w:r>
    </w:p>
    <w:p>
      <w:pPr>
        <w:spacing w:after="120" w:line="276"/>
        <w:jc w:val="both"/>
      </w:pPr>
      <w:r>
        <w:t xml:space="preserve">El Collector calcula las métricas sobre el </w:t>
      </w:r>
      <w:r>
        <w:rPr>
          <w:b/>
          <w:bCs/>
        </w:rPr>
        <w:t xml:space="preserve">100 % de los spans</w:t>
      </w:r>
      <w:r>
        <w:t xml:space="preserve">. A Jaeger envía el </w:t>
      </w:r>
      <w:r>
        <w:rPr>
          <w:b/>
          <w:bCs/>
        </w:rPr>
        <w:t xml:space="preserve">20 %</w:t>
      </w:r>
      <w:r>
        <w:t xml:space="preserve"> de las trazas completas (muestreo por traza), suficiente para inspeccionarlas una a una sin que Jaeger se convierta en un cuello de botella. Durante las pruebas el Collector no rechazó ningún span y no falló ningún envío a Jaeger. Las métricas de CPU y memoria salen de un exportador propio (</w:t>
      </w:r>
      <w:r>
        <w:rPr>
          <w:sz w:val="19"/>
          <w:szCs w:val="19"/>
          <w:rFonts w:ascii="Consolas" w:cs="Consolas" w:eastAsia="Consolas" w:hAnsi="Consolas"/>
        </w:rPr>
        <w:t xml:space="preserve">monitor-contenedores</w:t>
      </w:r>
      <w:r>
        <w:t xml:space="preserve">) que lee las mismas estadísticas que </w:t>
      </w:r>
      <w:r>
        <w:rPr>
          <w:sz w:val="19"/>
          <w:szCs w:val="19"/>
          <w:rFonts w:ascii="Consolas" w:cs="Consolas" w:eastAsia="Consolas" w:hAnsi="Consolas"/>
        </w:rPr>
        <w:t xml:space="preserve">docker stats</w:t>
      </w:r>
      <w:r>
        <w:t xml:space="preserve">. Las conexiones de MySQL salen de </w:t>
      </w:r>
      <w:r>
        <w:rPr>
          <w:sz w:val="19"/>
          <w:szCs w:val="19"/>
          <w:rFonts w:ascii="Consolas" w:cs="Consolas" w:eastAsia="Consolas" w:hAnsi="Consolas"/>
        </w:rPr>
        <w:t xml:space="preserve">mysqld-exporter</w:t>
      </w:r>
      <w:r>
        <w:t xml:space="preserve">.</w:t>
      </w:r>
    </w:p>
    <w:p>
      <w:pPr>
        <w:shd w:fill="F2F2F2" w:color="auto" w:val="clear"/>
        <w:spacing w:after="0" w:line="240"/>
        <w:ind w:left="120" w:right="120"/>
      </w:pPr>
      <w:r>
        <w:rPr>
          <w:sz w:val="16"/>
          <w:szCs w:val="16"/>
          <w:rFonts w:ascii="Consolas" w:cs="Consolas" w:eastAsia="Consolas" w:hAnsi="Consolas"/>
        </w:rPr>
        <w:t xml:space="preserve"># api/app.py: cada sentencia SQL queda en un span CLIENT</w:t>
      </w:r>
    </w:p>
    <w:p>
      <w:pPr>
        <w:shd w:fill="F2F2F2" w:color="auto" w:val="clear"/>
        <w:spacing w:after="0" w:line="240"/>
        <w:ind w:left="120" w:right="120"/>
      </w:pPr>
      <w:r>
        <w:rPr>
          <w:sz w:val="16"/>
          <w:szCs w:val="16"/>
          <w:rFonts w:ascii="Consolas" w:cs="Consolas" w:eastAsia="Consolas" w:hAnsi="Consolas"/>
        </w:rPr>
        <w:t xml:space="preserve">async def ejecutar(cur, sql, params=()):</w:t>
      </w:r>
    </w:p>
    <w:p>
      <w:pPr>
        <w:shd w:fill="F2F2F2" w:color="auto" w:val="clear"/>
        <w:spacing w:after="0" w:line="240"/>
        <w:ind w:left="120" w:right="120"/>
      </w:pPr>
      <w:r>
        <w:rPr>
          <w:sz w:val="16"/>
          <w:szCs w:val="16"/>
          <w:rFonts w:ascii="Consolas" w:cs="Consolas" w:eastAsia="Consolas" w:hAnsi="Consolas"/>
        </w:rPr>
        <w:t xml:space="preserve">    operacion = sql.split(None, 1)[0].upper()</w:t>
      </w:r>
    </w:p>
    <w:p>
      <w:pPr>
        <w:shd w:fill="F2F2F2" w:color="auto" w:val="clear"/>
        <w:spacing w:after="0" w:line="240"/>
        <w:ind w:left="120" w:right="120"/>
      </w:pPr>
      <w:r>
        <w:rPr>
          <w:sz w:val="16"/>
          <w:szCs w:val="16"/>
          <w:rFonts w:ascii="Consolas" w:cs="Consolas" w:eastAsia="Consolas" w:hAnsi="Consolas"/>
        </w:rPr>
        <w:t xml:space="preserve">    with tracer.start_as_current_span(f"{operacion} {DB_CONFIG['db']}", kind=SpanKind.CLIENT,</w:t>
      </w:r>
    </w:p>
    <w:p>
      <w:pPr>
        <w:shd w:fill="F2F2F2" w:color="auto" w:val="clear"/>
        <w:spacing w:after="0" w:line="240"/>
        <w:ind w:left="120" w:right="120"/>
      </w:pPr>
      <w:r>
        <w:rPr>
          <w:sz w:val="16"/>
          <w:szCs w:val="16"/>
          <w:rFonts w:ascii="Consolas" w:cs="Consolas" w:eastAsia="Consolas" w:hAnsi="Consolas"/>
        </w:rPr>
        <w:t xml:space="preserve">                                      attributes={**ATRIBUTOS_BD, "db.operation": operacion,</w:t>
      </w:r>
    </w:p>
    <w:p>
      <w:pPr>
        <w:shd w:fill="F2F2F2" w:color="auto" w:val="clear"/>
        <w:spacing w:after="0" w:line="240"/>
        <w:ind w:left="120" w:right="120"/>
      </w:pPr>
      <w:r>
        <w:rPr>
          <w:sz w:val="16"/>
          <w:szCs w:val="16"/>
          <w:rFonts w:ascii="Consolas" w:cs="Consolas" w:eastAsia="Consolas" w:hAnsi="Consolas"/>
        </w:rPr>
        <w:t xml:space="preserve">                                                  "db.statement": " ".join(sql.split())}):</w:t>
      </w:r>
    </w:p>
    <w:p>
      <w:pPr>
        <w:shd w:fill="F2F2F2" w:color="auto" w:val="clear"/>
        <w:spacing w:after="160" w:line="240"/>
        <w:ind w:left="120" w:right="120"/>
      </w:pPr>
      <w:r>
        <w:rPr>
          <w:sz w:val="16"/>
          <w:szCs w:val="16"/>
          <w:rFonts w:ascii="Consolas" w:cs="Consolas" w:eastAsia="Consolas" w:hAnsi="Consolas"/>
        </w:rPr>
        <w:t xml:space="preserve">        await cur.execute(sql, params)</w:t>
      </w:r>
    </w:p>
    <w:p>
      <w:pPr>
        <w:pStyle w:val="Heading2"/>
      </w:pPr>
      <w:r>
        <w:t xml:space="preserve">3.3 Capturas del APM</w:t>
      </w:r>
    </w:p>
    <w:p>
      <w:pPr>
        <w:keepNext/>
        <w:spacing w:before="120" w:after="40"/>
        <w:jc w:val="center"/>
      </w:pPr>
      <w:r>
        <w:drawing>
          <wp:inline distT="0" distB="0" distL="0" distR="0">
            <wp:extent cx="5943600" cy="4829175"/>
            <wp:effectExtent t="0" r="0" b="0" l="0"/>
            <wp:docPr id="1" name="corrida2_20_jaeger_monitor_servicio.png" descr="Panel del servicio pagos-api en Jaeger (pestaña Monitor): latencia, tasa de error y peticiones por segundo de cada operación." title="Panel del servicio pagos-api en Jaeger (pestaña Monitor): latencia, tasa de error y peticiones por segundo de cada o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829175"/>
                    </a:xfrm>
                    <a:prstGeom prst="rect">
                      <a:avLst/>
                    </a:prstGeom>
                  </pic:spPr>
                </pic:pic>
              </a:graphicData>
            </a:graphic>
          </wp:inline>
        </w:drawing>
      </w:r>
    </w:p>
    <w:p>
      <w:pPr>
        <w:spacing w:after="200"/>
        <w:jc w:val="center"/>
      </w:pPr>
      <w:r>
        <w:rPr>
          <w:i/>
          <w:iCs/>
          <w:color w:val="404040"/>
          <w:sz w:val="18"/>
          <w:szCs w:val="18"/>
        </w:rPr>
        <w:t xml:space="preserve">Figura 4. Panel del servicio pagos-api en Jaeger (pestaña Monitor): latencia, tasa de error y peticiones por segundo de cada operación.</w:t>
      </w:r>
    </w:p>
    <w:p>
      <w:pPr>
        <w:keepNext/>
        <w:spacing w:before="120" w:after="40"/>
        <w:jc w:val="center"/>
      </w:pPr>
      <w:r>
        <w:drawing>
          <wp:inline distT="0" distB="0" distL="0" distR="0">
            <wp:extent cx="5943600" cy="2381250"/>
            <wp:effectExtent t="0" r="0" b="0" l="0"/>
            <wp:docPr id="1" name="corrida2_02_grafana_panel_peticiones_por_operacion.png" descr="Grafana: peticiones por segundo por operación del CRUD durante la corrida2." title="Grafana: peticiones por segundo por operación del CRUD durante la corri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i/>
          <w:iCs/>
          <w:color w:val="404040"/>
          <w:sz w:val="18"/>
          <w:szCs w:val="18"/>
        </w:rPr>
        <w:t xml:space="preserve">Figura 5. Grafana: peticiones por segundo por operación del CRUD durante la corrida2.</w:t>
      </w:r>
    </w:p>
    <w:p>
      <w:pPr>
        <w:keepNext/>
        <w:spacing w:before="120" w:after="40"/>
        <w:jc w:val="center"/>
      </w:pPr>
      <w:r>
        <w:drawing>
          <wp:inline distT="0" distB="0" distL="0" distR="0">
            <wp:extent cx="5943600" cy="2381250"/>
            <wp:effectExtent t="0" r="0" b="0" l="0"/>
            <wp:docPr id="1" name="corrida2_03_grafana_panel_latencia_percentiles.png" descr="Grafana: latencia p50, p95 y p99. La línea roja es el criterio p95 ≤ 500 ms." title="Grafana: latencia p50, p95 y p99. La línea roja es el criterio p95 ≤ 50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i/>
          <w:iCs/>
          <w:color w:val="404040"/>
          <w:sz w:val="18"/>
          <w:szCs w:val="18"/>
        </w:rPr>
        <w:t xml:space="preserve">Figura 6. Grafana: latencia p50, p95 y p99. La línea roja es el criterio p95 ≤ 500 ms.</w:t>
      </w:r>
    </w:p>
    <w:p>
      <w:pPr>
        <w:keepNext/>
        <w:spacing w:before="120" w:after="40"/>
        <w:jc w:val="center"/>
      </w:pPr>
      <w:r>
        <w:drawing>
          <wp:inline distT="0" distB="0" distL="0" distR="0">
            <wp:extent cx="5943600" cy="2381250"/>
            <wp:effectExtent t="0" r="0" b="0" l="0"/>
            <wp:docPr id="1" name="corrida2_05_grafana_panel_tasa_error_por_operacion.png" descr="Grafana: tasa de error por operación (spans de servidor con estado ERROR)." title="Grafana: tasa de error por operación (spans de servidor con estado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i/>
          <w:iCs/>
          <w:color w:val="404040"/>
          <w:sz w:val="18"/>
          <w:szCs w:val="18"/>
        </w:rPr>
        <w:t xml:space="preserve">Figura 7. Grafana: tasa de error por operación (spans de servidor con estado ERROR).</w:t>
      </w:r>
    </w:p>
    <w:p>
      <w:pPr>
        <w:keepNext/>
        <w:spacing w:before="120" w:after="40"/>
        <w:jc w:val="center"/>
      </w:pPr>
      <w:r>
        <w:drawing>
          <wp:inline distT="0" distB="0" distL="0" distR="0">
            <wp:extent cx="5943600" cy="3343275"/>
            <wp:effectExtent t="0" r="0" b="0" l="0"/>
            <wp:docPr id="1" name="corrida2_21_jaeger_traza_crear_carga_baja.png" descr="Traza individual de POST /pagos con 10 usuarios: espera de pool (µs), INSERT, COMMIT y publicación en RabbitMQ. El detalle del span INSERT muestra la sentencia SQL." title="Traza individual de POST /pagos con 10 usuarios: espera de pool (µs), INSERT, COMMIT y publicación en RabbitMQ. El detalle del span INSERT muestra la sentencia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404040"/>
          <w:sz w:val="18"/>
          <w:szCs w:val="18"/>
        </w:rPr>
        <w:t xml:space="preserve">Figura 8. Traza individual de POST /pagos con 10 usuarios: espera de pool (µs), INSERT, COMMIT y publicación en RabbitMQ. El detalle del span INSERT muestra la sentencia SQL.</w:t>
      </w:r>
    </w:p>
    <w:p>
      <w:pPr>
        <w:keepNext/>
        <w:spacing w:before="120" w:after="40"/>
        <w:jc w:val="center"/>
      </w:pPr>
      <w:r>
        <w:drawing>
          <wp:inline distT="0" distB="0" distL="0" distR="0">
            <wp:extent cx="5943600" cy="3343275"/>
            <wp:effectExtent t="0" r="0" b="0" l="0"/>
            <wp:docPr id="1" name="corrida2_23_jaeger_traza_crear_saturado.png" descr="La misma operación con 600 usuarios: de 1,73 s, 1,67 s son espera por una conexión libre del pool (pool.acquire); MySQL sólo suma unos 45 ms." title="La misma operación con 600 usuarios: de 1,73 s, 1,67 s son espera por una conexión libre del pool (pool.acquire); MySQL sólo suma unos 45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404040"/>
          <w:sz w:val="18"/>
          <w:szCs w:val="18"/>
        </w:rPr>
        <w:t xml:space="preserve">Figura 9. La misma operación con 600 usuarios: de 1,73 s, 1,67 s son espera por una conexión libre del pool (pool.acquire); MySQL sólo suma unos 45 ms.</w:t>
      </w:r>
    </w:p>
    <w:p>
      <w:pPr>
        <w:pStyle w:val="Heading1"/>
      </w:pPr>
      <w:r>
        <w:t xml:space="preserve">4. Diseño de la prueba de estrés</w:t>
      </w:r>
    </w:p>
    <w:p>
      <w:pPr>
        <w:pStyle w:val="Heading2"/>
      </w:pPr>
      <w:r>
        <w:t xml:space="preserve">4.1 Escenario (carga/escenario.js)</w:t>
      </w:r>
    </w:p>
    <w:p>
      <w:pPr>
        <w:pStyle w:val="ListParagraph"/>
        <w:numPr>
          <w:ilvl w:val="0"/>
          <w:numId w:val="3"/>
        </w:numPr>
        <w:spacing w:after="60" w:line="264"/>
      </w:pPr>
      <w:r>
        <w:rPr>
          <w:b/>
          <w:bCs/>
        </w:rPr>
        <w:t xml:space="preserve">Operaciones y proporción declarada:</w:t>
      </w:r>
      <w:r>
        <w:t xml:space="preserve"> 50 % consultar un pago, 20 % listar, 20 % crear y 10 % actualizar. Es decir, </w:t>
      </w:r>
      <w:r>
        <w:rPr>
          <w:b/>
          <w:bCs/>
        </w:rPr>
        <w:t xml:space="preserve">70 % lecturas y 30 % escrituras</w:t>
      </w:r>
      <w:r>
        <w:t xml:space="preserve">.</w:t>
      </w:r>
    </w:p>
    <w:p>
      <w:pPr>
        <w:pStyle w:val="ListParagraph"/>
        <w:numPr>
          <w:ilvl w:val="0"/>
          <w:numId w:val="3"/>
        </w:numPr>
        <w:spacing w:after="60" w:line="264"/>
      </w:pPr>
      <w:r>
        <w:rPr>
          <w:b/>
          <w:bCs/>
        </w:rPr>
        <w:t xml:space="preserve">Datos variables:</w:t>
      </w:r>
      <w:r>
        <w:t xml:space="preserve"> cada creación y actualización envía referencia, valor y medio de pago aleatorios. Las consultas y actualizaciones eligen al azar un id entre todos los pagos existentes. Antes de empezar se crean 300 pagos.</w:t>
      </w:r>
    </w:p>
    <w:p>
      <w:pPr>
        <w:pStyle w:val="ListParagraph"/>
        <w:numPr>
          <w:ilvl w:val="0"/>
          <w:numId w:val="3"/>
        </w:numPr>
        <w:spacing w:after="60" w:line="264"/>
      </w:pPr>
      <w:r>
        <w:rPr>
          <w:b/>
          <w:bCs/>
        </w:rPr>
        <w:t xml:space="preserve">Usuario virtual:</w:t>
      </w:r>
      <w:r>
        <w:t xml:space="preserve"> después de cada petición espera entre 0,5 s y 1,5 s (1 s en promedio). Así N usuarios generan como máximo unas N peticiones por segundo y el número de usuarios concurrentes tiene sentido. Cada petición tiene un *timeout* de 10 s.</w:t>
      </w:r>
    </w:p>
    <w:p>
      <w:pPr>
        <w:pStyle w:val="ListParagraph"/>
        <w:numPr>
          <w:ilvl w:val="0"/>
          <w:numId w:val="3"/>
        </w:numPr>
        <w:spacing w:after="60" w:line="264"/>
      </w:pPr>
      <w:r>
        <w:rPr>
          <w:b/>
          <w:bCs/>
        </w:rPr>
        <w:t xml:space="preserve">Escalones:</w:t>
      </w:r>
      <w:r>
        <w:t xml:space="preserve"> 1 minuto de calentamiento con 5 usuarios, que se descarta. Luego un escalón de </w:t>
      </w:r>
      <w:r>
        <w:rPr>
          <w:b/>
          <w:bCs/>
        </w:rPr>
        <w:t xml:space="preserve">3 minutos</w:t>
      </w:r>
      <w:r>
        <w:t xml:space="preserve"> por cada nivel, con una rampa de 10 s entre escalones. De cada escalón se descartan los primeros 15 s y se analizan los 165 s restantes.</w:t>
      </w:r>
    </w:p>
    <w:p>
      <w:pPr>
        <w:pStyle w:val="ListParagraph"/>
        <w:numPr>
          <w:ilvl w:val="0"/>
          <w:numId w:val="3"/>
        </w:numPr>
        <w:spacing w:after="60" w:line="264"/>
      </w:pPr>
      <w:r>
        <w:rPr>
          <w:b/>
          <w:bCs/>
        </w:rPr>
        <w:t xml:space="preserve">Progresión:</w:t>
      </w:r>
      <w:r>
        <w:t xml:space="preserve"> la declarada fue 10, 25, 50, 100, 200 y 400 usuarios. En la corrida1 el escalón de 400 todavía cumplía los criterios. Por eso, como quedó previsto en la declaración, se hizo la </w:t>
      </w:r>
      <w:r>
        <w:rPr>
          <w:b/>
          <w:bCs/>
        </w:rPr>
        <w:t xml:space="preserve">corrida2</w:t>
      </w:r>
      <w:r>
        <w:t xml:space="preserve"> con 600 y 800 usuarios adicionales, </w:t>
      </w:r>
      <w:r>
        <w:rPr>
          <w:b/>
          <w:bCs/>
        </w:rPr>
        <w:t xml:space="preserve">sin cambiar los criterios</w:t>
      </w:r>
      <w:r>
        <w:t xml:space="preserve">.</w:t>
      </w:r>
    </w:p>
    <w:p>
      <w:pPr>
        <w:pStyle w:val="Heading2"/>
      </w:pPr>
      <w:r>
        <w:t xml:space="preserve">4.2 Criterios de saturación (declarados antes de medir)</w:t>
      </w:r>
    </w:p>
    <w:p>
      <w:pPr>
        <w:spacing w:after="120" w:line="276"/>
        <w:jc w:val="both"/>
      </w:pPr>
      <w:r>
        <w:t xml:space="preserve">Los criterios quedaron escritos en </w:t>
      </w:r>
      <w:r>
        <w:rPr>
          <w:sz w:val="19"/>
          <w:szCs w:val="19"/>
          <w:rFonts w:ascii="Consolas" w:cs="Consolas" w:eastAsia="Consolas" w:hAnsi="Consolas"/>
        </w:rPr>
        <w:t xml:space="preserve">CRITERIOS_SATURACION.md</w:t>
      </w:r>
      <w:r>
        <w:t xml:space="preserve"> el </w:t>
      </w:r>
      <w:r>
        <w:rPr>
          <w:b/>
          <w:bCs/>
        </w:rPr>
        <w:t xml:space="preserve">19 de octubre de 2026</w:t>
      </w:r>
      <w:r>
        <w:t xml:space="preserve">, antes de la primera medición. Su hora de modificación, </w:t>
      </w:r>
      <w:r>
        <w:rPr>
          <w:b/>
          <w:bCs/>
        </w:rPr>
        <w:t xml:space="preserve">11:52:54</w:t>
      </w:r>
      <w:r>
        <w:t xml:space="preserve">, es anterior a la primera prueba de carga del día (una prueba de humo de 2 minutos para validar las herramientas, a las 12:08) y a la medición oficial (15:45). El archivo no se modificó después. Un escalón cumple si satisface los tres criterios a la vez; el punto de saturación es el último escalón que los cumple.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20"/>
        <w:gridCol w:w="2995"/>
        <w:gridCol w:w="3745"/>
      </w:tblGrid>
      <w:tr>
        <w:trPr>
          <w:tblHeader/>
        </w:trPr>
        <w:tc>
          <w:tcPr>
            <w:tcW w:type="dxa" w:w="2620"/>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Criterio</w:t>
            </w:r>
          </w:p>
        </w:tc>
        <w:tc>
          <w:tcPr>
            <w:tcW w:type="dxa" w:w="2995"/>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Umbral declarado</w:t>
            </w:r>
          </w:p>
        </w:tc>
        <w:tc>
          <w:tcPr>
            <w:tcW w:type="dxa" w:w="3745"/>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Fuente</w:t>
            </w:r>
          </w:p>
        </w:tc>
      </w:tr>
      <w:tr>
        <w:trPr>
          <w:cantSplit/>
        </w:trPr>
        <w:tc>
          <w:tcPr>
            <w:tcW w:type="dxa" w:w="2620"/>
            <w:tcMar>
              <w:top w:type="dxa" w:w="50"/>
              <w:left w:type="dxa" w:w="80"/>
              <w:bottom w:type="dxa" w:w="50"/>
              <w:right w:type="dxa" w:w="80"/>
            </w:tcMar>
            <w:vAlign w:val="center"/>
          </w:tcPr>
          <w:p>
            <w:pPr>
              <w:spacing w:after="0" w:line="240"/>
              <w:jc w:val="left"/>
            </w:pPr>
            <w:r>
              <w:rPr>
                <w:sz w:val="17"/>
                <w:szCs w:val="17"/>
              </w:rPr>
              <w:t xml:space="preserve">Tasa de error</w:t>
            </w:r>
          </w:p>
        </w:tc>
        <w:tc>
          <w:tcPr>
            <w:tcW w:type="dxa" w:w="2995"/>
            <w:tcMar>
              <w:top w:type="dxa" w:w="50"/>
              <w:left w:type="dxa" w:w="80"/>
              <w:bottom w:type="dxa" w:w="50"/>
              <w:right w:type="dxa" w:w="80"/>
            </w:tcMar>
            <w:vAlign w:val="center"/>
          </w:tcPr>
          <w:p>
            <w:pPr>
              <w:spacing w:after="0" w:line="240"/>
              <w:jc w:val="left"/>
            </w:pPr>
            <w:r>
              <w:rPr>
                <w:sz w:val="17"/>
                <w:szCs w:val="17"/>
              </w:rPr>
              <w:t xml:space="preserve">≤ 1 %</w:t>
            </w:r>
          </w:p>
        </w:tc>
        <w:tc>
          <w:tcPr>
            <w:tcW w:type="dxa" w:w="3745"/>
            <w:tcMar>
              <w:top w:type="dxa" w:w="50"/>
              <w:left w:type="dxa" w:w="80"/>
              <w:bottom w:type="dxa" w:w="50"/>
              <w:right w:type="dxa" w:w="80"/>
            </w:tcMar>
            <w:vAlign w:val="center"/>
          </w:tcPr>
          <w:p>
            <w:pPr>
              <w:spacing w:after="0" w:line="240"/>
              <w:jc w:val="left"/>
            </w:pPr>
            <w:r>
              <w:rPr>
                <w:sz w:val="17"/>
                <w:szCs w:val="17"/>
              </w:rPr>
              <w:t xml:space="preserve">APM (spans 5xx) y k6 (incluye *timeouts*); se toma el mayor</w:t>
            </w:r>
          </w:p>
        </w:tc>
      </w:tr>
      <w:tr>
        <w:trPr>
          <w:cantSplit/>
        </w:trPr>
        <w:tc>
          <w:tcPr>
            <w:tcW w:type="dxa" w:w="2620"/>
            <w:shd w:fill="F7F9F4" w:color="auto" w:val="clear"/>
            <w:tcMar>
              <w:top w:type="dxa" w:w="50"/>
              <w:left w:type="dxa" w:w="80"/>
              <w:bottom w:type="dxa" w:w="50"/>
              <w:right w:type="dxa" w:w="80"/>
            </w:tcMar>
            <w:vAlign w:val="center"/>
          </w:tcPr>
          <w:p>
            <w:pPr>
              <w:spacing w:after="0" w:line="240"/>
              <w:jc w:val="left"/>
            </w:pPr>
            <w:r>
              <w:rPr>
                <w:sz w:val="17"/>
                <w:szCs w:val="17"/>
              </w:rPr>
              <w:t xml:space="preserve">Latencia p95</w:t>
            </w:r>
          </w:p>
        </w:tc>
        <w:tc>
          <w:tcPr>
            <w:tcW w:type="dxa" w:w="2995"/>
            <w:shd w:fill="F7F9F4" w:color="auto" w:val="clear"/>
            <w:tcMar>
              <w:top w:type="dxa" w:w="50"/>
              <w:left w:type="dxa" w:w="80"/>
              <w:bottom w:type="dxa" w:w="50"/>
              <w:right w:type="dxa" w:w="80"/>
            </w:tcMar>
            <w:vAlign w:val="center"/>
          </w:tcPr>
          <w:p>
            <w:pPr>
              <w:spacing w:after="0" w:line="240"/>
              <w:jc w:val="left"/>
            </w:pPr>
            <w:r>
              <w:rPr>
                <w:sz w:val="17"/>
                <w:szCs w:val="17"/>
              </w:rPr>
              <w:t xml:space="preserve">≤ 500 ms</w:t>
            </w:r>
          </w:p>
        </w:tc>
        <w:tc>
          <w:tcPr>
            <w:tcW w:type="dxa" w:w="3745"/>
            <w:shd w:fill="F7F9F4" w:color="auto" w:val="clear"/>
            <w:tcMar>
              <w:top w:type="dxa" w:w="50"/>
              <w:left w:type="dxa" w:w="80"/>
              <w:bottom w:type="dxa" w:w="50"/>
              <w:right w:type="dxa" w:w="80"/>
            </w:tcMar>
            <w:vAlign w:val="center"/>
          </w:tcPr>
          <w:p>
            <w:pPr>
              <w:spacing w:after="0" w:line="240"/>
              <w:jc w:val="left"/>
            </w:pPr>
            <w:r>
              <w:rPr>
                <w:sz w:val="17"/>
                <w:szCs w:val="17"/>
              </w:rPr>
              <w:t xml:space="preserve">APM, todas las operaciones juntas</w:t>
            </w:r>
          </w:p>
        </w:tc>
      </w:tr>
      <w:tr>
        <w:trPr>
          <w:cantSplit/>
        </w:trPr>
        <w:tc>
          <w:tcPr>
            <w:tcW w:type="dxa" w:w="2620"/>
            <w:tcMar>
              <w:top w:type="dxa" w:w="50"/>
              <w:left w:type="dxa" w:w="80"/>
              <w:bottom w:type="dxa" w:w="50"/>
              <w:right w:type="dxa" w:w="80"/>
            </w:tcMar>
            <w:vAlign w:val="center"/>
          </w:tcPr>
          <w:p>
            <w:pPr>
              <w:spacing w:after="0" w:line="240"/>
              <w:jc w:val="left"/>
            </w:pPr>
            <w:r>
              <w:rPr>
                <w:sz w:val="17"/>
                <w:szCs w:val="17"/>
              </w:rPr>
              <w:t xml:space="preserve">Crecimiento del throughput</w:t>
            </w:r>
          </w:p>
        </w:tc>
        <w:tc>
          <w:tcPr>
            <w:tcW w:type="dxa" w:w="2995"/>
            <w:tcMar>
              <w:top w:type="dxa" w:w="50"/>
              <w:left w:type="dxa" w:w="80"/>
              <w:bottom w:type="dxa" w:w="50"/>
              <w:right w:type="dxa" w:w="80"/>
            </w:tcMar>
            <w:vAlign w:val="center"/>
          </w:tcPr>
          <w:p>
            <w:pPr>
              <w:spacing w:after="0" w:line="240"/>
              <w:jc w:val="left"/>
            </w:pPr>
            <w:r>
              <w:rPr>
                <w:sz w:val="17"/>
                <w:szCs w:val="17"/>
              </w:rPr>
              <w:t xml:space="preserve">Al menos +10 % respecto al escalón anterior</w:t>
            </w:r>
          </w:p>
        </w:tc>
        <w:tc>
          <w:tcPr>
            <w:tcW w:type="dxa" w:w="3745"/>
            <w:tcMar>
              <w:top w:type="dxa" w:w="50"/>
              <w:left w:type="dxa" w:w="80"/>
              <w:bottom w:type="dxa" w:w="50"/>
              <w:right w:type="dxa" w:w="80"/>
            </w:tcMar>
            <w:vAlign w:val="center"/>
          </w:tcPr>
          <w:p>
            <w:pPr>
              <w:spacing w:after="0" w:line="240"/>
              <w:jc w:val="left"/>
            </w:pPr>
            <w:r>
              <w:rPr>
                <w:sz w:val="17"/>
                <w:szCs w:val="17"/>
              </w:rPr>
              <w:t xml:space="preserve">APM (peticiones/s atendidas)</w:t>
            </w:r>
          </w:p>
        </w:tc>
      </w:tr>
    </w:tbl>
    <w:p>
      <w:pPr>
        <w:keepNext/>
        <w:spacing w:before="120" w:after="40"/>
        <w:jc w:val="center"/>
      </w:pPr>
      <w:r>
        <w:drawing>
          <wp:inline distT="0" distB="0" distL="0" distR="0">
            <wp:extent cx="5943600" cy="1285875"/>
            <wp:effectExtent t="0" r="0" b="0" l="0"/>
            <wp:docPr id="1" name="00_criterios_fecha.png" descr="Hora de modificación de CRITERIOS_SATURACION.md (11:52:54 del 19-oct-2026) y sus líneas principales." title="Hora de modificación de CRITERIOS_SATURACION.md (11:52:54 del 19-oct-2026) y sus línea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285875"/>
                    </a:xfrm>
                    <a:prstGeom prst="rect">
                      <a:avLst/>
                    </a:prstGeom>
                  </pic:spPr>
                </pic:pic>
              </a:graphicData>
            </a:graphic>
          </wp:inline>
        </w:drawing>
      </w:r>
    </w:p>
    <w:p>
      <w:pPr>
        <w:spacing w:after="200"/>
        <w:jc w:val="center"/>
      </w:pPr>
      <w:r>
        <w:rPr>
          <w:i/>
          <w:iCs/>
          <w:color w:val="404040"/>
          <w:sz w:val="18"/>
          <w:szCs w:val="18"/>
        </w:rPr>
        <w:t xml:space="preserve">Figura 10. Hora de modificación de CRITERIOS_SATURACION.md (11:52:54 del 19-oct-2026) y sus líneas principales.</w:t>
      </w:r>
    </w:p>
    <w:p>
      <w:pPr>
        <w:pStyle w:val="Heading2"/>
      </w:pPr>
      <w:r>
        <w:t xml:space="preserve">4.3 Ficha del equipo de medición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20"/>
        <w:gridCol w:w="6740"/>
      </w:tblGrid>
      <w:tr>
        <w:trPr>
          <w:tblHeader/>
        </w:trPr>
        <w:tc>
          <w:tcPr>
            <w:tcW w:type="dxa" w:w="2620"/>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Elemento</w:t>
            </w:r>
          </w:p>
        </w:tc>
        <w:tc>
          <w:tcPr>
            <w:tcW w:type="dxa" w:w="6740"/>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Valor</w:t>
            </w:r>
          </w:p>
        </w:tc>
      </w:tr>
      <w:tr>
        <w:trPr>
          <w:cantSplit/>
        </w:trPr>
        <w:tc>
          <w:tcPr>
            <w:tcW w:type="dxa" w:w="2620"/>
            <w:tcMar>
              <w:top w:type="dxa" w:w="50"/>
              <w:left w:type="dxa" w:w="80"/>
              <w:bottom w:type="dxa" w:w="50"/>
              <w:right w:type="dxa" w:w="80"/>
            </w:tcMar>
            <w:vAlign w:val="center"/>
          </w:tcPr>
          <w:p>
            <w:pPr>
              <w:spacing w:after="0" w:line="240"/>
              <w:jc w:val="left"/>
            </w:pPr>
            <w:r>
              <w:rPr>
                <w:sz w:val="17"/>
                <w:szCs w:val="17"/>
              </w:rPr>
              <w:t xml:space="preserve">Procesador</w:t>
            </w:r>
          </w:p>
        </w:tc>
        <w:tc>
          <w:tcPr>
            <w:tcW w:type="dxa" w:w="6740"/>
            <w:tcMar>
              <w:top w:type="dxa" w:w="50"/>
              <w:left w:type="dxa" w:w="80"/>
              <w:bottom w:type="dxa" w:w="50"/>
              <w:right w:type="dxa" w:w="80"/>
            </w:tcMar>
            <w:vAlign w:val="center"/>
          </w:tcPr>
          <w:p>
            <w:pPr>
              <w:spacing w:after="0" w:line="240"/>
              <w:jc w:val="left"/>
            </w:pPr>
            <w:r>
              <w:rPr>
                <w:sz w:val="17"/>
                <w:szCs w:val="17"/>
              </w:rPr>
              <w:t xml:space="preserve">12th Gen Intel Core i5-12450H (8 núcleos: 4 de rendimiento y 4 de eficiencia; 12 hilos)</w:t>
            </w:r>
          </w:p>
        </w:tc>
      </w:tr>
      <w:tr>
        <w:trPr>
          <w:cantSplit/>
        </w:trPr>
        <w:tc>
          <w:tcPr>
            <w:tcW w:type="dxa" w:w="2620"/>
            <w:shd w:fill="F7F9F4" w:color="auto" w:val="clear"/>
            <w:tcMar>
              <w:top w:type="dxa" w:w="50"/>
              <w:left w:type="dxa" w:w="80"/>
              <w:bottom w:type="dxa" w:w="50"/>
              <w:right w:type="dxa" w:w="80"/>
            </w:tcMar>
            <w:vAlign w:val="center"/>
          </w:tcPr>
          <w:p>
            <w:pPr>
              <w:spacing w:after="0" w:line="240"/>
              <w:jc w:val="left"/>
            </w:pPr>
            <w:r>
              <w:rPr>
                <w:sz w:val="17"/>
                <w:szCs w:val="17"/>
              </w:rPr>
              <w:t xml:space="preserve">Memoria del equipo</w:t>
            </w:r>
          </w:p>
        </w:tc>
        <w:tc>
          <w:tcPr>
            <w:tcW w:type="dxa" w:w="6740"/>
            <w:shd w:fill="F7F9F4" w:color="auto" w:val="clear"/>
            <w:tcMar>
              <w:top w:type="dxa" w:w="50"/>
              <w:left w:type="dxa" w:w="80"/>
              <w:bottom w:type="dxa" w:w="50"/>
              <w:right w:type="dxa" w:w="80"/>
            </w:tcMar>
            <w:vAlign w:val="center"/>
          </w:tcPr>
          <w:p>
            <w:pPr>
              <w:spacing w:after="0" w:line="240"/>
              <w:jc w:val="left"/>
            </w:pPr>
            <w:r>
              <w:rPr>
                <w:sz w:val="17"/>
                <w:szCs w:val="17"/>
              </w:rPr>
              <w:t xml:space="preserve">16 GB</w:t>
            </w:r>
          </w:p>
        </w:tc>
      </w:tr>
      <w:tr>
        <w:trPr>
          <w:cantSplit/>
        </w:trPr>
        <w:tc>
          <w:tcPr>
            <w:tcW w:type="dxa" w:w="2620"/>
            <w:tcMar>
              <w:top w:type="dxa" w:w="50"/>
              <w:left w:type="dxa" w:w="80"/>
              <w:bottom w:type="dxa" w:w="50"/>
              <w:right w:type="dxa" w:w="80"/>
            </w:tcMar>
            <w:vAlign w:val="center"/>
          </w:tcPr>
          <w:p>
            <w:pPr>
              <w:spacing w:after="0" w:line="240"/>
              <w:jc w:val="left"/>
            </w:pPr>
            <w:r>
              <w:rPr>
                <w:sz w:val="17"/>
                <w:szCs w:val="17"/>
              </w:rPr>
              <w:t xml:space="preserve">Sistema operativo</w:t>
            </w:r>
          </w:p>
        </w:tc>
        <w:tc>
          <w:tcPr>
            <w:tcW w:type="dxa" w:w="6740"/>
            <w:tcMar>
              <w:top w:type="dxa" w:w="50"/>
              <w:left w:type="dxa" w:w="80"/>
              <w:bottom w:type="dxa" w:w="50"/>
              <w:right w:type="dxa" w:w="80"/>
            </w:tcMar>
            <w:vAlign w:val="center"/>
          </w:tcPr>
          <w:p>
            <w:pPr>
              <w:spacing w:after="0" w:line="240"/>
              <w:jc w:val="left"/>
            </w:pPr>
            <w:r>
              <w:rPr>
                <w:sz w:val="17"/>
                <w:szCs w:val="17"/>
              </w:rPr>
              <w:t xml:space="preserve">Windows 11 Pro 10.0.26300</w:t>
            </w:r>
          </w:p>
        </w:tc>
      </w:tr>
      <w:tr>
        <w:trPr>
          <w:cantSplit/>
        </w:trPr>
        <w:tc>
          <w:tcPr>
            <w:tcW w:type="dxa" w:w="2620"/>
            <w:shd w:fill="F7F9F4" w:color="auto" w:val="clear"/>
            <w:tcMar>
              <w:top w:type="dxa" w:w="50"/>
              <w:left w:type="dxa" w:w="80"/>
              <w:bottom w:type="dxa" w:w="50"/>
              <w:right w:type="dxa" w:w="80"/>
            </w:tcMar>
            <w:vAlign w:val="center"/>
          </w:tcPr>
          <w:p>
            <w:pPr>
              <w:spacing w:after="0" w:line="240"/>
              <w:jc w:val="left"/>
            </w:pPr>
            <w:r>
              <w:rPr>
                <w:sz w:val="17"/>
                <w:szCs w:val="17"/>
              </w:rPr>
              <w:t xml:space="preserve">Docker</w:t>
            </w:r>
          </w:p>
        </w:tc>
        <w:tc>
          <w:tcPr>
            <w:tcW w:type="dxa" w:w="6740"/>
            <w:shd w:fill="F7F9F4" w:color="auto" w:val="clear"/>
            <w:tcMar>
              <w:top w:type="dxa" w:w="50"/>
              <w:left w:type="dxa" w:w="80"/>
              <w:bottom w:type="dxa" w:w="50"/>
              <w:right w:type="dxa" w:w="80"/>
            </w:tcMar>
            <w:vAlign w:val="center"/>
          </w:tcPr>
          <w:p>
            <w:pPr>
              <w:spacing w:after="0" w:line="240"/>
              <w:jc w:val="left"/>
            </w:pPr>
            <w:r>
              <w:rPr>
                <w:sz w:val="17"/>
                <w:szCs w:val="17"/>
              </w:rPr>
              <w:t xml:space="preserve">Docker Desktop, Docker Engine 28.3.3 sobre WSL2 (kernel 6.6.87.2)</w:t>
            </w:r>
          </w:p>
        </w:tc>
      </w:tr>
      <w:tr>
        <w:trPr>
          <w:cantSplit/>
        </w:trPr>
        <w:tc>
          <w:tcPr>
            <w:tcW w:type="dxa" w:w="2620"/>
            <w:tcMar>
              <w:top w:type="dxa" w:w="50"/>
              <w:left w:type="dxa" w:w="80"/>
              <w:bottom w:type="dxa" w:w="50"/>
              <w:right w:type="dxa" w:w="80"/>
            </w:tcMar>
            <w:vAlign w:val="center"/>
          </w:tcPr>
          <w:p>
            <w:pPr>
              <w:spacing w:after="0" w:line="240"/>
              <w:jc w:val="left"/>
            </w:pPr>
            <w:r>
              <w:rPr>
                <w:sz w:val="17"/>
                <w:szCs w:val="17"/>
              </w:rPr>
              <w:t xml:space="preserve">Recursos para Docker</w:t>
            </w:r>
          </w:p>
        </w:tc>
        <w:tc>
          <w:tcPr>
            <w:tcW w:type="dxa" w:w="6740"/>
            <w:tcMar>
              <w:top w:type="dxa" w:w="50"/>
              <w:left w:type="dxa" w:w="80"/>
              <w:bottom w:type="dxa" w:w="50"/>
              <w:right w:type="dxa" w:w="80"/>
            </w:tcMar>
            <w:vAlign w:val="center"/>
          </w:tcPr>
          <w:p>
            <w:pPr>
              <w:spacing w:after="0" w:line="240"/>
              <w:jc w:val="left"/>
            </w:pPr>
            <w:r>
              <w:rPr>
                <w:sz w:val="17"/>
                <w:szCs w:val="17"/>
              </w:rPr>
              <w:t xml:space="preserve">12 CPU lógicas y 5,8 GB de memoria</w:t>
            </w:r>
          </w:p>
        </w:tc>
      </w:tr>
      <w:tr>
        <w:trPr>
          <w:cantSplit/>
        </w:trPr>
        <w:tc>
          <w:tcPr>
            <w:tcW w:type="dxa" w:w="2620"/>
            <w:shd w:fill="F7F9F4" w:color="auto" w:val="clear"/>
            <w:tcMar>
              <w:top w:type="dxa" w:w="50"/>
              <w:left w:type="dxa" w:w="80"/>
              <w:bottom w:type="dxa" w:w="50"/>
              <w:right w:type="dxa" w:w="80"/>
            </w:tcMar>
            <w:vAlign w:val="center"/>
          </w:tcPr>
          <w:p>
            <w:pPr>
              <w:spacing w:after="0" w:line="240"/>
              <w:jc w:val="left"/>
            </w:pPr>
            <w:r>
              <w:rPr>
                <w:sz w:val="17"/>
                <w:szCs w:val="17"/>
              </w:rPr>
              <w:t xml:space="preserve">Límites de los contenedores</w:t>
            </w:r>
          </w:p>
        </w:tc>
        <w:tc>
          <w:tcPr>
            <w:tcW w:type="dxa" w:w="6740"/>
            <w:shd w:fill="F7F9F4" w:color="auto" w:val="clear"/>
            <w:tcMar>
              <w:top w:type="dxa" w:w="50"/>
              <w:left w:type="dxa" w:w="80"/>
              <w:bottom w:type="dxa" w:w="50"/>
              <w:right w:type="dxa" w:w="80"/>
            </w:tcMar>
            <w:vAlign w:val="center"/>
          </w:tcPr>
          <w:p>
            <w:pPr>
              <w:spacing w:after="0" w:line="240"/>
              <w:jc w:val="left"/>
            </w:pPr>
            <w:r>
              <w:rPr>
                <w:sz w:val="17"/>
                <w:szCs w:val="17"/>
              </w:rPr>
              <w:t xml:space="preserve">API 1 CPU / 512 MB; MySQL 1 CPU / 1 GB; RabbitMQ 0,5 / 512 MB; consumidor 0,5 / 256 MB; Collector 1 / 512 MB; Jaeger 1 / 1 GB; Prometheus 0,5 / 512 MB; Grafana 0,5 / 256 MB; k6 2 CPU / 1 GB</w:t>
            </w:r>
          </w:p>
        </w:tc>
      </w:tr>
      <w:tr>
        <w:trPr>
          <w:cantSplit/>
        </w:trPr>
        <w:tc>
          <w:tcPr>
            <w:tcW w:type="dxa" w:w="2620"/>
            <w:tcMar>
              <w:top w:type="dxa" w:w="50"/>
              <w:left w:type="dxa" w:w="80"/>
              <w:bottom w:type="dxa" w:w="50"/>
              <w:right w:type="dxa" w:w="80"/>
            </w:tcMar>
            <w:vAlign w:val="center"/>
          </w:tcPr>
          <w:p>
            <w:pPr>
              <w:spacing w:after="0" w:line="240"/>
              <w:jc w:val="left"/>
            </w:pPr>
            <w:r>
              <w:rPr>
                <w:sz w:val="17"/>
                <w:szCs w:val="17"/>
              </w:rPr>
              <w:t xml:space="preserve">Configuración relevante</w:t>
            </w:r>
          </w:p>
        </w:tc>
        <w:tc>
          <w:tcPr>
            <w:tcW w:type="dxa" w:w="6740"/>
            <w:tcMar>
              <w:top w:type="dxa" w:w="50"/>
              <w:left w:type="dxa" w:w="80"/>
              <w:bottom w:type="dxa" w:w="50"/>
              <w:right w:type="dxa" w:w="80"/>
            </w:tcMar>
            <w:vAlign w:val="center"/>
          </w:tcPr>
          <w:p>
            <w:pPr>
              <w:spacing w:after="0" w:line="240"/>
              <w:jc w:val="left"/>
            </w:pPr>
            <w:r>
              <w:rPr>
                <w:sz w:val="17"/>
                <w:szCs w:val="17"/>
              </w:rPr>
              <w:t xml:space="preserve">Un proceso uvicorn; pool de la API de 10 conexiones (</w:t>
            </w:r>
            <w:r>
              <w:rPr>
                <w:sz w:val="17"/>
                <w:szCs w:val="17"/>
                <w:rFonts w:ascii="Consolas" w:cs="Consolas" w:eastAsia="Consolas" w:hAnsi="Consolas"/>
              </w:rPr>
              <w:t xml:space="preserve">DB_POOL_MAX</w:t>
            </w:r>
            <w:r>
              <w:rPr>
                <w:sz w:val="17"/>
                <w:szCs w:val="17"/>
              </w:rPr>
              <w:t xml:space="preserve">); MySQL </w:t>
            </w:r>
            <w:r>
              <w:rPr>
                <w:sz w:val="17"/>
                <w:szCs w:val="17"/>
                <w:rFonts w:ascii="Consolas" w:cs="Consolas" w:eastAsia="Consolas" w:hAnsi="Consolas"/>
              </w:rPr>
              <w:t xml:space="preserve">max_connections</w:t>
            </w:r>
            <w:r>
              <w:rPr>
                <w:sz w:val="17"/>
                <w:szCs w:val="17"/>
              </w:rPr>
              <w:t xml:space="preserve"> = 151</w:t>
            </w:r>
          </w:p>
        </w:tc>
      </w:tr>
    </w:tbl>
    <w:p>
      <w:pPr>
        <w:keepNext/>
        <w:spacing w:before="120" w:after="40"/>
        <w:jc w:val="center"/>
      </w:pPr>
      <w:r>
        <w:drawing>
          <wp:inline distT="0" distB="0" distL="0" distR="0">
            <wp:extent cx="5943600" cy="3190875"/>
            <wp:effectExtent t="0" r="0" b="0" l="0"/>
            <wp:docPr id="1" name="04_ficha_equipo.png" descr="Ficha del equipo y límites de recursos asignados a cada contenedor, leídos de Docker." title="Ficha del equipo y límites de recursos asignados a cada contenedor, leídos de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190875"/>
                    </a:xfrm>
                    <a:prstGeom prst="rect">
                      <a:avLst/>
                    </a:prstGeom>
                  </pic:spPr>
                </pic:pic>
              </a:graphicData>
            </a:graphic>
          </wp:inline>
        </w:drawing>
      </w:r>
    </w:p>
    <w:p>
      <w:pPr>
        <w:spacing w:after="200"/>
        <w:jc w:val="center"/>
      </w:pPr>
      <w:r>
        <w:rPr>
          <w:i/>
          <w:iCs/>
          <w:color w:val="404040"/>
          <w:sz w:val="18"/>
          <w:szCs w:val="18"/>
        </w:rPr>
        <w:t xml:space="preserve">Figura 11. Ficha del equipo y límites de recursos asignados a cada contenedor, leídos de Docker.</w:t>
      </w:r>
    </w:p>
    <w:p>
      <w:pPr>
        <w:pStyle w:val="Heading1"/>
      </w:pPr>
      <w:r>
        <w:t xml:space="preserve">5. Resultados por escalón</w:t>
      </w:r>
    </w:p>
    <w:p>
      <w:pPr>
        <w:pStyle w:val="Heading2"/>
      </w:pPr>
      <w:r>
        <w:t xml:space="preserve">5.1 Línea base (entorno en reposo, con el APM corriendo)</w:t>
      </w:r>
    </w:p>
    <w:p>
      <w:pPr>
        <w:spacing w:after="120" w:line="276"/>
        <w:jc w:val="both"/>
      </w:pPr>
      <w:r>
        <w:t xml:space="preserve">Antes de cada corrida el entorno quedó 2 minutos en reposo con el APM encendido, como recomienda el taller. Así su costo queda incluido en la línea base. En reposo la API usa </w:t>
      </w:r>
      <w:r>
        <w:rPr>
          <w:b/>
          <w:bCs/>
        </w:rPr>
        <w:t xml:space="preserve">48 MB</w:t>
      </w:r>
      <w:r>
        <w:t xml:space="preserve"> y menos del 1 % de CPU. MySQL usa </w:t>
      </w:r>
      <w:r>
        <w:rPr>
          <w:b/>
          <w:bCs/>
        </w:rPr>
        <w:t xml:space="preserve">451 MB</w:t>
      </w:r>
      <w:r>
        <w:t xml:space="preserve"> (casi todo es su *buffer pool*) y mantiene 3 conexiones (la del exportador y las del pool mínimo). El APM completo (Collector, Jaeger, Prometheus y Grafana) suma unos </w:t>
      </w:r>
      <w:r>
        <w:rPr>
          <w:b/>
          <w:bCs/>
        </w:rPr>
        <w:t xml:space="preserve">160 MB</w:t>
      </w:r>
      <w:r>
        <w:t xml:space="preserve"> (≈190 MB con los exportadores) y menos del 1 % de CPU.</w:t>
      </w:r>
    </w:p>
    <w:p>
      <w:pPr>
        <w:keepNext/>
        <w:spacing w:before="120" w:after="40"/>
        <w:jc w:val="center"/>
      </w:pPr>
      <w:r>
        <w:drawing>
          <wp:inline distT="0" distB="0" distL="0" distR="0">
            <wp:extent cx="5943600" cy="2095500"/>
            <wp:effectExtent t="0" r="0" b="0" l="0"/>
            <wp:docPr id="1" name="33_linea_base_docker_stats.png" descr="Línea base de la corrida2: consumo de cada contenedor en reposo (docker stats)." title="Línea base de la corrida2: consumo de cada contenedor en reposo (docker 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095500"/>
                    </a:xfrm>
                    <a:prstGeom prst="rect">
                      <a:avLst/>
                    </a:prstGeom>
                  </pic:spPr>
                </pic:pic>
              </a:graphicData>
            </a:graphic>
          </wp:inline>
        </w:drawing>
      </w:r>
    </w:p>
    <w:p>
      <w:pPr>
        <w:spacing w:after="200"/>
        <w:jc w:val="center"/>
      </w:pPr>
      <w:r>
        <w:rPr>
          <w:i/>
          <w:iCs/>
          <w:color w:val="404040"/>
          <w:sz w:val="18"/>
          <w:szCs w:val="18"/>
        </w:rPr>
        <w:t xml:space="preserve">Figura 12. Línea base de la corrida2: consumo de cada contenedor en reposo (docker stats).</w:t>
      </w:r>
    </w:p>
    <w:p>
      <w:pPr>
        <w:pStyle w:val="Heading2"/>
      </w:pPr>
      <w:r>
        <w:t xml:space="preserve">5.2 Corrida2: tabla de resultados (8 escalones)</w:t>
      </w:r>
    </w:p>
    <w:p>
      <w:pPr>
        <w:spacing w:after="120" w:line="276"/>
        <w:jc w:val="both"/>
      </w:pPr>
      <w:r>
        <w:t xml:space="preserve">Es la corrida principal: </w:t>
      </w:r>
      <w:r>
        <w:rPr>
          <w:b/>
          <w:bCs/>
        </w:rPr>
        <w:t xml:space="preserve">8 escalones</w:t>
      </w:r>
      <w:r>
        <w:t xml:space="preserve"> de 10 a 800 usuarios, de 3 minutos cada uno, ejecutada el 19-oct-2026 entre las 16:20 y las 16:45. La latencia y los errores salen del APM. La CPU y la memoria salen de las estadísticas de los contenedores. Las conexiones son el máximo de </w:t>
      </w:r>
      <w:r>
        <w:rPr>
          <w:sz w:val="19"/>
          <w:szCs w:val="19"/>
          <w:rFonts w:ascii="Consolas" w:cs="Consolas" w:eastAsia="Consolas" w:hAnsi="Consolas"/>
        </w:rPr>
        <w:t xml:space="preserve">Threads_connected</w:t>
      </w:r>
      <w:r>
        <w:t xml:space="preserve"> de MySQL frente a </w:t>
      </w:r>
      <w:r>
        <w:rPr>
          <w:sz w:val="19"/>
          <w:szCs w:val="19"/>
          <w:rFonts w:ascii="Consolas" w:cs="Consolas" w:eastAsia="Consolas" w:hAnsi="Consolas"/>
        </w:rPr>
        <w:t xml:space="preserve">max_connections</w:t>
      </w:r>
      <w:r>
        <w:t xml:space="preserve">, y el uso del pool de la API (en uso / tamaño y peticiones esperando conexión, en promedio).</w:t>
      </w:r>
    </w:p>
    <w:p>
      <w:pPr>
        <w:keepNext/>
        <w:spacing w:before="160" w:after="60"/>
      </w:pPr>
      <w:r>
        <w:rPr>
          <w:b/>
          <w:bCs/>
          <w:color w:val="404040"/>
          <w:sz w:val="18"/>
          <w:szCs w:val="18"/>
        </w:rPr>
        <w:t xml:space="preserve">Tabla 3. Corrida2: datos registrados en cada escalón (punto 8 del taller)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99"/>
        <w:gridCol w:w="624"/>
        <w:gridCol w:w="748"/>
        <w:gridCol w:w="624"/>
        <w:gridCol w:w="624"/>
        <w:gridCol w:w="748"/>
        <w:gridCol w:w="624"/>
        <w:gridCol w:w="624"/>
        <w:gridCol w:w="624"/>
        <w:gridCol w:w="873"/>
        <w:gridCol w:w="1497"/>
        <w:gridCol w:w="1251"/>
      </w:tblGrid>
      <w:tr>
        <w:trPr>
          <w:tblHeader/>
        </w:trPr>
        <w:tc>
          <w:tcPr>
            <w:tcW w:type="dxa" w:w="499"/>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Esc.</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Usua-</w:t>
            </w:r>
          </w:p>
          <w:p>
            <w:pPr>
              <w:spacing w:after="0" w:line="240"/>
              <w:jc w:val="left"/>
            </w:pPr>
            <w:r>
              <w:rPr>
                <w:b/>
                <w:bCs/>
                <w:color w:val="FFFFFF"/>
                <w:sz w:val="15"/>
                <w:szCs w:val="15"/>
              </w:rPr>
              <w:t xml:space="preserve">rios</w:t>
            </w:r>
          </w:p>
        </w:tc>
        <w:tc>
          <w:tcPr>
            <w:tcW w:type="dxa" w:w="748"/>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Pet./s</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p50</w:t>
            </w:r>
          </w:p>
          <w:p>
            <w:pPr>
              <w:spacing w:after="0" w:line="240"/>
              <w:jc w:val="left"/>
            </w:pPr>
            <w:r>
              <w:rPr>
                <w:b/>
                <w:bCs/>
                <w:color w:val="FFFFFF"/>
                <w:sz w:val="15"/>
                <w:szCs w:val="15"/>
              </w:rPr>
              <w:t xml:space="preserve">(ms)</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p95</w:t>
            </w:r>
          </w:p>
          <w:p>
            <w:pPr>
              <w:spacing w:after="0" w:line="240"/>
              <w:jc w:val="left"/>
            </w:pPr>
            <w:r>
              <w:rPr>
                <w:b/>
                <w:bCs/>
                <w:color w:val="FFFFFF"/>
                <w:sz w:val="15"/>
                <w:szCs w:val="15"/>
              </w:rPr>
              <w:t xml:space="preserve">(ms)</w:t>
            </w:r>
          </w:p>
        </w:tc>
        <w:tc>
          <w:tcPr>
            <w:tcW w:type="dxa" w:w="748"/>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p99</w:t>
            </w:r>
          </w:p>
          <w:p>
            <w:pPr>
              <w:spacing w:after="0" w:line="240"/>
              <w:jc w:val="left"/>
            </w:pPr>
            <w:r>
              <w:rPr>
                <w:b/>
                <w:bCs/>
                <w:color w:val="FFFFFF"/>
                <w:sz w:val="15"/>
                <w:szCs w:val="15"/>
              </w:rPr>
              <w:t xml:space="preserve">(ms)</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Error</w:t>
            </w:r>
          </w:p>
          <w:p>
            <w:pPr>
              <w:spacing w:after="0" w:line="240"/>
              <w:jc w:val="left"/>
            </w:pPr>
            <w:r>
              <w:rPr>
                <w:b/>
                <w:bCs/>
                <w:color w:val="FFFFFF"/>
                <w:sz w:val="15"/>
                <w:szCs w:val="15"/>
              </w:rPr>
              <w:t xml:space="preserve">%</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CPU</w:t>
            </w:r>
          </w:p>
          <w:p>
            <w:pPr>
              <w:spacing w:after="0" w:line="240"/>
              <w:jc w:val="left"/>
            </w:pPr>
            <w:r>
              <w:rPr>
                <w:b/>
                <w:bCs/>
                <w:color w:val="FFFFFF"/>
                <w:sz w:val="15"/>
                <w:szCs w:val="15"/>
              </w:rPr>
              <w:t xml:space="preserve">app</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CPU</w:t>
            </w:r>
          </w:p>
          <w:p>
            <w:pPr>
              <w:spacing w:after="0" w:line="240"/>
              <w:jc w:val="left"/>
            </w:pPr>
            <w:r>
              <w:rPr>
                <w:b/>
                <w:bCs/>
                <w:color w:val="FFFFFF"/>
                <w:sz w:val="15"/>
                <w:szCs w:val="15"/>
              </w:rPr>
              <w:t xml:space="preserve">BD</w:t>
            </w:r>
          </w:p>
        </w:tc>
        <w:tc>
          <w:tcPr>
            <w:tcW w:type="dxa" w:w="873"/>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Memoria</w:t>
            </w:r>
          </w:p>
          <w:p>
            <w:pPr>
              <w:spacing w:after="0" w:line="240"/>
              <w:jc w:val="left"/>
            </w:pPr>
            <w:r>
              <w:rPr>
                <w:b/>
                <w:bCs/>
                <w:color w:val="FFFFFF"/>
                <w:sz w:val="15"/>
                <w:szCs w:val="15"/>
              </w:rPr>
              <w:t xml:space="preserve">app / BD</w:t>
            </w:r>
          </w:p>
          <w:p>
            <w:pPr>
              <w:spacing w:after="0" w:line="240"/>
              <w:jc w:val="left"/>
            </w:pPr>
            <w:r>
              <w:rPr>
                <w:b/>
                <w:bCs/>
                <w:color w:val="FFFFFF"/>
                <w:sz w:val="15"/>
                <w:szCs w:val="15"/>
              </w:rPr>
              <w:t xml:space="preserve">(MB)</w:t>
            </w:r>
          </w:p>
        </w:tc>
        <w:tc>
          <w:tcPr>
            <w:tcW w:type="dxa" w:w="1497"/>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Conex. BD</w:t>
            </w:r>
          </w:p>
          <w:p>
            <w:pPr>
              <w:spacing w:after="0" w:line="240"/>
              <w:jc w:val="left"/>
            </w:pPr>
            <w:r>
              <w:rPr>
                <w:b/>
                <w:bCs/>
                <w:color w:val="FFFFFF"/>
                <w:sz w:val="15"/>
                <w:szCs w:val="15"/>
              </w:rPr>
              <w:t xml:space="preserve">(activas / máx.)</w:t>
            </w:r>
          </w:p>
          <w:p>
            <w:pPr>
              <w:spacing w:after="0" w:line="240"/>
              <w:jc w:val="left"/>
            </w:pPr>
            <w:r>
              <w:rPr>
                <w:b/>
                <w:bCs/>
                <w:color w:val="FFFFFF"/>
                <w:sz w:val="15"/>
                <w:szCs w:val="15"/>
              </w:rPr>
              <w:t xml:space="preserve">y pool app</w:t>
            </w:r>
          </w:p>
        </w:tc>
        <w:tc>
          <w:tcPr>
            <w:tcW w:type="dxa" w:w="1251"/>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Cumple</w:t>
            </w:r>
          </w:p>
        </w:tc>
      </w:tr>
      <w:tr>
        <w:trPr>
          <w:cantSplit/>
        </w:trPr>
        <w:tc>
          <w:tcPr>
            <w:tcW w:type="dxa" w:w="499"/>
            <w:tcMar>
              <w:top w:type="dxa" w:w="50"/>
              <w:left w:type="dxa" w:w="80"/>
              <w:bottom w:type="dxa" w:w="50"/>
              <w:right w:type="dxa" w:w="80"/>
            </w:tcMar>
            <w:vAlign w:val="center"/>
          </w:tcPr>
          <w:p>
            <w:pPr>
              <w:spacing w:after="0" w:line="240"/>
              <w:jc w:val="center"/>
            </w:pPr>
            <w:r>
              <w:rPr>
                <w:sz w:val="15"/>
                <w:szCs w:val="15"/>
              </w:rPr>
              <w:t xml:space="preserve">1</w:t>
            </w:r>
          </w:p>
        </w:tc>
        <w:tc>
          <w:tcPr>
            <w:tcW w:type="dxa" w:w="624"/>
            <w:tcMar>
              <w:top w:type="dxa" w:w="50"/>
              <w:left w:type="dxa" w:w="80"/>
              <w:bottom w:type="dxa" w:w="50"/>
              <w:right w:type="dxa" w:w="80"/>
            </w:tcMar>
            <w:vAlign w:val="center"/>
          </w:tcPr>
          <w:p>
            <w:pPr>
              <w:spacing w:after="0" w:line="240"/>
              <w:jc w:val="center"/>
            </w:pPr>
            <w:r>
              <w:rPr>
                <w:sz w:val="15"/>
                <w:szCs w:val="15"/>
              </w:rPr>
              <w:t xml:space="preserve">10</w:t>
            </w:r>
          </w:p>
        </w:tc>
        <w:tc>
          <w:tcPr>
            <w:tcW w:type="dxa" w:w="748"/>
            <w:tcMar>
              <w:top w:type="dxa" w:w="50"/>
              <w:left w:type="dxa" w:w="80"/>
              <w:bottom w:type="dxa" w:w="50"/>
              <w:right w:type="dxa" w:w="80"/>
            </w:tcMar>
            <w:vAlign w:val="center"/>
          </w:tcPr>
          <w:p>
            <w:pPr>
              <w:spacing w:after="0" w:line="240"/>
              <w:jc w:val="center"/>
            </w:pPr>
            <w:r>
              <w:rPr>
                <w:sz w:val="15"/>
                <w:szCs w:val="15"/>
              </w:rPr>
              <w:t xml:space="preserve">9,8</w:t>
            </w:r>
          </w:p>
        </w:tc>
        <w:tc>
          <w:tcPr>
            <w:tcW w:type="dxa" w:w="624"/>
            <w:tcMar>
              <w:top w:type="dxa" w:w="50"/>
              <w:left w:type="dxa" w:w="80"/>
              <w:bottom w:type="dxa" w:w="50"/>
              <w:right w:type="dxa" w:w="80"/>
            </w:tcMar>
            <w:vAlign w:val="center"/>
          </w:tcPr>
          <w:p>
            <w:pPr>
              <w:spacing w:after="0" w:line="240"/>
              <w:jc w:val="center"/>
            </w:pPr>
            <w:r>
              <w:rPr>
                <w:sz w:val="15"/>
                <w:szCs w:val="15"/>
              </w:rPr>
              <w:t xml:space="preserve">4</w:t>
            </w:r>
          </w:p>
        </w:tc>
        <w:tc>
          <w:tcPr>
            <w:tcW w:type="dxa" w:w="624"/>
            <w:tcMar>
              <w:top w:type="dxa" w:w="50"/>
              <w:left w:type="dxa" w:w="80"/>
              <w:bottom w:type="dxa" w:w="50"/>
              <w:right w:type="dxa" w:w="80"/>
            </w:tcMar>
            <w:vAlign w:val="center"/>
          </w:tcPr>
          <w:p>
            <w:pPr>
              <w:spacing w:after="0" w:line="240"/>
              <w:jc w:val="center"/>
            </w:pPr>
            <w:r>
              <w:rPr>
                <w:sz w:val="15"/>
                <w:szCs w:val="15"/>
              </w:rPr>
              <w:t xml:space="preserve">32</w:t>
            </w:r>
          </w:p>
        </w:tc>
        <w:tc>
          <w:tcPr>
            <w:tcW w:type="dxa" w:w="748"/>
            <w:tcMar>
              <w:top w:type="dxa" w:w="50"/>
              <w:left w:type="dxa" w:w="80"/>
              <w:bottom w:type="dxa" w:w="50"/>
              <w:right w:type="dxa" w:w="80"/>
            </w:tcMar>
            <w:vAlign w:val="center"/>
          </w:tcPr>
          <w:p>
            <w:pPr>
              <w:spacing w:after="0" w:line="240"/>
              <w:jc w:val="center"/>
            </w:pPr>
            <w:r>
              <w:rPr>
                <w:sz w:val="15"/>
                <w:szCs w:val="15"/>
              </w:rPr>
              <w:t xml:space="preserve">70</w:t>
            </w:r>
          </w:p>
        </w:tc>
        <w:tc>
          <w:tcPr>
            <w:tcW w:type="dxa" w:w="624"/>
            <w:tcMar>
              <w:top w:type="dxa" w:w="50"/>
              <w:left w:type="dxa" w:w="80"/>
              <w:bottom w:type="dxa" w:w="50"/>
              <w:right w:type="dxa" w:w="80"/>
            </w:tcMar>
            <w:vAlign w:val="center"/>
          </w:tcPr>
          <w:p>
            <w:pPr>
              <w:spacing w:after="0" w:line="240"/>
              <w:jc w:val="center"/>
            </w:pPr>
            <w:r>
              <w:rPr>
                <w:sz w:val="15"/>
                <w:szCs w:val="15"/>
              </w:rPr>
              <w:t xml:space="preserve">0,00</w:t>
            </w:r>
          </w:p>
        </w:tc>
        <w:tc>
          <w:tcPr>
            <w:tcW w:type="dxa" w:w="624"/>
            <w:tcMar>
              <w:top w:type="dxa" w:w="50"/>
              <w:left w:type="dxa" w:w="80"/>
              <w:bottom w:type="dxa" w:w="50"/>
              <w:right w:type="dxa" w:w="80"/>
            </w:tcMar>
            <w:vAlign w:val="center"/>
          </w:tcPr>
          <w:p>
            <w:pPr>
              <w:spacing w:after="0" w:line="240"/>
              <w:jc w:val="center"/>
            </w:pPr>
            <w:r>
              <w:rPr>
                <w:sz w:val="15"/>
                <w:szCs w:val="15"/>
              </w:rPr>
              <w:t xml:space="preserve">7 %</w:t>
            </w:r>
          </w:p>
        </w:tc>
        <w:tc>
          <w:tcPr>
            <w:tcW w:type="dxa" w:w="624"/>
            <w:tcMar>
              <w:top w:type="dxa" w:w="50"/>
              <w:left w:type="dxa" w:w="80"/>
              <w:bottom w:type="dxa" w:w="50"/>
              <w:right w:type="dxa" w:w="80"/>
            </w:tcMar>
            <w:vAlign w:val="center"/>
          </w:tcPr>
          <w:p>
            <w:pPr>
              <w:spacing w:after="0" w:line="240"/>
              <w:jc w:val="center"/>
            </w:pPr>
            <w:r>
              <w:rPr>
                <w:sz w:val="15"/>
                <w:szCs w:val="15"/>
              </w:rPr>
              <w:t xml:space="preserve">5 %</w:t>
            </w:r>
          </w:p>
        </w:tc>
        <w:tc>
          <w:tcPr>
            <w:tcW w:type="dxa" w:w="873"/>
            <w:tcMar>
              <w:top w:type="dxa" w:w="50"/>
              <w:left w:type="dxa" w:w="80"/>
              <w:bottom w:type="dxa" w:w="50"/>
              <w:right w:type="dxa" w:w="80"/>
            </w:tcMar>
            <w:vAlign w:val="center"/>
          </w:tcPr>
          <w:p>
            <w:pPr>
              <w:spacing w:after="0" w:line="240"/>
              <w:jc w:val="center"/>
            </w:pPr>
            <w:r>
              <w:rPr>
                <w:sz w:val="15"/>
                <w:szCs w:val="15"/>
              </w:rPr>
              <w:t xml:space="preserve">50 / 460</w:t>
            </w:r>
          </w:p>
        </w:tc>
        <w:tc>
          <w:tcPr>
            <w:tcW w:type="dxa" w:w="1497"/>
            <w:tcMar>
              <w:top w:type="dxa" w:w="50"/>
              <w:left w:type="dxa" w:w="80"/>
              <w:bottom w:type="dxa" w:w="50"/>
              <w:right w:type="dxa" w:w="80"/>
            </w:tcMar>
            <w:vAlign w:val="center"/>
          </w:tcPr>
          <w:p>
            <w:pPr>
              <w:spacing w:after="0" w:line="240"/>
              <w:jc w:val="center"/>
            </w:pPr>
            <w:r>
              <w:rPr>
                <w:sz w:val="15"/>
                <w:szCs w:val="15"/>
              </w:rPr>
              <w:t xml:space="preserve">5 / 151</w:t>
            </w:r>
          </w:p>
          <w:p>
            <w:pPr>
              <w:spacing w:after="0" w:line="240"/>
              <w:jc w:val="center"/>
            </w:pPr>
            <w:r>
              <w:rPr>
                <w:sz w:val="15"/>
                <w:szCs w:val="15"/>
              </w:rPr>
              <w:t xml:space="preserve">pool 1/10; espera 0</w:t>
            </w:r>
          </w:p>
        </w:tc>
        <w:tc>
          <w:tcPr>
            <w:tcW w:type="dxa" w:w="1251"/>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shd w:fill="F7F9F4" w:color="auto" w:val="clear"/>
            <w:tcMar>
              <w:top w:type="dxa" w:w="50"/>
              <w:left w:type="dxa" w:w="80"/>
              <w:bottom w:type="dxa" w:w="50"/>
              <w:right w:type="dxa" w:w="80"/>
            </w:tcMar>
            <w:vAlign w:val="center"/>
          </w:tcPr>
          <w:p>
            <w:pPr>
              <w:spacing w:after="0" w:line="240"/>
              <w:jc w:val="center"/>
            </w:pPr>
            <w:r>
              <w:rPr>
                <w:sz w:val="15"/>
                <w:szCs w:val="15"/>
              </w:rPr>
              <w:t xml:space="preserve">2</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25</w:t>
            </w:r>
          </w:p>
        </w:tc>
        <w:tc>
          <w:tcPr>
            <w:tcW w:type="dxa" w:w="748"/>
            <w:shd w:fill="F7F9F4" w:color="auto" w:val="clear"/>
            <w:tcMar>
              <w:top w:type="dxa" w:w="50"/>
              <w:left w:type="dxa" w:w="80"/>
              <w:bottom w:type="dxa" w:w="50"/>
              <w:right w:type="dxa" w:w="80"/>
            </w:tcMar>
            <w:vAlign w:val="center"/>
          </w:tcPr>
          <w:p>
            <w:pPr>
              <w:spacing w:after="0" w:line="240"/>
              <w:jc w:val="center"/>
            </w:pPr>
            <w:r>
              <w:rPr>
                <w:sz w:val="15"/>
                <w:szCs w:val="15"/>
              </w:rPr>
              <w:t xml:space="preserve">23,9</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7</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162</w:t>
            </w:r>
          </w:p>
        </w:tc>
        <w:tc>
          <w:tcPr>
            <w:tcW w:type="dxa" w:w="748"/>
            <w:shd w:fill="F7F9F4" w:color="auto" w:val="clear"/>
            <w:tcMar>
              <w:top w:type="dxa" w:w="50"/>
              <w:left w:type="dxa" w:w="80"/>
              <w:bottom w:type="dxa" w:w="50"/>
              <w:right w:type="dxa" w:w="80"/>
            </w:tcMar>
            <w:vAlign w:val="center"/>
          </w:tcPr>
          <w:p>
            <w:pPr>
              <w:spacing w:after="0" w:line="240"/>
              <w:jc w:val="center"/>
            </w:pPr>
            <w:r>
              <w:rPr>
                <w:sz w:val="15"/>
                <w:szCs w:val="15"/>
              </w:rPr>
              <w:t xml:space="preserve">413</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26 %</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16 %</w:t>
            </w:r>
          </w:p>
        </w:tc>
        <w:tc>
          <w:tcPr>
            <w:tcW w:type="dxa" w:w="873"/>
            <w:shd w:fill="F7F9F4" w:color="auto" w:val="clear"/>
            <w:tcMar>
              <w:top w:type="dxa" w:w="50"/>
              <w:left w:type="dxa" w:w="80"/>
              <w:bottom w:type="dxa" w:w="50"/>
              <w:right w:type="dxa" w:w="80"/>
            </w:tcMar>
            <w:vAlign w:val="center"/>
          </w:tcPr>
          <w:p>
            <w:pPr>
              <w:spacing w:after="0" w:line="240"/>
              <w:jc w:val="center"/>
            </w:pPr>
            <w:r>
              <w:rPr>
                <w:sz w:val="15"/>
                <w:szCs w:val="15"/>
              </w:rPr>
              <w:t xml:space="preserve">52 / 477</w:t>
            </w:r>
          </w:p>
        </w:tc>
        <w:tc>
          <w:tcPr>
            <w:tcW w:type="dxa" w:w="1497"/>
            <w:shd w:fill="F7F9F4" w:color="auto" w:val="clear"/>
            <w:tcMar>
              <w:top w:type="dxa" w:w="50"/>
              <w:left w:type="dxa" w:w="80"/>
              <w:bottom w:type="dxa" w:w="50"/>
              <w:right w:type="dxa" w:w="80"/>
            </w:tcMar>
            <w:vAlign w:val="center"/>
          </w:tcPr>
          <w:p>
            <w:pPr>
              <w:spacing w:after="0" w:line="240"/>
              <w:jc w:val="center"/>
            </w:pPr>
            <w:r>
              <w:rPr>
                <w:sz w:val="15"/>
                <w:szCs w:val="15"/>
              </w:rPr>
              <w:t xml:space="preserve">12 / 151</w:t>
            </w:r>
          </w:p>
          <w:p>
            <w:pPr>
              <w:spacing w:after="0" w:line="240"/>
              <w:jc w:val="center"/>
            </w:pPr>
            <w:r>
              <w:rPr>
                <w:sz w:val="15"/>
                <w:szCs w:val="15"/>
              </w:rPr>
              <w:t xml:space="preserve">pool 4/10; espera 0</w:t>
            </w:r>
          </w:p>
        </w:tc>
        <w:tc>
          <w:tcPr>
            <w:tcW w:type="dxa" w:w="1251"/>
            <w:shd w:fill="F7F9F4" w:color="auto" w:val="clear"/>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tcMar>
              <w:top w:type="dxa" w:w="50"/>
              <w:left w:type="dxa" w:w="80"/>
              <w:bottom w:type="dxa" w:w="50"/>
              <w:right w:type="dxa" w:w="80"/>
            </w:tcMar>
            <w:vAlign w:val="center"/>
          </w:tcPr>
          <w:p>
            <w:pPr>
              <w:spacing w:after="0" w:line="240"/>
              <w:jc w:val="center"/>
            </w:pPr>
            <w:r>
              <w:rPr>
                <w:sz w:val="15"/>
                <w:szCs w:val="15"/>
              </w:rPr>
              <w:t xml:space="preserve">3</w:t>
            </w:r>
          </w:p>
        </w:tc>
        <w:tc>
          <w:tcPr>
            <w:tcW w:type="dxa" w:w="624"/>
            <w:tcMar>
              <w:top w:type="dxa" w:w="50"/>
              <w:left w:type="dxa" w:w="80"/>
              <w:bottom w:type="dxa" w:w="50"/>
              <w:right w:type="dxa" w:w="80"/>
            </w:tcMar>
            <w:vAlign w:val="center"/>
          </w:tcPr>
          <w:p>
            <w:pPr>
              <w:spacing w:after="0" w:line="240"/>
              <w:jc w:val="center"/>
            </w:pPr>
            <w:r>
              <w:rPr>
                <w:sz w:val="15"/>
                <w:szCs w:val="15"/>
              </w:rPr>
              <w:t xml:space="preserve">50</w:t>
            </w:r>
          </w:p>
        </w:tc>
        <w:tc>
          <w:tcPr>
            <w:tcW w:type="dxa" w:w="748"/>
            <w:tcMar>
              <w:top w:type="dxa" w:w="50"/>
              <w:left w:type="dxa" w:w="80"/>
              <w:bottom w:type="dxa" w:w="50"/>
              <w:right w:type="dxa" w:w="80"/>
            </w:tcMar>
            <w:vAlign w:val="center"/>
          </w:tcPr>
          <w:p>
            <w:pPr>
              <w:spacing w:after="0" w:line="240"/>
              <w:jc w:val="center"/>
            </w:pPr>
            <w:r>
              <w:rPr>
                <w:sz w:val="15"/>
                <w:szCs w:val="15"/>
              </w:rPr>
              <w:t xml:space="preserve">47,3</w:t>
            </w:r>
          </w:p>
        </w:tc>
        <w:tc>
          <w:tcPr>
            <w:tcW w:type="dxa" w:w="624"/>
            <w:tcMar>
              <w:top w:type="dxa" w:w="50"/>
              <w:left w:type="dxa" w:w="80"/>
              <w:bottom w:type="dxa" w:w="50"/>
              <w:right w:type="dxa" w:w="80"/>
            </w:tcMar>
            <w:vAlign w:val="center"/>
          </w:tcPr>
          <w:p>
            <w:pPr>
              <w:spacing w:after="0" w:line="240"/>
              <w:jc w:val="center"/>
            </w:pPr>
            <w:r>
              <w:rPr>
                <w:sz w:val="15"/>
                <w:szCs w:val="15"/>
              </w:rPr>
              <w:t xml:space="preserve">7</w:t>
            </w:r>
          </w:p>
        </w:tc>
        <w:tc>
          <w:tcPr>
            <w:tcW w:type="dxa" w:w="624"/>
            <w:tcMar>
              <w:top w:type="dxa" w:w="50"/>
              <w:left w:type="dxa" w:w="80"/>
              <w:bottom w:type="dxa" w:w="50"/>
              <w:right w:type="dxa" w:w="80"/>
            </w:tcMar>
            <w:vAlign w:val="center"/>
          </w:tcPr>
          <w:p>
            <w:pPr>
              <w:spacing w:after="0" w:line="240"/>
              <w:jc w:val="center"/>
            </w:pPr>
            <w:r>
              <w:rPr>
                <w:sz w:val="15"/>
                <w:szCs w:val="15"/>
              </w:rPr>
              <w:t xml:space="preserve">141</w:t>
            </w:r>
          </w:p>
        </w:tc>
        <w:tc>
          <w:tcPr>
            <w:tcW w:type="dxa" w:w="748"/>
            <w:tcMar>
              <w:top w:type="dxa" w:w="50"/>
              <w:left w:type="dxa" w:w="80"/>
              <w:bottom w:type="dxa" w:w="50"/>
              <w:right w:type="dxa" w:w="80"/>
            </w:tcMar>
            <w:vAlign w:val="center"/>
          </w:tcPr>
          <w:p>
            <w:pPr>
              <w:spacing w:after="0" w:line="240"/>
              <w:jc w:val="center"/>
            </w:pPr>
            <w:r>
              <w:rPr>
                <w:sz w:val="15"/>
                <w:szCs w:val="15"/>
              </w:rPr>
              <w:t xml:space="preserve">693</w:t>
            </w:r>
          </w:p>
        </w:tc>
        <w:tc>
          <w:tcPr>
            <w:tcW w:type="dxa" w:w="624"/>
            <w:tcMar>
              <w:top w:type="dxa" w:w="50"/>
              <w:left w:type="dxa" w:w="80"/>
              <w:bottom w:type="dxa" w:w="50"/>
              <w:right w:type="dxa" w:w="80"/>
            </w:tcMar>
            <w:vAlign w:val="center"/>
          </w:tcPr>
          <w:p>
            <w:pPr>
              <w:spacing w:after="0" w:line="240"/>
              <w:jc w:val="center"/>
            </w:pPr>
            <w:r>
              <w:rPr>
                <w:sz w:val="15"/>
                <w:szCs w:val="15"/>
              </w:rPr>
              <w:t xml:space="preserve">0,00</w:t>
            </w:r>
          </w:p>
        </w:tc>
        <w:tc>
          <w:tcPr>
            <w:tcW w:type="dxa" w:w="624"/>
            <w:tcMar>
              <w:top w:type="dxa" w:w="50"/>
              <w:left w:type="dxa" w:w="80"/>
              <w:bottom w:type="dxa" w:w="50"/>
              <w:right w:type="dxa" w:w="80"/>
            </w:tcMar>
            <w:vAlign w:val="center"/>
          </w:tcPr>
          <w:p>
            <w:pPr>
              <w:spacing w:after="0" w:line="240"/>
              <w:jc w:val="center"/>
            </w:pPr>
            <w:r>
              <w:rPr>
                <w:sz w:val="15"/>
                <w:szCs w:val="15"/>
              </w:rPr>
              <w:t xml:space="preserve">31 %</w:t>
            </w:r>
          </w:p>
        </w:tc>
        <w:tc>
          <w:tcPr>
            <w:tcW w:type="dxa" w:w="624"/>
            <w:tcMar>
              <w:top w:type="dxa" w:w="50"/>
              <w:left w:type="dxa" w:w="80"/>
              <w:bottom w:type="dxa" w:w="50"/>
              <w:right w:type="dxa" w:w="80"/>
            </w:tcMar>
            <w:vAlign w:val="center"/>
          </w:tcPr>
          <w:p>
            <w:pPr>
              <w:spacing w:after="0" w:line="240"/>
              <w:jc w:val="center"/>
            </w:pPr>
            <w:r>
              <w:rPr>
                <w:sz w:val="15"/>
                <w:szCs w:val="15"/>
              </w:rPr>
              <w:t xml:space="preserve">12 %</w:t>
            </w:r>
          </w:p>
        </w:tc>
        <w:tc>
          <w:tcPr>
            <w:tcW w:type="dxa" w:w="873"/>
            <w:tcMar>
              <w:top w:type="dxa" w:w="50"/>
              <w:left w:type="dxa" w:w="80"/>
              <w:bottom w:type="dxa" w:w="50"/>
              <w:right w:type="dxa" w:w="80"/>
            </w:tcMar>
            <w:vAlign w:val="center"/>
          </w:tcPr>
          <w:p>
            <w:pPr>
              <w:spacing w:after="0" w:line="240"/>
              <w:jc w:val="center"/>
            </w:pPr>
            <w:r>
              <w:rPr>
                <w:sz w:val="15"/>
                <w:szCs w:val="15"/>
              </w:rPr>
              <w:t xml:space="preserve">52 / 481</w:t>
            </w:r>
          </w:p>
        </w:tc>
        <w:tc>
          <w:tcPr>
            <w:tcW w:type="dxa" w:w="1497"/>
            <w:tcMar>
              <w:top w:type="dxa" w:w="50"/>
              <w:left w:type="dxa" w:w="80"/>
              <w:bottom w:type="dxa" w:w="50"/>
              <w:right w:type="dxa" w:w="80"/>
            </w:tcMar>
            <w:vAlign w:val="center"/>
          </w:tcPr>
          <w:p>
            <w:pPr>
              <w:spacing w:after="0" w:line="240"/>
              <w:jc w:val="center"/>
            </w:pPr>
            <w:r>
              <w:rPr>
                <w:sz w:val="15"/>
                <w:szCs w:val="15"/>
              </w:rPr>
              <w:t xml:space="preserve">12 / 151</w:t>
            </w:r>
          </w:p>
          <w:p>
            <w:pPr>
              <w:spacing w:after="0" w:line="240"/>
              <w:jc w:val="center"/>
            </w:pPr>
            <w:r>
              <w:rPr>
                <w:sz w:val="15"/>
                <w:szCs w:val="15"/>
              </w:rPr>
              <w:t xml:space="preserve">pool 6/10; espera 0</w:t>
            </w:r>
          </w:p>
        </w:tc>
        <w:tc>
          <w:tcPr>
            <w:tcW w:type="dxa" w:w="1251"/>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shd w:fill="F7F9F4" w:color="auto" w:val="clear"/>
            <w:tcMar>
              <w:top w:type="dxa" w:w="50"/>
              <w:left w:type="dxa" w:w="80"/>
              <w:bottom w:type="dxa" w:w="50"/>
              <w:right w:type="dxa" w:w="80"/>
            </w:tcMar>
            <w:vAlign w:val="center"/>
          </w:tcPr>
          <w:p>
            <w:pPr>
              <w:spacing w:after="0" w:line="240"/>
              <w:jc w:val="center"/>
            </w:pPr>
            <w:r>
              <w:rPr>
                <w:sz w:val="15"/>
                <w:szCs w:val="15"/>
              </w:rPr>
              <w:t xml:space="preserve">4</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100</w:t>
            </w:r>
          </w:p>
        </w:tc>
        <w:tc>
          <w:tcPr>
            <w:tcW w:type="dxa" w:w="748"/>
            <w:shd w:fill="F7F9F4" w:color="auto" w:val="clear"/>
            <w:tcMar>
              <w:top w:type="dxa" w:w="50"/>
              <w:left w:type="dxa" w:w="80"/>
              <w:bottom w:type="dxa" w:w="50"/>
              <w:right w:type="dxa" w:w="80"/>
            </w:tcMar>
            <w:vAlign w:val="center"/>
          </w:tcPr>
          <w:p>
            <w:pPr>
              <w:spacing w:after="0" w:line="240"/>
              <w:jc w:val="center"/>
            </w:pPr>
            <w:r>
              <w:rPr>
                <w:sz w:val="15"/>
                <w:szCs w:val="15"/>
              </w:rPr>
              <w:t xml:space="preserve">98,7</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4</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38</w:t>
            </w:r>
          </w:p>
        </w:tc>
        <w:tc>
          <w:tcPr>
            <w:tcW w:type="dxa" w:w="748"/>
            <w:shd w:fill="F7F9F4" w:color="auto" w:val="clear"/>
            <w:tcMar>
              <w:top w:type="dxa" w:w="50"/>
              <w:left w:type="dxa" w:w="80"/>
              <w:bottom w:type="dxa" w:w="50"/>
              <w:right w:type="dxa" w:w="80"/>
            </w:tcMar>
            <w:vAlign w:val="center"/>
          </w:tcPr>
          <w:p>
            <w:pPr>
              <w:spacing w:after="0" w:line="240"/>
              <w:jc w:val="center"/>
            </w:pPr>
            <w:r>
              <w:rPr>
                <w:sz w:val="15"/>
                <w:szCs w:val="15"/>
              </w:rPr>
              <w:t xml:space="preserve">76</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32 %</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11 %</w:t>
            </w:r>
          </w:p>
        </w:tc>
        <w:tc>
          <w:tcPr>
            <w:tcW w:type="dxa" w:w="873"/>
            <w:shd w:fill="F7F9F4" w:color="auto" w:val="clear"/>
            <w:tcMar>
              <w:top w:type="dxa" w:w="50"/>
              <w:left w:type="dxa" w:w="80"/>
              <w:bottom w:type="dxa" w:w="50"/>
              <w:right w:type="dxa" w:w="80"/>
            </w:tcMar>
            <w:vAlign w:val="center"/>
          </w:tcPr>
          <w:p>
            <w:pPr>
              <w:spacing w:after="0" w:line="240"/>
              <w:jc w:val="center"/>
            </w:pPr>
            <w:r>
              <w:rPr>
                <w:sz w:val="15"/>
                <w:szCs w:val="15"/>
              </w:rPr>
              <w:t xml:space="preserve">53 / 485</w:t>
            </w:r>
          </w:p>
        </w:tc>
        <w:tc>
          <w:tcPr>
            <w:tcW w:type="dxa" w:w="1497"/>
            <w:shd w:fill="F7F9F4" w:color="auto" w:val="clear"/>
            <w:tcMar>
              <w:top w:type="dxa" w:w="50"/>
              <w:left w:type="dxa" w:w="80"/>
              <w:bottom w:type="dxa" w:w="50"/>
              <w:right w:type="dxa" w:w="80"/>
            </w:tcMar>
            <w:vAlign w:val="center"/>
          </w:tcPr>
          <w:p>
            <w:pPr>
              <w:spacing w:after="0" w:line="240"/>
              <w:jc w:val="center"/>
            </w:pPr>
            <w:r>
              <w:rPr>
                <w:sz w:val="15"/>
                <w:szCs w:val="15"/>
              </w:rPr>
              <w:t xml:space="preserve">13 / 151</w:t>
            </w:r>
          </w:p>
          <w:p>
            <w:pPr>
              <w:spacing w:after="0" w:line="240"/>
              <w:jc w:val="center"/>
            </w:pPr>
            <w:r>
              <w:rPr>
                <w:sz w:val="15"/>
                <w:szCs w:val="15"/>
              </w:rPr>
              <w:t xml:space="preserve">pool 4/10; espera 0</w:t>
            </w:r>
          </w:p>
        </w:tc>
        <w:tc>
          <w:tcPr>
            <w:tcW w:type="dxa" w:w="1251"/>
            <w:shd w:fill="F7F9F4" w:color="auto" w:val="clear"/>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tcMar>
              <w:top w:type="dxa" w:w="50"/>
              <w:left w:type="dxa" w:w="80"/>
              <w:bottom w:type="dxa" w:w="50"/>
              <w:right w:type="dxa" w:w="80"/>
            </w:tcMar>
            <w:vAlign w:val="center"/>
          </w:tcPr>
          <w:p>
            <w:pPr>
              <w:spacing w:after="0" w:line="240"/>
              <w:jc w:val="center"/>
            </w:pPr>
            <w:r>
              <w:rPr>
                <w:sz w:val="15"/>
                <w:szCs w:val="15"/>
              </w:rPr>
              <w:t xml:space="preserve">5</w:t>
            </w:r>
          </w:p>
        </w:tc>
        <w:tc>
          <w:tcPr>
            <w:tcW w:type="dxa" w:w="624"/>
            <w:tcMar>
              <w:top w:type="dxa" w:w="50"/>
              <w:left w:type="dxa" w:w="80"/>
              <w:bottom w:type="dxa" w:w="50"/>
              <w:right w:type="dxa" w:w="80"/>
            </w:tcMar>
            <w:vAlign w:val="center"/>
          </w:tcPr>
          <w:p>
            <w:pPr>
              <w:spacing w:after="0" w:line="240"/>
              <w:jc w:val="center"/>
            </w:pPr>
            <w:r>
              <w:rPr>
                <w:sz w:val="15"/>
                <w:szCs w:val="15"/>
              </w:rPr>
              <w:t xml:space="preserve">200</w:t>
            </w:r>
          </w:p>
        </w:tc>
        <w:tc>
          <w:tcPr>
            <w:tcW w:type="dxa" w:w="748"/>
            <w:tcMar>
              <w:top w:type="dxa" w:w="50"/>
              <w:left w:type="dxa" w:w="80"/>
              <w:bottom w:type="dxa" w:w="50"/>
              <w:right w:type="dxa" w:w="80"/>
            </w:tcMar>
            <w:vAlign w:val="center"/>
          </w:tcPr>
          <w:p>
            <w:pPr>
              <w:spacing w:after="0" w:line="240"/>
              <w:jc w:val="center"/>
            </w:pPr>
            <w:r>
              <w:rPr>
                <w:sz w:val="15"/>
                <w:szCs w:val="15"/>
              </w:rPr>
              <w:t xml:space="preserve">194,6</w:t>
            </w:r>
          </w:p>
        </w:tc>
        <w:tc>
          <w:tcPr>
            <w:tcW w:type="dxa" w:w="624"/>
            <w:tcMar>
              <w:top w:type="dxa" w:w="50"/>
              <w:left w:type="dxa" w:w="80"/>
              <w:bottom w:type="dxa" w:w="50"/>
              <w:right w:type="dxa" w:w="80"/>
            </w:tcMar>
            <w:vAlign w:val="center"/>
          </w:tcPr>
          <w:p>
            <w:pPr>
              <w:spacing w:after="0" w:line="240"/>
              <w:jc w:val="center"/>
            </w:pPr>
            <w:r>
              <w:rPr>
                <w:sz w:val="15"/>
                <w:szCs w:val="15"/>
              </w:rPr>
              <w:t xml:space="preserve">8</w:t>
            </w:r>
          </w:p>
        </w:tc>
        <w:tc>
          <w:tcPr>
            <w:tcW w:type="dxa" w:w="624"/>
            <w:tcMar>
              <w:top w:type="dxa" w:w="50"/>
              <w:left w:type="dxa" w:w="80"/>
              <w:bottom w:type="dxa" w:w="50"/>
              <w:right w:type="dxa" w:w="80"/>
            </w:tcMar>
            <w:vAlign w:val="center"/>
          </w:tcPr>
          <w:p>
            <w:pPr>
              <w:spacing w:after="0" w:line="240"/>
              <w:jc w:val="center"/>
            </w:pPr>
            <w:r>
              <w:rPr>
                <w:sz w:val="15"/>
                <w:szCs w:val="15"/>
              </w:rPr>
              <w:t xml:space="preserve">85</w:t>
            </w:r>
          </w:p>
        </w:tc>
        <w:tc>
          <w:tcPr>
            <w:tcW w:type="dxa" w:w="748"/>
            <w:tcMar>
              <w:top w:type="dxa" w:w="50"/>
              <w:left w:type="dxa" w:w="80"/>
              <w:bottom w:type="dxa" w:w="50"/>
              <w:right w:type="dxa" w:w="80"/>
            </w:tcMar>
            <w:vAlign w:val="center"/>
          </w:tcPr>
          <w:p>
            <w:pPr>
              <w:spacing w:after="0" w:line="240"/>
              <w:jc w:val="center"/>
            </w:pPr>
            <w:r>
              <w:rPr>
                <w:sz w:val="15"/>
                <w:szCs w:val="15"/>
              </w:rPr>
              <w:t xml:space="preserve">197</w:t>
            </w:r>
          </w:p>
        </w:tc>
        <w:tc>
          <w:tcPr>
            <w:tcW w:type="dxa" w:w="624"/>
            <w:tcMar>
              <w:top w:type="dxa" w:w="50"/>
              <w:left w:type="dxa" w:w="80"/>
              <w:bottom w:type="dxa" w:w="50"/>
              <w:right w:type="dxa" w:w="80"/>
            </w:tcMar>
            <w:vAlign w:val="center"/>
          </w:tcPr>
          <w:p>
            <w:pPr>
              <w:spacing w:after="0" w:line="240"/>
              <w:jc w:val="center"/>
            </w:pPr>
            <w:r>
              <w:rPr>
                <w:sz w:val="15"/>
                <w:szCs w:val="15"/>
              </w:rPr>
              <w:t xml:space="preserve">0,00</w:t>
            </w:r>
          </w:p>
        </w:tc>
        <w:tc>
          <w:tcPr>
            <w:tcW w:type="dxa" w:w="624"/>
            <w:tcMar>
              <w:top w:type="dxa" w:w="50"/>
              <w:left w:type="dxa" w:w="80"/>
              <w:bottom w:type="dxa" w:w="50"/>
              <w:right w:type="dxa" w:w="80"/>
            </w:tcMar>
            <w:vAlign w:val="center"/>
          </w:tcPr>
          <w:p>
            <w:pPr>
              <w:spacing w:after="0" w:line="240"/>
              <w:jc w:val="center"/>
            </w:pPr>
            <w:r>
              <w:rPr>
                <w:sz w:val="15"/>
                <w:szCs w:val="15"/>
              </w:rPr>
              <w:t xml:space="preserve">56 %</w:t>
            </w:r>
          </w:p>
        </w:tc>
        <w:tc>
          <w:tcPr>
            <w:tcW w:type="dxa" w:w="624"/>
            <w:tcMar>
              <w:top w:type="dxa" w:w="50"/>
              <w:left w:type="dxa" w:w="80"/>
              <w:bottom w:type="dxa" w:w="50"/>
              <w:right w:type="dxa" w:w="80"/>
            </w:tcMar>
            <w:vAlign w:val="center"/>
          </w:tcPr>
          <w:p>
            <w:pPr>
              <w:spacing w:after="0" w:line="240"/>
              <w:jc w:val="center"/>
            </w:pPr>
            <w:r>
              <w:rPr>
                <w:sz w:val="15"/>
                <w:szCs w:val="15"/>
              </w:rPr>
              <w:t xml:space="preserve">19 %</w:t>
            </w:r>
          </w:p>
        </w:tc>
        <w:tc>
          <w:tcPr>
            <w:tcW w:type="dxa" w:w="873"/>
            <w:tcMar>
              <w:top w:type="dxa" w:w="50"/>
              <w:left w:type="dxa" w:w="80"/>
              <w:bottom w:type="dxa" w:w="50"/>
              <w:right w:type="dxa" w:w="80"/>
            </w:tcMar>
            <w:vAlign w:val="center"/>
          </w:tcPr>
          <w:p>
            <w:pPr>
              <w:spacing w:after="0" w:line="240"/>
              <w:jc w:val="center"/>
            </w:pPr>
            <w:r>
              <w:rPr>
                <w:sz w:val="15"/>
                <w:szCs w:val="15"/>
              </w:rPr>
              <w:t xml:space="preserve">58 / 488</w:t>
            </w:r>
          </w:p>
        </w:tc>
        <w:tc>
          <w:tcPr>
            <w:tcW w:type="dxa" w:w="1497"/>
            <w:tcMar>
              <w:top w:type="dxa" w:w="50"/>
              <w:left w:type="dxa" w:w="80"/>
              <w:bottom w:type="dxa" w:w="50"/>
              <w:right w:type="dxa" w:w="80"/>
            </w:tcMar>
            <w:vAlign w:val="center"/>
          </w:tcPr>
          <w:p>
            <w:pPr>
              <w:spacing w:after="0" w:line="240"/>
              <w:jc w:val="center"/>
            </w:pPr>
            <w:r>
              <w:rPr>
                <w:sz w:val="15"/>
                <w:szCs w:val="15"/>
              </w:rPr>
              <w:t xml:space="preserve">12 / 151</w:t>
            </w:r>
          </w:p>
          <w:p>
            <w:pPr>
              <w:spacing w:after="0" w:line="240"/>
              <w:jc w:val="center"/>
            </w:pPr>
            <w:r>
              <w:rPr>
                <w:sz w:val="15"/>
                <w:szCs w:val="15"/>
              </w:rPr>
              <w:t xml:space="preserve">pool 10/10; espera 2</w:t>
            </w:r>
          </w:p>
        </w:tc>
        <w:tc>
          <w:tcPr>
            <w:tcW w:type="dxa" w:w="1251"/>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shd w:fill="E2EFD9" w:color="auto" w:val="clear"/>
            <w:tcMar>
              <w:top w:type="dxa" w:w="50"/>
              <w:left w:type="dxa" w:w="80"/>
              <w:bottom w:type="dxa" w:w="50"/>
              <w:right w:type="dxa" w:w="80"/>
            </w:tcMar>
            <w:vAlign w:val="center"/>
          </w:tcPr>
          <w:p>
            <w:pPr>
              <w:spacing w:after="0" w:line="240"/>
              <w:jc w:val="center"/>
            </w:pPr>
            <w:r>
              <w:rPr>
                <w:sz w:val="15"/>
                <w:szCs w:val="15"/>
              </w:rPr>
              <w:t xml:space="preserve">6</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400</w:t>
            </w:r>
          </w:p>
        </w:tc>
        <w:tc>
          <w:tcPr>
            <w:tcW w:type="dxa" w:w="748"/>
            <w:shd w:fill="E2EFD9" w:color="auto" w:val="clear"/>
            <w:tcMar>
              <w:top w:type="dxa" w:w="50"/>
              <w:left w:type="dxa" w:w="80"/>
              <w:bottom w:type="dxa" w:w="50"/>
              <w:right w:type="dxa" w:w="80"/>
            </w:tcMar>
            <w:vAlign w:val="center"/>
          </w:tcPr>
          <w:p>
            <w:pPr>
              <w:spacing w:after="0" w:line="240"/>
              <w:jc w:val="center"/>
            </w:pPr>
            <w:r>
              <w:rPr>
                <w:sz w:val="15"/>
                <w:szCs w:val="15"/>
              </w:rPr>
              <w:t xml:space="preserve">377,7</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18</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247</w:t>
            </w:r>
          </w:p>
        </w:tc>
        <w:tc>
          <w:tcPr>
            <w:tcW w:type="dxa" w:w="748"/>
            <w:shd w:fill="E2EFD9" w:color="auto" w:val="clear"/>
            <w:tcMar>
              <w:top w:type="dxa" w:w="50"/>
              <w:left w:type="dxa" w:w="80"/>
              <w:bottom w:type="dxa" w:w="50"/>
              <w:right w:type="dxa" w:w="80"/>
            </w:tcMar>
            <w:vAlign w:val="center"/>
          </w:tcPr>
          <w:p>
            <w:pPr>
              <w:spacing w:after="0" w:line="240"/>
              <w:jc w:val="center"/>
            </w:pPr>
            <w:r>
              <w:rPr>
                <w:sz w:val="15"/>
                <w:szCs w:val="15"/>
              </w:rPr>
              <w:t xml:space="preserve">568</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83 %</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23 %</w:t>
            </w:r>
          </w:p>
        </w:tc>
        <w:tc>
          <w:tcPr>
            <w:tcW w:type="dxa" w:w="873"/>
            <w:shd w:fill="E2EFD9" w:color="auto" w:val="clear"/>
            <w:tcMar>
              <w:top w:type="dxa" w:w="50"/>
              <w:left w:type="dxa" w:w="80"/>
              <w:bottom w:type="dxa" w:w="50"/>
              <w:right w:type="dxa" w:w="80"/>
            </w:tcMar>
            <w:vAlign w:val="center"/>
          </w:tcPr>
          <w:p>
            <w:pPr>
              <w:spacing w:after="0" w:line="240"/>
              <w:jc w:val="center"/>
            </w:pPr>
            <w:r>
              <w:rPr>
                <w:sz w:val="15"/>
                <w:szCs w:val="15"/>
              </w:rPr>
              <w:t xml:space="preserve">67 / 492</w:t>
            </w:r>
          </w:p>
        </w:tc>
        <w:tc>
          <w:tcPr>
            <w:tcW w:type="dxa" w:w="1497"/>
            <w:shd w:fill="E2EFD9" w:color="auto" w:val="clear"/>
            <w:tcMar>
              <w:top w:type="dxa" w:w="50"/>
              <w:left w:type="dxa" w:w="80"/>
              <w:bottom w:type="dxa" w:w="50"/>
              <w:right w:type="dxa" w:w="80"/>
            </w:tcMar>
            <w:vAlign w:val="center"/>
          </w:tcPr>
          <w:p>
            <w:pPr>
              <w:spacing w:after="0" w:line="240"/>
              <w:jc w:val="center"/>
            </w:pPr>
            <w:r>
              <w:rPr>
                <w:sz w:val="15"/>
                <w:szCs w:val="15"/>
              </w:rPr>
              <w:t xml:space="preserve">12 / 151</w:t>
            </w:r>
          </w:p>
          <w:p>
            <w:pPr>
              <w:spacing w:after="0" w:line="240"/>
              <w:jc w:val="center"/>
            </w:pPr>
            <w:r>
              <w:rPr>
                <w:sz w:val="15"/>
                <w:szCs w:val="15"/>
              </w:rPr>
              <w:t xml:space="preserve">pool 10/10; espera 44</w:t>
            </w:r>
          </w:p>
        </w:tc>
        <w:tc>
          <w:tcPr>
            <w:tcW w:type="dxa" w:w="1251"/>
            <w:shd w:fill="E2EFD9" w:color="auto" w:val="clear"/>
            <w:tcMar>
              <w:top w:type="dxa" w:w="50"/>
              <w:left w:type="dxa" w:w="80"/>
              <w:bottom w:type="dxa" w:w="50"/>
              <w:right w:type="dxa" w:w="80"/>
            </w:tcMar>
            <w:vAlign w:val="center"/>
          </w:tcPr>
          <w:p>
            <w:pPr>
              <w:spacing w:after="0" w:line="240"/>
              <w:jc w:val="center"/>
            </w:pPr>
            <w:r>
              <w:rPr>
                <w:sz w:val="15"/>
                <w:szCs w:val="15"/>
              </w:rPr>
              <w:t xml:space="preserve">Sí ← punto de saturación</w:t>
            </w:r>
          </w:p>
        </w:tc>
      </w:tr>
      <w:tr>
        <w:trPr>
          <w:cantSplit/>
        </w:trPr>
        <w:tc>
          <w:tcPr>
            <w:tcW w:type="dxa" w:w="499"/>
            <w:shd w:fill="FBE4E4" w:color="auto" w:val="clear"/>
            <w:tcMar>
              <w:top w:type="dxa" w:w="50"/>
              <w:left w:type="dxa" w:w="80"/>
              <w:bottom w:type="dxa" w:w="50"/>
              <w:right w:type="dxa" w:w="80"/>
            </w:tcMar>
            <w:vAlign w:val="center"/>
          </w:tcPr>
          <w:p>
            <w:pPr>
              <w:spacing w:after="0" w:line="240"/>
              <w:jc w:val="center"/>
            </w:pPr>
            <w:r>
              <w:rPr>
                <w:sz w:val="15"/>
                <w:szCs w:val="15"/>
              </w:rPr>
              <w:t xml:space="preserve">7</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600</w:t>
            </w:r>
          </w:p>
        </w:tc>
        <w:tc>
          <w:tcPr>
            <w:tcW w:type="dxa" w:w="748"/>
            <w:shd w:fill="FBE4E4" w:color="auto" w:val="clear"/>
            <w:tcMar>
              <w:top w:type="dxa" w:w="50"/>
              <w:left w:type="dxa" w:w="80"/>
              <w:bottom w:type="dxa" w:w="50"/>
              <w:right w:type="dxa" w:w="80"/>
            </w:tcMar>
            <w:vAlign w:val="center"/>
          </w:tcPr>
          <w:p>
            <w:pPr>
              <w:spacing w:after="0" w:line="240"/>
              <w:jc w:val="center"/>
            </w:pPr>
            <w:r>
              <w:rPr>
                <w:sz w:val="15"/>
                <w:szCs w:val="15"/>
              </w:rPr>
              <w:t xml:space="preserve">426,6</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252</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1.343</w:t>
            </w:r>
          </w:p>
        </w:tc>
        <w:tc>
          <w:tcPr>
            <w:tcW w:type="dxa" w:w="748"/>
            <w:shd w:fill="FBE4E4" w:color="auto" w:val="clear"/>
            <w:tcMar>
              <w:top w:type="dxa" w:w="50"/>
              <w:left w:type="dxa" w:w="80"/>
              <w:bottom w:type="dxa" w:w="50"/>
              <w:right w:type="dxa" w:w="80"/>
            </w:tcMar>
            <w:vAlign w:val="center"/>
          </w:tcPr>
          <w:p>
            <w:pPr>
              <w:spacing w:after="0" w:line="240"/>
              <w:jc w:val="center"/>
            </w:pPr>
            <w:r>
              <w:rPr>
                <w:sz w:val="15"/>
                <w:szCs w:val="15"/>
              </w:rPr>
              <w:t xml:space="preserve">1.985</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99 %</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25 %</w:t>
            </w:r>
          </w:p>
        </w:tc>
        <w:tc>
          <w:tcPr>
            <w:tcW w:type="dxa" w:w="873"/>
            <w:shd w:fill="FBE4E4" w:color="auto" w:val="clear"/>
            <w:tcMar>
              <w:top w:type="dxa" w:w="50"/>
              <w:left w:type="dxa" w:w="80"/>
              <w:bottom w:type="dxa" w:w="50"/>
              <w:right w:type="dxa" w:w="80"/>
            </w:tcMar>
            <w:vAlign w:val="center"/>
          </w:tcPr>
          <w:p>
            <w:pPr>
              <w:spacing w:after="0" w:line="240"/>
              <w:jc w:val="center"/>
            </w:pPr>
            <w:r>
              <w:rPr>
                <w:sz w:val="15"/>
                <w:szCs w:val="15"/>
              </w:rPr>
              <w:t xml:space="preserve">77 / 496</w:t>
            </w:r>
          </w:p>
        </w:tc>
        <w:tc>
          <w:tcPr>
            <w:tcW w:type="dxa" w:w="1497"/>
            <w:shd w:fill="FBE4E4" w:color="auto" w:val="clear"/>
            <w:tcMar>
              <w:top w:type="dxa" w:w="50"/>
              <w:left w:type="dxa" w:w="80"/>
              <w:bottom w:type="dxa" w:w="50"/>
              <w:right w:type="dxa" w:w="80"/>
            </w:tcMar>
            <w:vAlign w:val="center"/>
          </w:tcPr>
          <w:p>
            <w:pPr>
              <w:spacing w:after="0" w:line="240"/>
              <w:jc w:val="center"/>
            </w:pPr>
            <w:r>
              <w:rPr>
                <w:sz w:val="15"/>
                <w:szCs w:val="15"/>
              </w:rPr>
              <w:t xml:space="preserve">12 / 151</w:t>
            </w:r>
          </w:p>
          <w:p>
            <w:pPr>
              <w:spacing w:after="0" w:line="240"/>
              <w:jc w:val="center"/>
            </w:pPr>
            <w:r>
              <w:rPr>
                <w:sz w:val="15"/>
                <w:szCs w:val="15"/>
              </w:rPr>
              <w:t xml:space="preserve">pool 10/10; espera 202</w:t>
            </w:r>
          </w:p>
        </w:tc>
        <w:tc>
          <w:tcPr>
            <w:tcW w:type="dxa" w:w="1251"/>
            <w:shd w:fill="FBE4E4" w:color="auto" w:val="clear"/>
            <w:tcMar>
              <w:top w:type="dxa" w:w="50"/>
              <w:left w:type="dxa" w:w="80"/>
              <w:bottom w:type="dxa" w:w="50"/>
              <w:right w:type="dxa" w:w="80"/>
            </w:tcMar>
            <w:vAlign w:val="center"/>
          </w:tcPr>
          <w:p>
            <w:pPr>
              <w:spacing w:after="0" w:line="240"/>
              <w:jc w:val="center"/>
            </w:pPr>
            <w:r>
              <w:rPr>
                <w:sz w:val="15"/>
                <w:szCs w:val="15"/>
              </w:rPr>
              <w:t xml:space="preserve">No (p95)</w:t>
            </w:r>
          </w:p>
        </w:tc>
      </w:tr>
      <w:tr>
        <w:trPr>
          <w:cantSplit/>
        </w:trPr>
        <w:tc>
          <w:tcPr>
            <w:tcW w:type="dxa" w:w="499"/>
            <w:shd w:fill="FBE4E4" w:color="auto" w:val="clear"/>
            <w:tcMar>
              <w:top w:type="dxa" w:w="50"/>
              <w:left w:type="dxa" w:w="80"/>
              <w:bottom w:type="dxa" w:w="50"/>
              <w:right w:type="dxa" w:w="80"/>
            </w:tcMar>
            <w:vAlign w:val="center"/>
          </w:tcPr>
          <w:p>
            <w:pPr>
              <w:spacing w:after="0" w:line="240"/>
              <w:jc w:val="center"/>
            </w:pPr>
            <w:r>
              <w:rPr>
                <w:sz w:val="15"/>
                <w:szCs w:val="15"/>
              </w:rPr>
              <w:t xml:space="preserve">8</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800</w:t>
            </w:r>
          </w:p>
        </w:tc>
        <w:tc>
          <w:tcPr>
            <w:tcW w:type="dxa" w:w="748"/>
            <w:shd w:fill="FBE4E4" w:color="auto" w:val="clear"/>
            <w:tcMar>
              <w:top w:type="dxa" w:w="50"/>
              <w:left w:type="dxa" w:w="80"/>
              <w:bottom w:type="dxa" w:w="50"/>
              <w:right w:type="dxa" w:w="80"/>
            </w:tcMar>
            <w:vAlign w:val="center"/>
          </w:tcPr>
          <w:p>
            <w:pPr>
              <w:spacing w:after="0" w:line="240"/>
              <w:jc w:val="center"/>
            </w:pPr>
            <w:r>
              <w:rPr>
                <w:sz w:val="15"/>
                <w:szCs w:val="15"/>
              </w:rPr>
              <w:t xml:space="preserve">357,8</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1.041</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4.225</w:t>
            </w:r>
          </w:p>
        </w:tc>
        <w:tc>
          <w:tcPr>
            <w:tcW w:type="dxa" w:w="748"/>
            <w:shd w:fill="FBE4E4" w:color="auto" w:val="clear"/>
            <w:tcMar>
              <w:top w:type="dxa" w:w="50"/>
              <w:left w:type="dxa" w:w="80"/>
              <w:bottom w:type="dxa" w:w="50"/>
              <w:right w:type="dxa" w:w="80"/>
            </w:tcMar>
            <w:vAlign w:val="center"/>
          </w:tcPr>
          <w:p>
            <w:pPr>
              <w:spacing w:after="0" w:line="240"/>
              <w:jc w:val="center"/>
            </w:pPr>
            <w:r>
              <w:rPr>
                <w:sz w:val="15"/>
                <w:szCs w:val="15"/>
              </w:rPr>
              <w:t xml:space="preserve">6.527</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0,03</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100 %</w:t>
            </w:r>
          </w:p>
        </w:tc>
        <w:tc>
          <w:tcPr>
            <w:tcW w:type="dxa" w:w="624"/>
            <w:shd w:fill="FBE4E4" w:color="auto" w:val="clear"/>
            <w:tcMar>
              <w:top w:type="dxa" w:w="50"/>
              <w:left w:type="dxa" w:w="80"/>
              <w:bottom w:type="dxa" w:w="50"/>
              <w:right w:type="dxa" w:w="80"/>
            </w:tcMar>
            <w:vAlign w:val="center"/>
          </w:tcPr>
          <w:p>
            <w:pPr>
              <w:spacing w:after="0" w:line="240"/>
              <w:jc w:val="center"/>
            </w:pPr>
            <w:r>
              <w:rPr>
                <w:sz w:val="15"/>
                <w:szCs w:val="15"/>
              </w:rPr>
              <w:t xml:space="preserve">28 %</w:t>
            </w:r>
          </w:p>
        </w:tc>
        <w:tc>
          <w:tcPr>
            <w:tcW w:type="dxa" w:w="873"/>
            <w:shd w:fill="FBE4E4" w:color="auto" w:val="clear"/>
            <w:tcMar>
              <w:top w:type="dxa" w:w="50"/>
              <w:left w:type="dxa" w:w="80"/>
              <w:bottom w:type="dxa" w:w="50"/>
              <w:right w:type="dxa" w:w="80"/>
            </w:tcMar>
            <w:vAlign w:val="center"/>
          </w:tcPr>
          <w:p>
            <w:pPr>
              <w:spacing w:after="0" w:line="240"/>
              <w:jc w:val="center"/>
            </w:pPr>
            <w:r>
              <w:rPr>
                <w:sz w:val="15"/>
                <w:szCs w:val="15"/>
              </w:rPr>
              <w:t xml:space="preserve">88 / 501</w:t>
            </w:r>
          </w:p>
        </w:tc>
        <w:tc>
          <w:tcPr>
            <w:tcW w:type="dxa" w:w="1497"/>
            <w:shd w:fill="FBE4E4" w:color="auto" w:val="clear"/>
            <w:tcMar>
              <w:top w:type="dxa" w:w="50"/>
              <w:left w:type="dxa" w:w="80"/>
              <w:bottom w:type="dxa" w:w="50"/>
              <w:right w:type="dxa" w:w="80"/>
            </w:tcMar>
            <w:vAlign w:val="center"/>
          </w:tcPr>
          <w:p>
            <w:pPr>
              <w:spacing w:after="0" w:line="240"/>
              <w:jc w:val="center"/>
            </w:pPr>
            <w:r>
              <w:rPr>
                <w:sz w:val="15"/>
                <w:szCs w:val="15"/>
              </w:rPr>
              <w:t xml:space="preserve">12 / 151</w:t>
            </w:r>
          </w:p>
          <w:p>
            <w:pPr>
              <w:spacing w:after="0" w:line="240"/>
              <w:jc w:val="center"/>
            </w:pPr>
            <w:r>
              <w:rPr>
                <w:sz w:val="15"/>
                <w:szCs w:val="15"/>
              </w:rPr>
              <w:t xml:space="preserve">pool 10/10; espera 484</w:t>
            </w:r>
          </w:p>
        </w:tc>
        <w:tc>
          <w:tcPr>
            <w:tcW w:type="dxa" w:w="1251"/>
            <w:shd w:fill="FBE4E4" w:color="auto" w:val="clear"/>
            <w:tcMar>
              <w:top w:type="dxa" w:w="50"/>
              <w:left w:type="dxa" w:w="80"/>
              <w:bottom w:type="dxa" w:w="50"/>
              <w:right w:type="dxa" w:w="80"/>
            </w:tcMar>
            <w:vAlign w:val="center"/>
          </w:tcPr>
          <w:p>
            <w:pPr>
              <w:spacing w:after="0" w:line="240"/>
              <w:jc w:val="center"/>
            </w:pPr>
            <w:r>
              <w:rPr>
                <w:sz w:val="15"/>
                <w:szCs w:val="15"/>
              </w:rPr>
              <w:t xml:space="preserve">No (p95, throughput)</w:t>
            </w:r>
          </w:p>
        </w:tc>
      </w:tr>
    </w:tbl>
    <w:p>
      <w:pPr>
        <w:spacing w:after="120" w:line="276"/>
        <w:jc w:val="both"/>
      </w:pPr>
      <w:r>
        <w:t xml:space="preserve">La mezcla real coincidió con la declarada. En el escalón de 400 usuarios: consultar 190,7 pet./s (50 %), listar 75,0 (20 %), crear 74,9 (20 %) y actualizar 37,1 (10 %). El generador de carga nunca fue el cuello de botella: k6 usó como máximo el 37 % de una CPU, de las 2 que tenía asignadas.</w:t>
      </w:r>
    </w:p>
    <w:p>
      <w:pPr>
        <w:pStyle w:val="Heading2"/>
      </w:pPr>
      <w:r>
        <w:t xml:space="preserve">5.3 Corrida1: los 6 escalones declarados</w:t>
      </w:r>
    </w:p>
    <w:p>
      <w:pPr>
        <w:spacing w:after="120" w:line="276"/>
        <w:jc w:val="both"/>
      </w:pPr>
      <w:r>
        <w:t xml:space="preserve">La corrida1 aplicó exactamente la progresión declarada (10 a 400 usuarios). Sus resultados casi coinciden con los de la corrida2 en los mismos escalones; en 400 usuarios dio 376,4 frente a 377,7 pet./s. Pero el último escalón todavía cumplía los tres criterios, así que el sistema no había saturado. Por eso se hizo la corrida2 con 600 y 800 usuarios adicionales, como estaba previsto en la declaración.</w:t>
      </w:r>
    </w:p>
    <w:p>
      <w:pPr>
        <w:keepNext/>
        <w:spacing w:before="160" w:after="60"/>
      </w:pPr>
      <w:r>
        <w:rPr>
          <w:b/>
          <w:bCs/>
          <w:color w:val="404040"/>
          <w:sz w:val="18"/>
          <w:szCs w:val="18"/>
        </w:rPr>
        <w:t xml:space="preserve">Tabla 4. Corrida1: datos registrados en cada escalón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99"/>
        <w:gridCol w:w="624"/>
        <w:gridCol w:w="748"/>
        <w:gridCol w:w="624"/>
        <w:gridCol w:w="624"/>
        <w:gridCol w:w="748"/>
        <w:gridCol w:w="624"/>
        <w:gridCol w:w="624"/>
        <w:gridCol w:w="624"/>
        <w:gridCol w:w="873"/>
        <w:gridCol w:w="1497"/>
        <w:gridCol w:w="1251"/>
      </w:tblGrid>
      <w:tr>
        <w:trPr>
          <w:tblHeader/>
        </w:trPr>
        <w:tc>
          <w:tcPr>
            <w:tcW w:type="dxa" w:w="499"/>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Esc.</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Usua-</w:t>
            </w:r>
          </w:p>
          <w:p>
            <w:pPr>
              <w:spacing w:after="0" w:line="240"/>
              <w:jc w:val="left"/>
            </w:pPr>
            <w:r>
              <w:rPr>
                <w:b/>
                <w:bCs/>
                <w:color w:val="FFFFFF"/>
                <w:sz w:val="15"/>
                <w:szCs w:val="15"/>
              </w:rPr>
              <w:t xml:space="preserve">rios</w:t>
            </w:r>
          </w:p>
        </w:tc>
        <w:tc>
          <w:tcPr>
            <w:tcW w:type="dxa" w:w="748"/>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Pet./s</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p50</w:t>
            </w:r>
          </w:p>
          <w:p>
            <w:pPr>
              <w:spacing w:after="0" w:line="240"/>
              <w:jc w:val="left"/>
            </w:pPr>
            <w:r>
              <w:rPr>
                <w:b/>
                <w:bCs/>
                <w:color w:val="FFFFFF"/>
                <w:sz w:val="15"/>
                <w:szCs w:val="15"/>
              </w:rPr>
              <w:t xml:space="preserve">(ms)</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p95</w:t>
            </w:r>
          </w:p>
          <w:p>
            <w:pPr>
              <w:spacing w:after="0" w:line="240"/>
              <w:jc w:val="left"/>
            </w:pPr>
            <w:r>
              <w:rPr>
                <w:b/>
                <w:bCs/>
                <w:color w:val="FFFFFF"/>
                <w:sz w:val="15"/>
                <w:szCs w:val="15"/>
              </w:rPr>
              <w:t xml:space="preserve">(ms)</w:t>
            </w:r>
          </w:p>
        </w:tc>
        <w:tc>
          <w:tcPr>
            <w:tcW w:type="dxa" w:w="748"/>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p99</w:t>
            </w:r>
          </w:p>
          <w:p>
            <w:pPr>
              <w:spacing w:after="0" w:line="240"/>
              <w:jc w:val="left"/>
            </w:pPr>
            <w:r>
              <w:rPr>
                <w:b/>
                <w:bCs/>
                <w:color w:val="FFFFFF"/>
                <w:sz w:val="15"/>
                <w:szCs w:val="15"/>
              </w:rPr>
              <w:t xml:space="preserve">(ms)</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Error</w:t>
            </w:r>
          </w:p>
          <w:p>
            <w:pPr>
              <w:spacing w:after="0" w:line="240"/>
              <w:jc w:val="left"/>
            </w:pPr>
            <w:r>
              <w:rPr>
                <w:b/>
                <w:bCs/>
                <w:color w:val="FFFFFF"/>
                <w:sz w:val="15"/>
                <w:szCs w:val="15"/>
              </w:rPr>
              <w:t xml:space="preserve">%</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CPU</w:t>
            </w:r>
          </w:p>
          <w:p>
            <w:pPr>
              <w:spacing w:after="0" w:line="240"/>
              <w:jc w:val="left"/>
            </w:pPr>
            <w:r>
              <w:rPr>
                <w:b/>
                <w:bCs/>
                <w:color w:val="FFFFFF"/>
                <w:sz w:val="15"/>
                <w:szCs w:val="15"/>
              </w:rPr>
              <w:t xml:space="preserve">app</w:t>
            </w:r>
          </w:p>
        </w:tc>
        <w:tc>
          <w:tcPr>
            <w:tcW w:type="dxa" w:w="624"/>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CPU</w:t>
            </w:r>
          </w:p>
          <w:p>
            <w:pPr>
              <w:spacing w:after="0" w:line="240"/>
              <w:jc w:val="left"/>
            </w:pPr>
            <w:r>
              <w:rPr>
                <w:b/>
                <w:bCs/>
                <w:color w:val="FFFFFF"/>
                <w:sz w:val="15"/>
                <w:szCs w:val="15"/>
              </w:rPr>
              <w:t xml:space="preserve">BD</w:t>
            </w:r>
          </w:p>
        </w:tc>
        <w:tc>
          <w:tcPr>
            <w:tcW w:type="dxa" w:w="873"/>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Memoria</w:t>
            </w:r>
          </w:p>
          <w:p>
            <w:pPr>
              <w:spacing w:after="0" w:line="240"/>
              <w:jc w:val="left"/>
            </w:pPr>
            <w:r>
              <w:rPr>
                <w:b/>
                <w:bCs/>
                <w:color w:val="FFFFFF"/>
                <w:sz w:val="15"/>
                <w:szCs w:val="15"/>
              </w:rPr>
              <w:t xml:space="preserve">app / BD</w:t>
            </w:r>
          </w:p>
          <w:p>
            <w:pPr>
              <w:spacing w:after="0" w:line="240"/>
              <w:jc w:val="left"/>
            </w:pPr>
            <w:r>
              <w:rPr>
                <w:b/>
                <w:bCs/>
                <w:color w:val="FFFFFF"/>
                <w:sz w:val="15"/>
                <w:szCs w:val="15"/>
              </w:rPr>
              <w:t xml:space="preserve">(MB)</w:t>
            </w:r>
          </w:p>
        </w:tc>
        <w:tc>
          <w:tcPr>
            <w:tcW w:type="dxa" w:w="1497"/>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Conex. BD</w:t>
            </w:r>
          </w:p>
          <w:p>
            <w:pPr>
              <w:spacing w:after="0" w:line="240"/>
              <w:jc w:val="left"/>
            </w:pPr>
            <w:r>
              <w:rPr>
                <w:b/>
                <w:bCs/>
                <w:color w:val="FFFFFF"/>
                <w:sz w:val="15"/>
                <w:szCs w:val="15"/>
              </w:rPr>
              <w:t xml:space="preserve">(activas / máx.)</w:t>
            </w:r>
          </w:p>
          <w:p>
            <w:pPr>
              <w:spacing w:after="0" w:line="240"/>
              <w:jc w:val="left"/>
            </w:pPr>
            <w:r>
              <w:rPr>
                <w:b/>
                <w:bCs/>
                <w:color w:val="FFFFFF"/>
                <w:sz w:val="15"/>
                <w:szCs w:val="15"/>
              </w:rPr>
              <w:t xml:space="preserve">y pool app</w:t>
            </w:r>
          </w:p>
        </w:tc>
        <w:tc>
          <w:tcPr>
            <w:tcW w:type="dxa" w:w="1251"/>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Cumple</w:t>
            </w:r>
          </w:p>
        </w:tc>
      </w:tr>
      <w:tr>
        <w:trPr>
          <w:cantSplit/>
        </w:trPr>
        <w:tc>
          <w:tcPr>
            <w:tcW w:type="dxa" w:w="499"/>
            <w:tcMar>
              <w:top w:type="dxa" w:w="50"/>
              <w:left w:type="dxa" w:w="80"/>
              <w:bottom w:type="dxa" w:w="50"/>
              <w:right w:type="dxa" w:w="80"/>
            </w:tcMar>
            <w:vAlign w:val="center"/>
          </w:tcPr>
          <w:p>
            <w:pPr>
              <w:spacing w:after="0" w:line="240"/>
              <w:jc w:val="center"/>
            </w:pPr>
            <w:r>
              <w:rPr>
                <w:sz w:val="15"/>
                <w:szCs w:val="15"/>
              </w:rPr>
              <w:t xml:space="preserve">1</w:t>
            </w:r>
          </w:p>
        </w:tc>
        <w:tc>
          <w:tcPr>
            <w:tcW w:type="dxa" w:w="624"/>
            <w:tcMar>
              <w:top w:type="dxa" w:w="50"/>
              <w:left w:type="dxa" w:w="80"/>
              <w:bottom w:type="dxa" w:w="50"/>
              <w:right w:type="dxa" w:w="80"/>
            </w:tcMar>
            <w:vAlign w:val="center"/>
          </w:tcPr>
          <w:p>
            <w:pPr>
              <w:spacing w:after="0" w:line="240"/>
              <w:jc w:val="center"/>
            </w:pPr>
            <w:r>
              <w:rPr>
                <w:sz w:val="15"/>
                <w:szCs w:val="15"/>
              </w:rPr>
              <w:t xml:space="preserve">10</w:t>
            </w:r>
          </w:p>
        </w:tc>
        <w:tc>
          <w:tcPr>
            <w:tcW w:type="dxa" w:w="748"/>
            <w:tcMar>
              <w:top w:type="dxa" w:w="50"/>
              <w:left w:type="dxa" w:w="80"/>
              <w:bottom w:type="dxa" w:w="50"/>
              <w:right w:type="dxa" w:w="80"/>
            </w:tcMar>
            <w:vAlign w:val="center"/>
          </w:tcPr>
          <w:p>
            <w:pPr>
              <w:spacing w:after="0" w:line="240"/>
              <w:jc w:val="center"/>
            </w:pPr>
            <w:r>
              <w:rPr>
                <w:sz w:val="15"/>
                <w:szCs w:val="15"/>
              </w:rPr>
              <w:t xml:space="preserve">9,9</w:t>
            </w:r>
          </w:p>
        </w:tc>
        <w:tc>
          <w:tcPr>
            <w:tcW w:type="dxa" w:w="624"/>
            <w:tcMar>
              <w:top w:type="dxa" w:w="50"/>
              <w:left w:type="dxa" w:w="80"/>
              <w:bottom w:type="dxa" w:w="50"/>
              <w:right w:type="dxa" w:w="80"/>
            </w:tcMar>
            <w:vAlign w:val="center"/>
          </w:tcPr>
          <w:p>
            <w:pPr>
              <w:spacing w:after="0" w:line="240"/>
              <w:jc w:val="center"/>
            </w:pPr>
            <w:r>
              <w:rPr>
                <w:sz w:val="15"/>
                <w:szCs w:val="15"/>
              </w:rPr>
              <w:t xml:space="preserve">4</w:t>
            </w:r>
          </w:p>
        </w:tc>
        <w:tc>
          <w:tcPr>
            <w:tcW w:type="dxa" w:w="624"/>
            <w:tcMar>
              <w:top w:type="dxa" w:w="50"/>
              <w:left w:type="dxa" w:w="80"/>
              <w:bottom w:type="dxa" w:w="50"/>
              <w:right w:type="dxa" w:w="80"/>
            </w:tcMar>
            <w:vAlign w:val="center"/>
          </w:tcPr>
          <w:p>
            <w:pPr>
              <w:spacing w:after="0" w:line="240"/>
              <w:jc w:val="center"/>
            </w:pPr>
            <w:r>
              <w:rPr>
                <w:sz w:val="15"/>
                <w:szCs w:val="15"/>
              </w:rPr>
              <w:t xml:space="preserve">26</w:t>
            </w:r>
          </w:p>
        </w:tc>
        <w:tc>
          <w:tcPr>
            <w:tcW w:type="dxa" w:w="748"/>
            <w:tcMar>
              <w:top w:type="dxa" w:w="50"/>
              <w:left w:type="dxa" w:w="80"/>
              <w:bottom w:type="dxa" w:w="50"/>
              <w:right w:type="dxa" w:w="80"/>
            </w:tcMar>
            <w:vAlign w:val="center"/>
          </w:tcPr>
          <w:p>
            <w:pPr>
              <w:spacing w:after="0" w:line="240"/>
              <w:jc w:val="center"/>
            </w:pPr>
            <w:r>
              <w:rPr>
                <w:sz w:val="15"/>
                <w:szCs w:val="15"/>
              </w:rPr>
              <w:t xml:space="preserve">90</w:t>
            </w:r>
          </w:p>
        </w:tc>
        <w:tc>
          <w:tcPr>
            <w:tcW w:type="dxa" w:w="624"/>
            <w:tcMar>
              <w:top w:type="dxa" w:w="50"/>
              <w:left w:type="dxa" w:w="80"/>
              <w:bottom w:type="dxa" w:w="50"/>
              <w:right w:type="dxa" w:w="80"/>
            </w:tcMar>
            <w:vAlign w:val="center"/>
          </w:tcPr>
          <w:p>
            <w:pPr>
              <w:spacing w:after="0" w:line="240"/>
              <w:jc w:val="center"/>
            </w:pPr>
            <w:r>
              <w:rPr>
                <w:sz w:val="15"/>
                <w:szCs w:val="15"/>
              </w:rPr>
              <w:t xml:space="preserve">0,00</w:t>
            </w:r>
          </w:p>
        </w:tc>
        <w:tc>
          <w:tcPr>
            <w:tcW w:type="dxa" w:w="624"/>
            <w:tcMar>
              <w:top w:type="dxa" w:w="50"/>
              <w:left w:type="dxa" w:w="80"/>
              <w:bottom w:type="dxa" w:w="50"/>
              <w:right w:type="dxa" w:w="80"/>
            </w:tcMar>
            <w:vAlign w:val="center"/>
          </w:tcPr>
          <w:p>
            <w:pPr>
              <w:spacing w:after="0" w:line="240"/>
              <w:jc w:val="center"/>
            </w:pPr>
            <w:r>
              <w:rPr>
                <w:sz w:val="15"/>
                <w:szCs w:val="15"/>
              </w:rPr>
              <w:t xml:space="preserve">6 %</w:t>
            </w:r>
          </w:p>
        </w:tc>
        <w:tc>
          <w:tcPr>
            <w:tcW w:type="dxa" w:w="624"/>
            <w:tcMar>
              <w:top w:type="dxa" w:w="50"/>
              <w:left w:type="dxa" w:w="80"/>
              <w:bottom w:type="dxa" w:w="50"/>
              <w:right w:type="dxa" w:w="80"/>
            </w:tcMar>
            <w:vAlign w:val="center"/>
          </w:tcPr>
          <w:p>
            <w:pPr>
              <w:spacing w:after="0" w:line="240"/>
              <w:jc w:val="center"/>
            </w:pPr>
            <w:r>
              <w:rPr>
                <w:sz w:val="15"/>
                <w:szCs w:val="15"/>
              </w:rPr>
              <w:t xml:space="preserve">3 %</w:t>
            </w:r>
          </w:p>
        </w:tc>
        <w:tc>
          <w:tcPr>
            <w:tcW w:type="dxa" w:w="873"/>
            <w:tcMar>
              <w:top w:type="dxa" w:w="50"/>
              <w:left w:type="dxa" w:w="80"/>
              <w:bottom w:type="dxa" w:w="50"/>
              <w:right w:type="dxa" w:w="80"/>
            </w:tcMar>
            <w:vAlign w:val="center"/>
          </w:tcPr>
          <w:p>
            <w:pPr>
              <w:spacing w:after="0" w:line="240"/>
              <w:jc w:val="center"/>
            </w:pPr>
            <w:r>
              <w:rPr>
                <w:sz w:val="15"/>
                <w:szCs w:val="15"/>
              </w:rPr>
              <w:t xml:space="preserve">50 / 448</w:t>
            </w:r>
          </w:p>
        </w:tc>
        <w:tc>
          <w:tcPr>
            <w:tcW w:type="dxa" w:w="1497"/>
            <w:tcMar>
              <w:top w:type="dxa" w:w="50"/>
              <w:left w:type="dxa" w:w="80"/>
              <w:bottom w:type="dxa" w:w="50"/>
              <w:right w:type="dxa" w:w="80"/>
            </w:tcMar>
            <w:vAlign w:val="center"/>
          </w:tcPr>
          <w:p>
            <w:pPr>
              <w:spacing w:after="0" w:line="240"/>
              <w:jc w:val="center"/>
            </w:pPr>
            <w:r>
              <w:rPr>
                <w:sz w:val="15"/>
                <w:szCs w:val="15"/>
              </w:rPr>
              <w:t xml:space="preserve">5 / 151</w:t>
            </w:r>
          </w:p>
          <w:p>
            <w:pPr>
              <w:spacing w:after="0" w:line="240"/>
              <w:jc w:val="center"/>
            </w:pPr>
            <w:r>
              <w:rPr>
                <w:sz w:val="15"/>
                <w:szCs w:val="15"/>
              </w:rPr>
              <w:t xml:space="preserve">pool 2/10; espera 0</w:t>
            </w:r>
          </w:p>
        </w:tc>
        <w:tc>
          <w:tcPr>
            <w:tcW w:type="dxa" w:w="1251"/>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shd w:fill="F7F9F4" w:color="auto" w:val="clear"/>
            <w:tcMar>
              <w:top w:type="dxa" w:w="50"/>
              <w:left w:type="dxa" w:w="80"/>
              <w:bottom w:type="dxa" w:w="50"/>
              <w:right w:type="dxa" w:w="80"/>
            </w:tcMar>
            <w:vAlign w:val="center"/>
          </w:tcPr>
          <w:p>
            <w:pPr>
              <w:spacing w:after="0" w:line="240"/>
              <w:jc w:val="center"/>
            </w:pPr>
            <w:r>
              <w:rPr>
                <w:sz w:val="15"/>
                <w:szCs w:val="15"/>
              </w:rPr>
              <w:t xml:space="preserve">2</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25</w:t>
            </w:r>
          </w:p>
        </w:tc>
        <w:tc>
          <w:tcPr>
            <w:tcW w:type="dxa" w:w="748"/>
            <w:shd w:fill="F7F9F4" w:color="auto" w:val="clear"/>
            <w:tcMar>
              <w:top w:type="dxa" w:w="50"/>
              <w:left w:type="dxa" w:w="80"/>
              <w:bottom w:type="dxa" w:w="50"/>
              <w:right w:type="dxa" w:w="80"/>
            </w:tcMar>
            <w:vAlign w:val="center"/>
          </w:tcPr>
          <w:p>
            <w:pPr>
              <w:spacing w:after="0" w:line="240"/>
              <w:jc w:val="center"/>
            </w:pPr>
            <w:r>
              <w:rPr>
                <w:sz w:val="15"/>
                <w:szCs w:val="15"/>
              </w:rPr>
              <w:t xml:space="preserve">24,7</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4</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26</w:t>
            </w:r>
          </w:p>
        </w:tc>
        <w:tc>
          <w:tcPr>
            <w:tcW w:type="dxa" w:w="748"/>
            <w:shd w:fill="F7F9F4" w:color="auto" w:val="clear"/>
            <w:tcMar>
              <w:top w:type="dxa" w:w="50"/>
              <w:left w:type="dxa" w:w="80"/>
              <w:bottom w:type="dxa" w:w="50"/>
              <w:right w:type="dxa" w:w="80"/>
            </w:tcMar>
            <w:vAlign w:val="center"/>
          </w:tcPr>
          <w:p>
            <w:pPr>
              <w:spacing w:after="0" w:line="240"/>
              <w:jc w:val="center"/>
            </w:pPr>
            <w:r>
              <w:rPr>
                <w:sz w:val="15"/>
                <w:szCs w:val="15"/>
              </w:rPr>
              <w:t xml:space="preserve">79</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10 %</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6 %</w:t>
            </w:r>
          </w:p>
        </w:tc>
        <w:tc>
          <w:tcPr>
            <w:tcW w:type="dxa" w:w="873"/>
            <w:shd w:fill="F7F9F4" w:color="auto" w:val="clear"/>
            <w:tcMar>
              <w:top w:type="dxa" w:w="50"/>
              <w:left w:type="dxa" w:w="80"/>
              <w:bottom w:type="dxa" w:w="50"/>
              <w:right w:type="dxa" w:w="80"/>
            </w:tcMar>
            <w:vAlign w:val="center"/>
          </w:tcPr>
          <w:p>
            <w:pPr>
              <w:spacing w:after="0" w:line="240"/>
              <w:jc w:val="center"/>
            </w:pPr>
            <w:r>
              <w:rPr>
                <w:sz w:val="15"/>
                <w:szCs w:val="15"/>
              </w:rPr>
              <w:t xml:space="preserve">51 / 458</w:t>
            </w:r>
          </w:p>
        </w:tc>
        <w:tc>
          <w:tcPr>
            <w:tcW w:type="dxa" w:w="1497"/>
            <w:shd w:fill="F7F9F4" w:color="auto" w:val="clear"/>
            <w:tcMar>
              <w:top w:type="dxa" w:w="50"/>
              <w:left w:type="dxa" w:w="80"/>
              <w:bottom w:type="dxa" w:w="50"/>
              <w:right w:type="dxa" w:w="80"/>
            </w:tcMar>
            <w:vAlign w:val="center"/>
          </w:tcPr>
          <w:p>
            <w:pPr>
              <w:spacing w:after="0" w:line="240"/>
              <w:jc w:val="center"/>
            </w:pPr>
            <w:r>
              <w:rPr>
                <w:sz w:val="15"/>
                <w:szCs w:val="15"/>
              </w:rPr>
              <w:t xml:space="preserve">8 / 151</w:t>
            </w:r>
          </w:p>
          <w:p>
            <w:pPr>
              <w:spacing w:after="0" w:line="240"/>
              <w:jc w:val="center"/>
            </w:pPr>
            <w:r>
              <w:rPr>
                <w:sz w:val="15"/>
                <w:szCs w:val="15"/>
              </w:rPr>
              <w:t xml:space="preserve">pool 3/10; espera 0</w:t>
            </w:r>
          </w:p>
        </w:tc>
        <w:tc>
          <w:tcPr>
            <w:tcW w:type="dxa" w:w="1251"/>
            <w:shd w:fill="F7F9F4" w:color="auto" w:val="clear"/>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tcMar>
              <w:top w:type="dxa" w:w="50"/>
              <w:left w:type="dxa" w:w="80"/>
              <w:bottom w:type="dxa" w:w="50"/>
              <w:right w:type="dxa" w:w="80"/>
            </w:tcMar>
            <w:vAlign w:val="center"/>
          </w:tcPr>
          <w:p>
            <w:pPr>
              <w:spacing w:after="0" w:line="240"/>
              <w:jc w:val="center"/>
            </w:pPr>
            <w:r>
              <w:rPr>
                <w:sz w:val="15"/>
                <w:szCs w:val="15"/>
              </w:rPr>
              <w:t xml:space="preserve">3</w:t>
            </w:r>
          </w:p>
        </w:tc>
        <w:tc>
          <w:tcPr>
            <w:tcW w:type="dxa" w:w="624"/>
            <w:tcMar>
              <w:top w:type="dxa" w:w="50"/>
              <w:left w:type="dxa" w:w="80"/>
              <w:bottom w:type="dxa" w:w="50"/>
              <w:right w:type="dxa" w:w="80"/>
            </w:tcMar>
            <w:vAlign w:val="center"/>
          </w:tcPr>
          <w:p>
            <w:pPr>
              <w:spacing w:after="0" w:line="240"/>
              <w:jc w:val="center"/>
            </w:pPr>
            <w:r>
              <w:rPr>
                <w:sz w:val="15"/>
                <w:szCs w:val="15"/>
              </w:rPr>
              <w:t xml:space="preserve">50</w:t>
            </w:r>
          </w:p>
        </w:tc>
        <w:tc>
          <w:tcPr>
            <w:tcW w:type="dxa" w:w="748"/>
            <w:tcMar>
              <w:top w:type="dxa" w:w="50"/>
              <w:left w:type="dxa" w:w="80"/>
              <w:bottom w:type="dxa" w:w="50"/>
              <w:right w:type="dxa" w:w="80"/>
            </w:tcMar>
            <w:vAlign w:val="center"/>
          </w:tcPr>
          <w:p>
            <w:pPr>
              <w:spacing w:after="0" w:line="240"/>
              <w:jc w:val="center"/>
            </w:pPr>
            <w:r>
              <w:rPr>
                <w:sz w:val="15"/>
                <w:szCs w:val="15"/>
              </w:rPr>
              <w:t xml:space="preserve">47,8</w:t>
            </w:r>
          </w:p>
        </w:tc>
        <w:tc>
          <w:tcPr>
            <w:tcW w:type="dxa" w:w="624"/>
            <w:tcMar>
              <w:top w:type="dxa" w:w="50"/>
              <w:left w:type="dxa" w:w="80"/>
              <w:bottom w:type="dxa" w:w="50"/>
              <w:right w:type="dxa" w:w="80"/>
            </w:tcMar>
            <w:vAlign w:val="center"/>
          </w:tcPr>
          <w:p>
            <w:pPr>
              <w:spacing w:after="0" w:line="240"/>
              <w:jc w:val="center"/>
            </w:pPr>
            <w:r>
              <w:rPr>
                <w:sz w:val="15"/>
                <w:szCs w:val="15"/>
              </w:rPr>
              <w:t xml:space="preserve">7</w:t>
            </w:r>
          </w:p>
        </w:tc>
        <w:tc>
          <w:tcPr>
            <w:tcW w:type="dxa" w:w="624"/>
            <w:tcMar>
              <w:top w:type="dxa" w:w="50"/>
              <w:left w:type="dxa" w:w="80"/>
              <w:bottom w:type="dxa" w:w="50"/>
              <w:right w:type="dxa" w:w="80"/>
            </w:tcMar>
            <w:vAlign w:val="center"/>
          </w:tcPr>
          <w:p>
            <w:pPr>
              <w:spacing w:after="0" w:line="240"/>
              <w:jc w:val="center"/>
            </w:pPr>
            <w:r>
              <w:rPr>
                <w:sz w:val="15"/>
                <w:szCs w:val="15"/>
              </w:rPr>
              <w:t xml:space="preserve">175</w:t>
            </w:r>
          </w:p>
        </w:tc>
        <w:tc>
          <w:tcPr>
            <w:tcW w:type="dxa" w:w="748"/>
            <w:tcMar>
              <w:top w:type="dxa" w:w="50"/>
              <w:left w:type="dxa" w:w="80"/>
              <w:bottom w:type="dxa" w:w="50"/>
              <w:right w:type="dxa" w:w="80"/>
            </w:tcMar>
            <w:vAlign w:val="center"/>
          </w:tcPr>
          <w:p>
            <w:pPr>
              <w:spacing w:after="0" w:line="240"/>
              <w:jc w:val="center"/>
            </w:pPr>
            <w:r>
              <w:rPr>
                <w:sz w:val="15"/>
                <w:szCs w:val="15"/>
              </w:rPr>
              <w:t xml:space="preserve">397</w:t>
            </w:r>
          </w:p>
        </w:tc>
        <w:tc>
          <w:tcPr>
            <w:tcW w:type="dxa" w:w="624"/>
            <w:tcMar>
              <w:top w:type="dxa" w:w="50"/>
              <w:left w:type="dxa" w:w="80"/>
              <w:bottom w:type="dxa" w:w="50"/>
              <w:right w:type="dxa" w:w="80"/>
            </w:tcMar>
            <w:vAlign w:val="center"/>
          </w:tcPr>
          <w:p>
            <w:pPr>
              <w:spacing w:after="0" w:line="240"/>
              <w:jc w:val="center"/>
            </w:pPr>
            <w:r>
              <w:rPr>
                <w:sz w:val="15"/>
                <w:szCs w:val="15"/>
              </w:rPr>
              <w:t xml:space="preserve">0,00</w:t>
            </w:r>
          </w:p>
        </w:tc>
        <w:tc>
          <w:tcPr>
            <w:tcW w:type="dxa" w:w="624"/>
            <w:tcMar>
              <w:top w:type="dxa" w:w="50"/>
              <w:left w:type="dxa" w:w="80"/>
              <w:bottom w:type="dxa" w:w="50"/>
              <w:right w:type="dxa" w:w="80"/>
            </w:tcMar>
            <w:vAlign w:val="center"/>
          </w:tcPr>
          <w:p>
            <w:pPr>
              <w:spacing w:after="0" w:line="240"/>
              <w:jc w:val="center"/>
            </w:pPr>
            <w:r>
              <w:rPr>
                <w:sz w:val="15"/>
                <w:szCs w:val="15"/>
              </w:rPr>
              <w:t xml:space="preserve">31 %</w:t>
            </w:r>
          </w:p>
        </w:tc>
        <w:tc>
          <w:tcPr>
            <w:tcW w:type="dxa" w:w="624"/>
            <w:tcMar>
              <w:top w:type="dxa" w:w="50"/>
              <w:left w:type="dxa" w:w="80"/>
              <w:bottom w:type="dxa" w:w="50"/>
              <w:right w:type="dxa" w:w="80"/>
            </w:tcMar>
            <w:vAlign w:val="center"/>
          </w:tcPr>
          <w:p>
            <w:pPr>
              <w:spacing w:after="0" w:line="240"/>
              <w:jc w:val="center"/>
            </w:pPr>
            <w:r>
              <w:rPr>
                <w:sz w:val="15"/>
                <w:szCs w:val="15"/>
              </w:rPr>
              <w:t xml:space="preserve">20 %</w:t>
            </w:r>
          </w:p>
        </w:tc>
        <w:tc>
          <w:tcPr>
            <w:tcW w:type="dxa" w:w="873"/>
            <w:tcMar>
              <w:top w:type="dxa" w:w="50"/>
              <w:left w:type="dxa" w:w="80"/>
              <w:bottom w:type="dxa" w:w="50"/>
              <w:right w:type="dxa" w:w="80"/>
            </w:tcMar>
            <w:vAlign w:val="center"/>
          </w:tcPr>
          <w:p>
            <w:pPr>
              <w:spacing w:after="0" w:line="240"/>
              <w:jc w:val="center"/>
            </w:pPr>
            <w:r>
              <w:rPr>
                <w:sz w:val="15"/>
                <w:szCs w:val="15"/>
              </w:rPr>
              <w:t xml:space="preserve">53 / 469</w:t>
            </w:r>
          </w:p>
        </w:tc>
        <w:tc>
          <w:tcPr>
            <w:tcW w:type="dxa" w:w="1497"/>
            <w:tcMar>
              <w:top w:type="dxa" w:w="50"/>
              <w:left w:type="dxa" w:w="80"/>
              <w:bottom w:type="dxa" w:w="50"/>
              <w:right w:type="dxa" w:w="80"/>
            </w:tcMar>
            <w:vAlign w:val="center"/>
          </w:tcPr>
          <w:p>
            <w:pPr>
              <w:spacing w:after="0" w:line="240"/>
              <w:jc w:val="center"/>
            </w:pPr>
            <w:r>
              <w:rPr>
                <w:sz w:val="15"/>
                <w:szCs w:val="15"/>
              </w:rPr>
              <w:t xml:space="preserve">13 / 151</w:t>
            </w:r>
          </w:p>
          <w:p>
            <w:pPr>
              <w:spacing w:after="0" w:line="240"/>
              <w:jc w:val="center"/>
            </w:pPr>
            <w:r>
              <w:rPr>
                <w:sz w:val="15"/>
                <w:szCs w:val="15"/>
              </w:rPr>
              <w:t xml:space="preserve">pool 6/10; espera 0</w:t>
            </w:r>
          </w:p>
        </w:tc>
        <w:tc>
          <w:tcPr>
            <w:tcW w:type="dxa" w:w="1251"/>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shd w:fill="F7F9F4" w:color="auto" w:val="clear"/>
            <w:tcMar>
              <w:top w:type="dxa" w:w="50"/>
              <w:left w:type="dxa" w:w="80"/>
              <w:bottom w:type="dxa" w:w="50"/>
              <w:right w:type="dxa" w:w="80"/>
            </w:tcMar>
            <w:vAlign w:val="center"/>
          </w:tcPr>
          <w:p>
            <w:pPr>
              <w:spacing w:after="0" w:line="240"/>
              <w:jc w:val="center"/>
            </w:pPr>
            <w:r>
              <w:rPr>
                <w:sz w:val="15"/>
                <w:szCs w:val="15"/>
              </w:rPr>
              <w:t xml:space="preserve">4</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100</w:t>
            </w:r>
          </w:p>
        </w:tc>
        <w:tc>
          <w:tcPr>
            <w:tcW w:type="dxa" w:w="748"/>
            <w:shd w:fill="F7F9F4" w:color="auto" w:val="clear"/>
            <w:tcMar>
              <w:top w:type="dxa" w:w="50"/>
              <w:left w:type="dxa" w:w="80"/>
              <w:bottom w:type="dxa" w:w="50"/>
              <w:right w:type="dxa" w:w="80"/>
            </w:tcMar>
            <w:vAlign w:val="center"/>
          </w:tcPr>
          <w:p>
            <w:pPr>
              <w:spacing w:after="0" w:line="240"/>
              <w:jc w:val="center"/>
            </w:pPr>
            <w:r>
              <w:rPr>
                <w:sz w:val="15"/>
                <w:szCs w:val="15"/>
              </w:rPr>
              <w:t xml:space="preserve">99,0</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4</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34</w:t>
            </w:r>
          </w:p>
        </w:tc>
        <w:tc>
          <w:tcPr>
            <w:tcW w:type="dxa" w:w="748"/>
            <w:shd w:fill="F7F9F4" w:color="auto" w:val="clear"/>
            <w:tcMar>
              <w:top w:type="dxa" w:w="50"/>
              <w:left w:type="dxa" w:w="80"/>
              <w:bottom w:type="dxa" w:w="50"/>
              <w:right w:type="dxa" w:w="80"/>
            </w:tcMar>
            <w:vAlign w:val="center"/>
          </w:tcPr>
          <w:p>
            <w:pPr>
              <w:spacing w:after="0" w:line="240"/>
              <w:jc w:val="center"/>
            </w:pPr>
            <w:r>
              <w:rPr>
                <w:sz w:val="15"/>
                <w:szCs w:val="15"/>
              </w:rPr>
              <w:t xml:space="preserve">74</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30 %</w:t>
            </w:r>
          </w:p>
        </w:tc>
        <w:tc>
          <w:tcPr>
            <w:tcW w:type="dxa" w:w="624"/>
            <w:shd w:fill="F7F9F4" w:color="auto" w:val="clear"/>
            <w:tcMar>
              <w:top w:type="dxa" w:w="50"/>
              <w:left w:type="dxa" w:w="80"/>
              <w:bottom w:type="dxa" w:w="50"/>
              <w:right w:type="dxa" w:w="80"/>
            </w:tcMar>
            <w:vAlign w:val="center"/>
          </w:tcPr>
          <w:p>
            <w:pPr>
              <w:spacing w:after="0" w:line="240"/>
              <w:jc w:val="center"/>
            </w:pPr>
            <w:r>
              <w:rPr>
                <w:sz w:val="15"/>
                <w:szCs w:val="15"/>
              </w:rPr>
              <w:t xml:space="preserve">11 %</w:t>
            </w:r>
          </w:p>
        </w:tc>
        <w:tc>
          <w:tcPr>
            <w:tcW w:type="dxa" w:w="873"/>
            <w:shd w:fill="F7F9F4" w:color="auto" w:val="clear"/>
            <w:tcMar>
              <w:top w:type="dxa" w:w="50"/>
              <w:left w:type="dxa" w:w="80"/>
              <w:bottom w:type="dxa" w:w="50"/>
              <w:right w:type="dxa" w:w="80"/>
            </w:tcMar>
            <w:vAlign w:val="center"/>
          </w:tcPr>
          <w:p>
            <w:pPr>
              <w:spacing w:after="0" w:line="240"/>
              <w:jc w:val="center"/>
            </w:pPr>
            <w:r>
              <w:rPr>
                <w:sz w:val="15"/>
                <w:szCs w:val="15"/>
              </w:rPr>
              <w:t xml:space="preserve">54 / 480</w:t>
            </w:r>
          </w:p>
        </w:tc>
        <w:tc>
          <w:tcPr>
            <w:tcW w:type="dxa" w:w="1497"/>
            <w:shd w:fill="F7F9F4" w:color="auto" w:val="clear"/>
            <w:tcMar>
              <w:top w:type="dxa" w:w="50"/>
              <w:left w:type="dxa" w:w="80"/>
              <w:bottom w:type="dxa" w:w="50"/>
              <w:right w:type="dxa" w:w="80"/>
            </w:tcMar>
            <w:vAlign w:val="center"/>
          </w:tcPr>
          <w:p>
            <w:pPr>
              <w:spacing w:after="0" w:line="240"/>
              <w:jc w:val="center"/>
            </w:pPr>
            <w:r>
              <w:rPr>
                <w:sz w:val="15"/>
                <w:szCs w:val="15"/>
              </w:rPr>
              <w:t xml:space="preserve">13 / 151</w:t>
            </w:r>
          </w:p>
          <w:p>
            <w:pPr>
              <w:spacing w:after="0" w:line="240"/>
              <w:jc w:val="center"/>
            </w:pPr>
            <w:r>
              <w:rPr>
                <w:sz w:val="15"/>
                <w:szCs w:val="15"/>
              </w:rPr>
              <w:t xml:space="preserve">pool 2/10; espera 0</w:t>
            </w:r>
          </w:p>
        </w:tc>
        <w:tc>
          <w:tcPr>
            <w:tcW w:type="dxa" w:w="1251"/>
            <w:shd w:fill="F7F9F4" w:color="auto" w:val="clear"/>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tcMar>
              <w:top w:type="dxa" w:w="50"/>
              <w:left w:type="dxa" w:w="80"/>
              <w:bottom w:type="dxa" w:w="50"/>
              <w:right w:type="dxa" w:w="80"/>
            </w:tcMar>
            <w:vAlign w:val="center"/>
          </w:tcPr>
          <w:p>
            <w:pPr>
              <w:spacing w:after="0" w:line="240"/>
              <w:jc w:val="center"/>
            </w:pPr>
            <w:r>
              <w:rPr>
                <w:sz w:val="15"/>
                <w:szCs w:val="15"/>
              </w:rPr>
              <w:t xml:space="preserve">5</w:t>
            </w:r>
          </w:p>
        </w:tc>
        <w:tc>
          <w:tcPr>
            <w:tcW w:type="dxa" w:w="624"/>
            <w:tcMar>
              <w:top w:type="dxa" w:w="50"/>
              <w:left w:type="dxa" w:w="80"/>
              <w:bottom w:type="dxa" w:w="50"/>
              <w:right w:type="dxa" w:w="80"/>
            </w:tcMar>
            <w:vAlign w:val="center"/>
          </w:tcPr>
          <w:p>
            <w:pPr>
              <w:spacing w:after="0" w:line="240"/>
              <w:jc w:val="center"/>
            </w:pPr>
            <w:r>
              <w:rPr>
                <w:sz w:val="15"/>
                <w:szCs w:val="15"/>
              </w:rPr>
              <w:t xml:space="preserve">200</w:t>
            </w:r>
          </w:p>
        </w:tc>
        <w:tc>
          <w:tcPr>
            <w:tcW w:type="dxa" w:w="748"/>
            <w:tcMar>
              <w:top w:type="dxa" w:w="50"/>
              <w:left w:type="dxa" w:w="80"/>
              <w:bottom w:type="dxa" w:w="50"/>
              <w:right w:type="dxa" w:w="80"/>
            </w:tcMar>
            <w:vAlign w:val="center"/>
          </w:tcPr>
          <w:p>
            <w:pPr>
              <w:spacing w:after="0" w:line="240"/>
              <w:jc w:val="center"/>
            </w:pPr>
            <w:r>
              <w:rPr>
                <w:sz w:val="15"/>
                <w:szCs w:val="15"/>
              </w:rPr>
              <w:t xml:space="preserve">190,6</w:t>
            </w:r>
          </w:p>
        </w:tc>
        <w:tc>
          <w:tcPr>
            <w:tcW w:type="dxa" w:w="624"/>
            <w:tcMar>
              <w:top w:type="dxa" w:w="50"/>
              <w:left w:type="dxa" w:w="80"/>
              <w:bottom w:type="dxa" w:w="50"/>
              <w:right w:type="dxa" w:w="80"/>
            </w:tcMar>
            <w:vAlign w:val="center"/>
          </w:tcPr>
          <w:p>
            <w:pPr>
              <w:spacing w:after="0" w:line="240"/>
              <w:jc w:val="center"/>
            </w:pPr>
            <w:r>
              <w:rPr>
                <w:sz w:val="15"/>
                <w:szCs w:val="15"/>
              </w:rPr>
              <w:t xml:space="preserve">5</w:t>
            </w:r>
          </w:p>
        </w:tc>
        <w:tc>
          <w:tcPr>
            <w:tcW w:type="dxa" w:w="624"/>
            <w:tcMar>
              <w:top w:type="dxa" w:w="50"/>
              <w:left w:type="dxa" w:w="80"/>
              <w:bottom w:type="dxa" w:w="50"/>
              <w:right w:type="dxa" w:w="80"/>
            </w:tcMar>
            <w:vAlign w:val="center"/>
          </w:tcPr>
          <w:p>
            <w:pPr>
              <w:spacing w:after="0" w:line="240"/>
              <w:jc w:val="center"/>
            </w:pPr>
            <w:r>
              <w:rPr>
                <w:sz w:val="15"/>
                <w:szCs w:val="15"/>
              </w:rPr>
              <w:t xml:space="preserve">47</w:t>
            </w:r>
          </w:p>
        </w:tc>
        <w:tc>
          <w:tcPr>
            <w:tcW w:type="dxa" w:w="748"/>
            <w:tcMar>
              <w:top w:type="dxa" w:w="50"/>
              <w:left w:type="dxa" w:w="80"/>
              <w:bottom w:type="dxa" w:w="50"/>
              <w:right w:type="dxa" w:w="80"/>
            </w:tcMar>
            <w:vAlign w:val="center"/>
          </w:tcPr>
          <w:p>
            <w:pPr>
              <w:spacing w:after="0" w:line="240"/>
              <w:jc w:val="center"/>
            </w:pPr>
            <w:r>
              <w:rPr>
                <w:sz w:val="15"/>
                <w:szCs w:val="15"/>
              </w:rPr>
              <w:t xml:space="preserve">90</w:t>
            </w:r>
          </w:p>
        </w:tc>
        <w:tc>
          <w:tcPr>
            <w:tcW w:type="dxa" w:w="624"/>
            <w:tcMar>
              <w:top w:type="dxa" w:w="50"/>
              <w:left w:type="dxa" w:w="80"/>
              <w:bottom w:type="dxa" w:w="50"/>
              <w:right w:type="dxa" w:w="80"/>
            </w:tcMar>
            <w:vAlign w:val="center"/>
          </w:tcPr>
          <w:p>
            <w:pPr>
              <w:spacing w:after="0" w:line="240"/>
              <w:jc w:val="center"/>
            </w:pPr>
            <w:r>
              <w:rPr>
                <w:sz w:val="15"/>
                <w:szCs w:val="15"/>
              </w:rPr>
              <w:t xml:space="preserve">0,00</w:t>
            </w:r>
          </w:p>
        </w:tc>
        <w:tc>
          <w:tcPr>
            <w:tcW w:type="dxa" w:w="624"/>
            <w:tcMar>
              <w:top w:type="dxa" w:w="50"/>
              <w:left w:type="dxa" w:w="80"/>
              <w:bottom w:type="dxa" w:w="50"/>
              <w:right w:type="dxa" w:w="80"/>
            </w:tcMar>
            <w:vAlign w:val="center"/>
          </w:tcPr>
          <w:p>
            <w:pPr>
              <w:spacing w:after="0" w:line="240"/>
              <w:jc w:val="center"/>
            </w:pPr>
            <w:r>
              <w:rPr>
                <w:sz w:val="15"/>
                <w:szCs w:val="15"/>
              </w:rPr>
              <w:t xml:space="preserve">52 %</w:t>
            </w:r>
          </w:p>
        </w:tc>
        <w:tc>
          <w:tcPr>
            <w:tcW w:type="dxa" w:w="624"/>
            <w:tcMar>
              <w:top w:type="dxa" w:w="50"/>
              <w:left w:type="dxa" w:w="80"/>
              <w:bottom w:type="dxa" w:w="50"/>
              <w:right w:type="dxa" w:w="80"/>
            </w:tcMar>
            <w:vAlign w:val="center"/>
          </w:tcPr>
          <w:p>
            <w:pPr>
              <w:spacing w:after="0" w:line="240"/>
              <w:jc w:val="center"/>
            </w:pPr>
            <w:r>
              <w:rPr>
                <w:sz w:val="15"/>
                <w:szCs w:val="15"/>
              </w:rPr>
              <w:t xml:space="preserve">16 %</w:t>
            </w:r>
          </w:p>
        </w:tc>
        <w:tc>
          <w:tcPr>
            <w:tcW w:type="dxa" w:w="873"/>
            <w:tcMar>
              <w:top w:type="dxa" w:w="50"/>
              <w:left w:type="dxa" w:w="80"/>
              <w:bottom w:type="dxa" w:w="50"/>
              <w:right w:type="dxa" w:w="80"/>
            </w:tcMar>
            <w:vAlign w:val="center"/>
          </w:tcPr>
          <w:p>
            <w:pPr>
              <w:spacing w:after="0" w:line="240"/>
              <w:jc w:val="center"/>
            </w:pPr>
            <w:r>
              <w:rPr>
                <w:sz w:val="15"/>
                <w:szCs w:val="15"/>
              </w:rPr>
              <w:t xml:space="preserve">61 / 484</w:t>
            </w:r>
          </w:p>
        </w:tc>
        <w:tc>
          <w:tcPr>
            <w:tcW w:type="dxa" w:w="1497"/>
            <w:tcMar>
              <w:top w:type="dxa" w:w="50"/>
              <w:left w:type="dxa" w:w="80"/>
              <w:bottom w:type="dxa" w:w="50"/>
              <w:right w:type="dxa" w:w="80"/>
            </w:tcMar>
            <w:vAlign w:val="center"/>
          </w:tcPr>
          <w:p>
            <w:pPr>
              <w:spacing w:after="0" w:line="240"/>
              <w:jc w:val="center"/>
            </w:pPr>
            <w:r>
              <w:rPr>
                <w:sz w:val="15"/>
                <w:szCs w:val="15"/>
              </w:rPr>
              <w:t xml:space="preserve">12 / 151</w:t>
            </w:r>
          </w:p>
          <w:p>
            <w:pPr>
              <w:spacing w:after="0" w:line="240"/>
              <w:jc w:val="center"/>
            </w:pPr>
            <w:r>
              <w:rPr>
                <w:sz w:val="15"/>
                <w:szCs w:val="15"/>
              </w:rPr>
              <w:t xml:space="preserve">pool 7/10; espera 0</w:t>
            </w:r>
          </w:p>
        </w:tc>
        <w:tc>
          <w:tcPr>
            <w:tcW w:type="dxa" w:w="1251"/>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499"/>
            <w:shd w:fill="E2EFD9" w:color="auto" w:val="clear"/>
            <w:tcMar>
              <w:top w:type="dxa" w:w="50"/>
              <w:left w:type="dxa" w:w="80"/>
              <w:bottom w:type="dxa" w:w="50"/>
              <w:right w:type="dxa" w:w="80"/>
            </w:tcMar>
            <w:vAlign w:val="center"/>
          </w:tcPr>
          <w:p>
            <w:pPr>
              <w:spacing w:after="0" w:line="240"/>
              <w:jc w:val="center"/>
            </w:pPr>
            <w:r>
              <w:rPr>
                <w:sz w:val="15"/>
                <w:szCs w:val="15"/>
              </w:rPr>
              <w:t xml:space="preserve">6</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400</w:t>
            </w:r>
          </w:p>
        </w:tc>
        <w:tc>
          <w:tcPr>
            <w:tcW w:type="dxa" w:w="748"/>
            <w:shd w:fill="E2EFD9" w:color="auto" w:val="clear"/>
            <w:tcMar>
              <w:top w:type="dxa" w:w="50"/>
              <w:left w:type="dxa" w:w="80"/>
              <w:bottom w:type="dxa" w:w="50"/>
              <w:right w:type="dxa" w:w="80"/>
            </w:tcMar>
            <w:vAlign w:val="center"/>
          </w:tcPr>
          <w:p>
            <w:pPr>
              <w:spacing w:after="0" w:line="240"/>
              <w:jc w:val="center"/>
            </w:pPr>
            <w:r>
              <w:rPr>
                <w:sz w:val="15"/>
                <w:szCs w:val="15"/>
              </w:rPr>
              <w:t xml:space="preserve">376,4</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17</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244</w:t>
            </w:r>
          </w:p>
        </w:tc>
        <w:tc>
          <w:tcPr>
            <w:tcW w:type="dxa" w:w="748"/>
            <w:shd w:fill="E2EFD9" w:color="auto" w:val="clear"/>
            <w:tcMar>
              <w:top w:type="dxa" w:w="50"/>
              <w:left w:type="dxa" w:w="80"/>
              <w:bottom w:type="dxa" w:w="50"/>
              <w:right w:type="dxa" w:w="80"/>
            </w:tcMar>
            <w:vAlign w:val="center"/>
          </w:tcPr>
          <w:p>
            <w:pPr>
              <w:spacing w:after="0" w:line="240"/>
              <w:jc w:val="center"/>
            </w:pPr>
            <w:r>
              <w:rPr>
                <w:sz w:val="15"/>
                <w:szCs w:val="15"/>
              </w:rPr>
              <w:t xml:space="preserve">527</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89 %</w:t>
            </w:r>
          </w:p>
        </w:tc>
        <w:tc>
          <w:tcPr>
            <w:tcW w:type="dxa" w:w="624"/>
            <w:shd w:fill="E2EFD9" w:color="auto" w:val="clear"/>
            <w:tcMar>
              <w:top w:type="dxa" w:w="50"/>
              <w:left w:type="dxa" w:w="80"/>
              <w:bottom w:type="dxa" w:w="50"/>
              <w:right w:type="dxa" w:w="80"/>
            </w:tcMar>
            <w:vAlign w:val="center"/>
          </w:tcPr>
          <w:p>
            <w:pPr>
              <w:spacing w:after="0" w:line="240"/>
              <w:jc w:val="center"/>
            </w:pPr>
            <w:r>
              <w:rPr>
                <w:sz w:val="15"/>
                <w:szCs w:val="15"/>
              </w:rPr>
              <w:t xml:space="preserve">26 %</w:t>
            </w:r>
          </w:p>
        </w:tc>
        <w:tc>
          <w:tcPr>
            <w:tcW w:type="dxa" w:w="873"/>
            <w:shd w:fill="E2EFD9" w:color="auto" w:val="clear"/>
            <w:tcMar>
              <w:top w:type="dxa" w:w="50"/>
              <w:left w:type="dxa" w:w="80"/>
              <w:bottom w:type="dxa" w:w="50"/>
              <w:right w:type="dxa" w:w="80"/>
            </w:tcMar>
            <w:vAlign w:val="center"/>
          </w:tcPr>
          <w:p>
            <w:pPr>
              <w:spacing w:after="0" w:line="240"/>
              <w:jc w:val="center"/>
            </w:pPr>
            <w:r>
              <w:rPr>
                <w:sz w:val="15"/>
                <w:szCs w:val="15"/>
              </w:rPr>
              <w:t xml:space="preserve">71 / 489</w:t>
            </w:r>
          </w:p>
        </w:tc>
        <w:tc>
          <w:tcPr>
            <w:tcW w:type="dxa" w:w="1497"/>
            <w:shd w:fill="E2EFD9" w:color="auto" w:val="clear"/>
            <w:tcMar>
              <w:top w:type="dxa" w:w="50"/>
              <w:left w:type="dxa" w:w="80"/>
              <w:bottom w:type="dxa" w:w="50"/>
              <w:right w:type="dxa" w:w="80"/>
            </w:tcMar>
            <w:vAlign w:val="center"/>
          </w:tcPr>
          <w:p>
            <w:pPr>
              <w:spacing w:after="0" w:line="240"/>
              <w:jc w:val="center"/>
            </w:pPr>
            <w:r>
              <w:rPr>
                <w:sz w:val="15"/>
                <w:szCs w:val="15"/>
              </w:rPr>
              <w:t xml:space="preserve">12 / 151</w:t>
            </w:r>
          </w:p>
          <w:p>
            <w:pPr>
              <w:spacing w:after="0" w:line="240"/>
              <w:jc w:val="center"/>
            </w:pPr>
            <w:r>
              <w:rPr>
                <w:sz w:val="15"/>
                <w:szCs w:val="15"/>
              </w:rPr>
              <w:t xml:space="preserve">pool 10/10; espera 17</w:t>
            </w:r>
          </w:p>
        </w:tc>
        <w:tc>
          <w:tcPr>
            <w:tcW w:type="dxa" w:w="1251"/>
            <w:shd w:fill="E2EFD9" w:color="auto" w:val="clear"/>
            <w:tcMar>
              <w:top w:type="dxa" w:w="50"/>
              <w:left w:type="dxa" w:w="80"/>
              <w:bottom w:type="dxa" w:w="50"/>
              <w:right w:type="dxa" w:w="80"/>
            </w:tcMar>
            <w:vAlign w:val="center"/>
          </w:tcPr>
          <w:p>
            <w:pPr>
              <w:spacing w:after="0" w:line="240"/>
              <w:jc w:val="center"/>
            </w:pPr>
            <w:r>
              <w:rPr>
                <w:sz w:val="15"/>
                <w:szCs w:val="15"/>
              </w:rPr>
              <w:t xml:space="preserve">Sí ← punto de saturación</w:t>
            </w:r>
          </w:p>
        </w:tc>
      </w:tr>
    </w:tbl>
    <w:p>
      <w:pPr>
        <w:pStyle w:val="Heading2"/>
      </w:pPr>
      <w:r>
        <w:t xml:space="preserve">5.4 Tablero del APM durante la corrida2</w:t>
      </w:r>
    </w:p>
    <w:p>
      <w:pPr>
        <w:keepNext/>
        <w:spacing w:before="120" w:after="40"/>
        <w:jc w:val="center"/>
      </w:pPr>
      <w:r>
        <w:drawing>
          <wp:inline distT="0" distB="0" distL="0" distR="0">
            <wp:extent cx="5943600" cy="6638925"/>
            <wp:effectExtent t="0" r="0" b="0" l="0"/>
            <wp:docPr id="1" name="corrida2_01_grafana_tablero_completo.png" descr="Tablero de Grafana durante toda la corrida2. Se ve cómo la latencia se dispara y el pool se llena cuando la CPU de la API llega al 100 %." title="Tablero de Grafana durante toda la corrida2. Se ve cómo la latencia se dispara y el pool se llena cuando la CPU de la API llega al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6638925"/>
                    </a:xfrm>
                    <a:prstGeom prst="rect">
                      <a:avLst/>
                    </a:prstGeom>
                  </pic:spPr>
                </pic:pic>
              </a:graphicData>
            </a:graphic>
          </wp:inline>
        </w:drawing>
      </w:r>
    </w:p>
    <w:p>
      <w:pPr>
        <w:spacing w:after="200"/>
        <w:jc w:val="center"/>
      </w:pPr>
      <w:r>
        <w:rPr>
          <w:i/>
          <w:iCs/>
          <w:color w:val="404040"/>
          <w:sz w:val="18"/>
          <w:szCs w:val="18"/>
        </w:rPr>
        <w:t xml:space="preserve">Figura 13. Tablero de Grafana durante toda la corrida2. Se ve cómo la latencia se dispara y el pool se llena cuando la CPU de la API llega al 100 %.</w:t>
      </w:r>
    </w:p>
    <w:p>
      <w:pPr>
        <w:pStyle w:val="Heading1"/>
      </w:pPr>
      <w:r>
        <w:t xml:space="preserve">6. Determinación del límite de la infraestructura</w:t>
      </w:r>
    </w:p>
    <w:p>
      <w:pPr>
        <w:pStyle w:val="Heading2"/>
      </w:pPr>
      <w:r>
        <w:t xml:space="preserve">6.1 Punto de saturación</w:t>
      </w:r>
    </w:p>
    <w:p>
      <w:pPr>
        <w:spacing w:after="120" w:line="276"/>
        <w:jc w:val="both"/>
      </w:pPr>
      <w:r>
        <w:t xml:space="preserve">Aplicando los criterios declarados a la corrida2, los seis primeros escalones (10 a 400 usuarios) los cumplen y </w:t>
      </w:r>
      <w:r>
        <w:rPr>
          <w:b/>
          <w:bCs/>
        </w:rPr>
        <w:t xml:space="preserve">el escalón 7 (600 usuarios) es el primero que falla</w:t>
      </w:r>
      <w:r>
        <w:t xml:space="preserve">. Allí la p95 sube a 1.343 ms, casi el triple del umbral. Por lo tanto, </w:t>
      </w:r>
      <w:r>
        <w:rPr>
          <w:b/>
          <w:bCs/>
        </w:rPr>
        <w:t xml:space="preserve">el punto de saturación es el escalón 6: 400 usuarios concurrentes y 377,7 peticiones por segundo</w:t>
      </w:r>
      <w:r>
        <w:t xml:space="preserve">, con p95 de 247 ms y 0 % de error. Con 800 usuarios el throughput incluso cae (357,8 pet./s), la p95 llega a 4,2 s y aparecen *timeouts*.</w:t>
      </w:r>
    </w:p>
    <w:p>
      <w:pPr>
        <w:keepNext/>
        <w:spacing w:before="120" w:after="40"/>
        <w:jc w:val="center"/>
      </w:pPr>
      <w:r>
        <w:drawing>
          <wp:inline distT="0" distB="0" distL="0" distR="0">
            <wp:extent cx="5486400" cy="3171825"/>
            <wp:effectExtent t="0" r="0" b="0" l="0"/>
            <wp:docPr id="1" name="grafica_1_usuarios_vs_peticiones.png" descr="Usuarios frente a peticiones por segundo. El throughput crece casi en línea recta hasta 400 usuarios, se aplana en 600 (≈427 pet./s) y cae en 800." title="Usuarios frente a peticiones por segundo. El throughput crece casi en línea recta hasta 400 usuarios, se aplana en 600 (≈427 pet./s) y cae en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171825"/>
                    </a:xfrm>
                    <a:prstGeom prst="rect">
                      <a:avLst/>
                    </a:prstGeom>
                  </pic:spPr>
                </pic:pic>
              </a:graphicData>
            </a:graphic>
          </wp:inline>
        </w:drawing>
      </w:r>
    </w:p>
    <w:p>
      <w:pPr>
        <w:spacing w:after="200"/>
        <w:jc w:val="center"/>
      </w:pPr>
      <w:r>
        <w:rPr>
          <w:i/>
          <w:iCs/>
          <w:color w:val="404040"/>
          <w:sz w:val="18"/>
          <w:szCs w:val="18"/>
        </w:rPr>
        <w:t xml:space="preserve">Figura 14. Usuarios frente a peticiones por segundo. El throughput crece casi en línea recta hasta 400 usuarios, se aplana en 600 (≈427 pet./s) y cae en 800.</w:t>
      </w:r>
    </w:p>
    <w:p>
      <w:pPr>
        <w:keepNext/>
        <w:spacing w:before="120" w:after="40"/>
        <w:jc w:val="center"/>
      </w:pPr>
      <w:r>
        <w:drawing>
          <wp:inline distT="0" distB="0" distL="0" distR="0">
            <wp:extent cx="5486400" cy="3171825"/>
            <wp:effectExtent t="0" r="0" b="0" l="0"/>
            <wp:docPr id="1" name="grafica_2_usuarios_vs_p95.png" descr="Usuarios frente a latencia p95. El criterio de 500 ms se rompe entre 400 y 600 usuarios." title="Usuarios frente a latencia p95. El criterio de 500 ms se rompe entre 400 y 600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171825"/>
                    </a:xfrm>
                    <a:prstGeom prst="rect">
                      <a:avLst/>
                    </a:prstGeom>
                  </pic:spPr>
                </pic:pic>
              </a:graphicData>
            </a:graphic>
          </wp:inline>
        </w:drawing>
      </w:r>
    </w:p>
    <w:p>
      <w:pPr>
        <w:spacing w:after="200"/>
        <w:jc w:val="center"/>
      </w:pPr>
      <w:r>
        <w:rPr>
          <w:i/>
          <w:iCs/>
          <w:color w:val="404040"/>
          <w:sz w:val="18"/>
          <w:szCs w:val="18"/>
        </w:rPr>
        <w:t xml:space="preserve">Figura 15. Usuarios frente a latencia p95. El criterio de 500 ms se rompe entre 400 y 600 usuarios.</w:t>
      </w:r>
    </w:p>
    <w:p>
      <w:pPr>
        <w:keepNext/>
        <w:spacing w:before="120" w:after="40"/>
        <w:jc w:val="center"/>
      </w:pPr>
      <w:r>
        <w:drawing>
          <wp:inline distT="0" distB="0" distL="0" distR="0">
            <wp:extent cx="5486400" cy="3171825"/>
            <wp:effectExtent t="0" r="0" b="0" l="0"/>
            <wp:docPr id="1" name="grafica_3_usuarios_vs_error.png" descr="Usuarios frente a tasa de error. Se mantiene en 0 % hasta 600 usuarios; en 800 aparecen 0,03 % de timeouts (lado del cliente)." title="Usuarios frente a tasa de error. Se mantiene en 0 % hasta 600 usuarios; en 800 aparecen 0,03 % de timeouts (lado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171825"/>
                    </a:xfrm>
                    <a:prstGeom prst="rect">
                      <a:avLst/>
                    </a:prstGeom>
                  </pic:spPr>
                </pic:pic>
              </a:graphicData>
            </a:graphic>
          </wp:inline>
        </w:drawing>
      </w:r>
    </w:p>
    <w:p>
      <w:pPr>
        <w:spacing w:after="200"/>
        <w:jc w:val="center"/>
      </w:pPr>
      <w:r>
        <w:rPr>
          <w:i/>
          <w:iCs/>
          <w:color w:val="404040"/>
          <w:sz w:val="18"/>
          <w:szCs w:val="18"/>
        </w:rPr>
        <w:t xml:space="preserve">Figura 16. Usuarios frente a tasa de error. Se mantiene en 0 % hasta 600 usuarios; en 800 aparecen 0,03 % de timeouts (lado del cliente).</w:t>
      </w:r>
    </w:p>
    <w:p>
      <w:pPr>
        <w:pStyle w:val="Heading2"/>
      </w:pPr>
      <w:r>
        <w:t xml:space="preserve">6.2 Recurso que impone el límite</w:t>
      </w:r>
    </w:p>
    <w:p>
      <w:pPr>
        <w:spacing w:after="120" w:line="276"/>
        <w:jc w:val="both"/>
      </w:pPr>
      <w:r>
        <w:t xml:space="preserve">Las tres fuentes de evidencia coinciden:</w:t>
      </w:r>
    </w:p>
    <w:p>
      <w:pPr>
        <w:pStyle w:val="ListParagraph"/>
        <w:numPr>
          <w:ilvl w:val="0"/>
          <w:numId w:val="3"/>
        </w:numPr>
        <w:spacing w:after="60" w:line="264"/>
      </w:pPr>
      <w:r>
        <w:rPr>
          <w:b/>
          <w:bCs/>
        </w:rPr>
        <w:t xml:space="preserve">Estadísticas de los contenedores:</w:t>
      </w:r>
      <w:r>
        <w:t xml:space="preserve"> la CPU de la API pasa de 56 % (200 usuarios) a 83 % (400) y a 99 % (600), es decir, a su límite de 1 CPU. MySQL nunca pasa del 28 %. La memoria de la API no supera 88 MB de 512 y MySQL usa 12 de sus 151 conexiones.</w:t>
      </w:r>
    </w:p>
    <w:p>
      <w:pPr>
        <w:pStyle w:val="ListParagraph"/>
        <w:numPr>
          <w:ilvl w:val="0"/>
          <w:numId w:val="3"/>
        </w:numPr>
        <w:spacing w:after="60" w:line="264"/>
      </w:pPr>
      <w:r>
        <w:rPr>
          <w:b/>
          <w:bCs/>
        </w:rPr>
        <w:t xml:space="preserve">APM:</w:t>
      </w:r>
      <w:r>
        <w:t xml:space="preserve"> el pool de 10 conexiones se llena desde 200 usuarios y, a partir de 400, las peticiones forman fila para obtener una conexión: 44 esperando en promedio con 400 usuarios y 202 con 600. La traza de la Figura 9 muestra el resultado: 1,67 s de 1,73 s en </w:t>
      </w:r>
      <w:r>
        <w:rPr>
          <w:sz w:val="19"/>
          <w:szCs w:val="19"/>
          <w:rFonts w:ascii="Consolas" w:cs="Consolas" w:eastAsia="Consolas" w:hAnsi="Consolas"/>
        </w:rPr>
        <w:t xml:space="preserve">pool.acquire</w:t>
      </w:r>
      <w:r>
        <w:t xml:space="preserve">.</w:t>
      </w:r>
    </w:p>
    <w:p>
      <w:pPr>
        <w:pStyle w:val="ListParagraph"/>
        <w:numPr>
          <w:ilvl w:val="0"/>
          <w:numId w:val="3"/>
        </w:numPr>
        <w:spacing w:after="60" w:line="264"/>
      </w:pPr>
      <w:r>
        <w:rPr>
          <w:b/>
          <w:bCs/>
        </w:rPr>
        <w:t xml:space="preserve">Experimento de control:</w:t>
      </w:r>
      <w:r>
        <w:t xml:space="preserve"> con el pool en </w:t>
      </w:r>
      <w:r>
        <w:rPr>
          <w:b/>
          <w:bCs/>
        </w:rPr>
        <w:t xml:space="preserve">30 conexiones</w:t>
      </w:r>
      <w:r>
        <w:t xml:space="preserve"> (sección 7, pregunta 5) el throughput máximo </w:t>
      </w:r>
      <w:r>
        <w:rPr>
          <w:b/>
          <w:bCs/>
        </w:rPr>
        <w:t xml:space="preserve">no subió</w:t>
      </w:r>
      <w:r>
        <w:t xml:space="preserve"> (405,5 pet./s frente a 426,6) y la CPU de la API siguió al 100 %. Si el pool fuera el límite, ampliarlo habría subido el techo.</w:t>
      </w:r>
    </w:p>
    <w:p>
      <w:pPr>
        <w:spacing w:after="120" w:line="276"/>
        <w:jc w:val="both"/>
      </w:pPr>
      <w:r>
        <w:t xml:space="preserve">Conclusión: </w:t>
      </w:r>
      <w:r>
        <w:rPr>
          <w:b/>
          <w:bCs/>
        </w:rPr>
        <w:t xml:space="preserve">el recurso que impone el límite es la CPU de la API</w:t>
      </w:r>
      <w:r>
        <w:t xml:space="preserve">, un único proceso de uvicorn con 1 núcleo asignado. Cada petición cuesta entre 2,2 y 2,9 ms de CPU, así que un núcleo alcanza para unas 350 a 450 pet./s, que es justo donde se aplana la curva (≈427 pet./s). El pool de conexiones es </w:t>
      </w:r>
      <w:r>
        <w:rPr>
          <w:b/>
          <w:bCs/>
        </w:rPr>
        <w:t xml:space="preserve">lo primero que se llena</w:t>
      </w:r>
      <w:r>
        <w:t xml:space="preserve"> y el sitio donde se forma la fila, pero es la consecuencia, no la causa.</w:t>
      </w:r>
    </w:p>
    <w:p>
      <w:pPr>
        <w:keepNext/>
        <w:spacing w:before="120" w:after="40"/>
        <w:jc w:val="center"/>
      </w:pPr>
      <w:r>
        <w:drawing>
          <wp:inline distT="0" distB="0" distL="0" distR="0">
            <wp:extent cx="5486400" cy="3171825"/>
            <wp:effectExtent t="0" r="0" b="0" l="0"/>
            <wp:docPr id="1" name="grafica_5_recursos.png" descr="Consumo de recursos por escalón (corrida2): la CPU de la API llega al 100 % mientras MySQL se queda cerca del 25 % y las peticiones esperando conexión se disparan." title="Consumo de recursos por escalón (corrida2): la CPU de la API llega al 100 % mientras MySQL se queda cerca del 25 % y las peticiones esperando conexión se disp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171825"/>
                    </a:xfrm>
                    <a:prstGeom prst="rect">
                      <a:avLst/>
                    </a:prstGeom>
                  </pic:spPr>
                </pic:pic>
              </a:graphicData>
            </a:graphic>
          </wp:inline>
        </w:drawing>
      </w:r>
    </w:p>
    <w:p>
      <w:pPr>
        <w:spacing w:after="200"/>
        <w:jc w:val="center"/>
      </w:pPr>
      <w:r>
        <w:rPr>
          <w:i/>
          <w:iCs/>
          <w:color w:val="404040"/>
          <w:sz w:val="18"/>
          <w:szCs w:val="18"/>
        </w:rPr>
        <w:t xml:space="preserve">Figura 17. Consumo de recursos por escalón (corrida2): la CPU de la API llega al 100 % mientras MySQL se queda cerca del 25 % y las peticiones esperando conexión se disparan.</w:t>
      </w:r>
    </w:p>
    <w:p>
      <w:pPr>
        <w:pStyle w:val="Heading2"/>
      </w:pPr>
      <w:r>
        <w:t xml:space="preserve">6.3 Repetición del escalón de saturación</w:t>
      </w:r>
    </w:p>
    <w:p>
      <w:pPr>
        <w:spacing w:after="120" w:line="276"/>
        <w:jc w:val="both"/>
      </w:pPr>
      <w:r>
        <w:t xml:space="preserve">Como recomienda el taller, se repitió el escalón de saturación (400 usuarios) y el siguiente. También se hizo una corrida de confirmación partiendo de datos limpios. El resultado </w:t>
      </w:r>
      <w:r>
        <w:rPr>
          <w:b/>
          <w:bCs/>
        </w:rPr>
        <w:t xml:space="preserve">no se sostuvo con el mismo margen</w:t>
      </w:r>
      <w:r>
        <w:t xml:space="preserve">:</w:t>
      </w:r>
    </w:p>
    <w:p>
      <w:pPr>
        <w:keepNext/>
        <w:spacing w:before="160" w:after="60"/>
      </w:pPr>
      <w:r>
        <w:rPr>
          <w:b/>
          <w:bCs/>
          <w:color w:val="404040"/>
          <w:sz w:val="18"/>
          <w:szCs w:val="18"/>
        </w:rPr>
        <w:t xml:space="preserve">Tabla 5. Repeticiones del escalón de saturación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95"/>
        <w:gridCol w:w="2987"/>
        <w:gridCol w:w="597"/>
        <w:gridCol w:w="796"/>
        <w:gridCol w:w="697"/>
        <w:gridCol w:w="597"/>
        <w:gridCol w:w="697"/>
        <w:gridCol w:w="995"/>
        <w:gridCol w:w="899"/>
      </w:tblGrid>
      <w:tr>
        <w:trPr>
          <w:tblHeader/>
        </w:trPr>
        <w:tc>
          <w:tcPr>
            <w:tcW w:type="dxa" w:w="1095"/>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Corrida</w:t>
            </w:r>
          </w:p>
        </w:tc>
        <w:tc>
          <w:tcPr>
            <w:tcW w:type="dxa" w:w="2987"/>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Condición</w:t>
            </w:r>
          </w:p>
        </w:tc>
        <w:tc>
          <w:tcPr>
            <w:tcW w:type="dxa" w:w="597"/>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Usua-</w:t>
            </w:r>
          </w:p>
          <w:p>
            <w:pPr>
              <w:spacing w:after="0" w:line="240"/>
              <w:jc w:val="left"/>
            </w:pPr>
            <w:r>
              <w:rPr>
                <w:b/>
                <w:bCs/>
                <w:color w:val="FFFFFF"/>
                <w:sz w:val="15"/>
                <w:szCs w:val="15"/>
              </w:rPr>
              <w:t xml:space="preserve">rios</w:t>
            </w:r>
          </w:p>
        </w:tc>
        <w:tc>
          <w:tcPr>
            <w:tcW w:type="dxa" w:w="796"/>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Pet./s</w:t>
            </w:r>
          </w:p>
        </w:tc>
        <w:tc>
          <w:tcPr>
            <w:tcW w:type="dxa" w:w="697"/>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p95</w:t>
            </w:r>
          </w:p>
          <w:p>
            <w:pPr>
              <w:spacing w:after="0" w:line="240"/>
              <w:jc w:val="left"/>
            </w:pPr>
            <w:r>
              <w:rPr>
                <w:b/>
                <w:bCs/>
                <w:color w:val="FFFFFF"/>
                <w:sz w:val="15"/>
                <w:szCs w:val="15"/>
              </w:rPr>
              <w:t xml:space="preserve">(ms)</w:t>
            </w:r>
          </w:p>
        </w:tc>
        <w:tc>
          <w:tcPr>
            <w:tcW w:type="dxa" w:w="597"/>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Error</w:t>
            </w:r>
          </w:p>
          <w:p>
            <w:pPr>
              <w:spacing w:after="0" w:line="240"/>
              <w:jc w:val="left"/>
            </w:pPr>
            <w:r>
              <w:rPr>
                <w:b/>
                <w:bCs/>
                <w:color w:val="FFFFFF"/>
                <w:sz w:val="15"/>
                <w:szCs w:val="15"/>
              </w:rPr>
              <w:t xml:space="preserve">%</w:t>
            </w:r>
          </w:p>
        </w:tc>
        <w:tc>
          <w:tcPr>
            <w:tcW w:type="dxa" w:w="697"/>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CPU</w:t>
            </w:r>
          </w:p>
          <w:p>
            <w:pPr>
              <w:spacing w:after="0" w:line="240"/>
              <w:jc w:val="left"/>
            </w:pPr>
            <w:r>
              <w:rPr>
                <w:b/>
                <w:bCs/>
                <w:color w:val="FFFFFF"/>
                <w:sz w:val="15"/>
                <w:szCs w:val="15"/>
              </w:rPr>
              <w:t xml:space="preserve">API</w:t>
            </w:r>
          </w:p>
        </w:tc>
        <w:tc>
          <w:tcPr>
            <w:tcW w:type="dxa" w:w="995"/>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ms de CPU</w:t>
            </w:r>
          </w:p>
          <w:p>
            <w:pPr>
              <w:spacing w:after="0" w:line="240"/>
              <w:jc w:val="left"/>
            </w:pPr>
            <w:r>
              <w:rPr>
                <w:b/>
                <w:bCs/>
                <w:color w:val="FFFFFF"/>
                <w:sz w:val="15"/>
                <w:szCs w:val="15"/>
              </w:rPr>
              <w:t xml:space="preserve">por petición</w:t>
            </w:r>
          </w:p>
        </w:tc>
        <w:tc>
          <w:tcPr>
            <w:tcW w:type="dxa" w:w="899"/>
            <w:shd w:fill="5B8C2A" w:color="auto" w:val="clear"/>
            <w:tcMar>
              <w:top w:type="dxa" w:w="50"/>
              <w:left w:type="dxa" w:w="80"/>
              <w:bottom w:type="dxa" w:w="50"/>
              <w:right w:type="dxa" w:w="80"/>
            </w:tcMar>
            <w:vAlign w:val="center"/>
          </w:tcPr>
          <w:p>
            <w:pPr>
              <w:spacing w:after="0" w:line="240"/>
              <w:jc w:val="left"/>
            </w:pPr>
            <w:r>
              <w:rPr>
                <w:b/>
                <w:bCs/>
                <w:color w:val="FFFFFF"/>
                <w:sz w:val="15"/>
                <w:szCs w:val="15"/>
              </w:rPr>
              <w:t xml:space="preserve">Cumple</w:t>
            </w:r>
          </w:p>
          <w:p>
            <w:pPr>
              <w:spacing w:after="0" w:line="240"/>
              <w:jc w:val="left"/>
            </w:pPr>
            <w:r>
              <w:rPr>
                <w:b/>
                <w:bCs/>
                <w:color w:val="FFFFFF"/>
                <w:sz w:val="15"/>
                <w:szCs w:val="15"/>
              </w:rPr>
              <w:t xml:space="preserve">p95 y error</w:t>
            </w:r>
          </w:p>
        </w:tc>
      </w:tr>
      <w:tr>
        <w:trPr>
          <w:cantSplit/>
        </w:trPr>
        <w:tc>
          <w:tcPr>
            <w:tcW w:type="dxa" w:w="1095"/>
            <w:tcMar>
              <w:top w:type="dxa" w:w="50"/>
              <w:left w:type="dxa" w:w="80"/>
              <w:bottom w:type="dxa" w:w="50"/>
              <w:right w:type="dxa" w:w="80"/>
            </w:tcMar>
            <w:vAlign w:val="center"/>
          </w:tcPr>
          <w:p>
            <w:pPr>
              <w:spacing w:after="0" w:line="240"/>
              <w:jc w:val="left"/>
            </w:pPr>
            <w:r>
              <w:rPr>
                <w:sz w:val="15"/>
                <w:szCs w:val="15"/>
              </w:rPr>
              <w:t xml:space="preserve">corrida1</w:t>
            </w:r>
          </w:p>
        </w:tc>
        <w:tc>
          <w:tcPr>
            <w:tcW w:type="dxa" w:w="2987"/>
            <w:tcMar>
              <w:top w:type="dxa" w:w="50"/>
              <w:left w:type="dxa" w:w="80"/>
              <w:bottom w:type="dxa" w:w="50"/>
              <w:right w:type="dxa" w:w="80"/>
            </w:tcMar>
            <w:vAlign w:val="center"/>
          </w:tcPr>
          <w:p>
            <w:pPr>
              <w:spacing w:after="0" w:line="240"/>
              <w:jc w:val="left"/>
            </w:pPr>
            <w:r>
              <w:rPr>
                <w:sz w:val="15"/>
                <w:szCs w:val="15"/>
              </w:rPr>
              <w:t xml:space="preserve">Equipo descansado; datos limpios</w:t>
            </w:r>
          </w:p>
        </w:tc>
        <w:tc>
          <w:tcPr>
            <w:tcW w:type="dxa" w:w="597"/>
            <w:tcMar>
              <w:top w:type="dxa" w:w="50"/>
              <w:left w:type="dxa" w:w="80"/>
              <w:bottom w:type="dxa" w:w="50"/>
              <w:right w:type="dxa" w:w="80"/>
            </w:tcMar>
            <w:vAlign w:val="center"/>
          </w:tcPr>
          <w:p>
            <w:pPr>
              <w:spacing w:after="0" w:line="240"/>
              <w:jc w:val="center"/>
            </w:pPr>
            <w:r>
              <w:rPr>
                <w:sz w:val="15"/>
                <w:szCs w:val="15"/>
              </w:rPr>
              <w:t xml:space="preserve">400</w:t>
            </w:r>
          </w:p>
        </w:tc>
        <w:tc>
          <w:tcPr>
            <w:tcW w:type="dxa" w:w="796"/>
            <w:tcMar>
              <w:top w:type="dxa" w:w="50"/>
              <w:left w:type="dxa" w:w="80"/>
              <w:bottom w:type="dxa" w:w="50"/>
              <w:right w:type="dxa" w:w="80"/>
            </w:tcMar>
            <w:vAlign w:val="center"/>
          </w:tcPr>
          <w:p>
            <w:pPr>
              <w:spacing w:after="0" w:line="240"/>
              <w:jc w:val="center"/>
            </w:pPr>
            <w:r>
              <w:rPr>
                <w:sz w:val="15"/>
                <w:szCs w:val="15"/>
              </w:rPr>
              <w:t xml:space="preserve">376,4</w:t>
            </w:r>
          </w:p>
        </w:tc>
        <w:tc>
          <w:tcPr>
            <w:tcW w:type="dxa" w:w="697"/>
            <w:tcMar>
              <w:top w:type="dxa" w:w="50"/>
              <w:left w:type="dxa" w:w="80"/>
              <w:bottom w:type="dxa" w:w="50"/>
              <w:right w:type="dxa" w:w="80"/>
            </w:tcMar>
            <w:vAlign w:val="center"/>
          </w:tcPr>
          <w:p>
            <w:pPr>
              <w:spacing w:after="0" w:line="240"/>
              <w:jc w:val="center"/>
            </w:pPr>
            <w:r>
              <w:rPr>
                <w:sz w:val="15"/>
                <w:szCs w:val="15"/>
              </w:rPr>
              <w:t xml:space="preserve">244</w:t>
            </w:r>
          </w:p>
        </w:tc>
        <w:tc>
          <w:tcPr>
            <w:tcW w:type="dxa" w:w="597"/>
            <w:tcMar>
              <w:top w:type="dxa" w:w="50"/>
              <w:left w:type="dxa" w:w="80"/>
              <w:bottom w:type="dxa" w:w="50"/>
              <w:right w:type="dxa" w:w="80"/>
            </w:tcMar>
            <w:vAlign w:val="center"/>
          </w:tcPr>
          <w:p>
            <w:pPr>
              <w:spacing w:after="0" w:line="240"/>
              <w:jc w:val="center"/>
            </w:pPr>
            <w:r>
              <w:rPr>
                <w:sz w:val="15"/>
                <w:szCs w:val="15"/>
              </w:rPr>
              <w:t xml:space="preserve">0,00</w:t>
            </w:r>
          </w:p>
        </w:tc>
        <w:tc>
          <w:tcPr>
            <w:tcW w:type="dxa" w:w="697"/>
            <w:tcMar>
              <w:top w:type="dxa" w:w="50"/>
              <w:left w:type="dxa" w:w="80"/>
              <w:bottom w:type="dxa" w:w="50"/>
              <w:right w:type="dxa" w:w="80"/>
            </w:tcMar>
            <w:vAlign w:val="center"/>
          </w:tcPr>
          <w:p>
            <w:pPr>
              <w:spacing w:after="0" w:line="240"/>
              <w:jc w:val="center"/>
            </w:pPr>
            <w:r>
              <w:rPr>
                <w:sz w:val="15"/>
                <w:szCs w:val="15"/>
              </w:rPr>
              <w:t xml:space="preserve">89 %</w:t>
            </w:r>
          </w:p>
        </w:tc>
        <w:tc>
          <w:tcPr>
            <w:tcW w:type="dxa" w:w="995"/>
            <w:tcMar>
              <w:top w:type="dxa" w:w="50"/>
              <w:left w:type="dxa" w:w="80"/>
              <w:bottom w:type="dxa" w:w="50"/>
              <w:right w:type="dxa" w:w="80"/>
            </w:tcMar>
            <w:vAlign w:val="center"/>
          </w:tcPr>
          <w:p>
            <w:pPr>
              <w:spacing w:after="0" w:line="240"/>
              <w:jc w:val="center"/>
            </w:pPr>
            <w:r>
              <w:rPr>
                <w:sz w:val="15"/>
                <w:szCs w:val="15"/>
              </w:rPr>
              <w:t xml:space="preserve">2,37</w:t>
            </w:r>
          </w:p>
        </w:tc>
        <w:tc>
          <w:tcPr>
            <w:tcW w:type="dxa" w:w="899"/>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1095"/>
            <w:shd w:fill="F7F9F4" w:color="auto" w:val="clear"/>
            <w:tcMar>
              <w:top w:type="dxa" w:w="50"/>
              <w:left w:type="dxa" w:w="80"/>
              <w:bottom w:type="dxa" w:w="50"/>
              <w:right w:type="dxa" w:w="80"/>
            </w:tcMar>
            <w:vAlign w:val="center"/>
          </w:tcPr>
          <w:p>
            <w:pPr>
              <w:spacing w:after="0" w:line="240"/>
              <w:jc w:val="left"/>
            </w:pPr>
            <w:r>
              <w:rPr>
                <w:sz w:val="15"/>
                <w:szCs w:val="15"/>
              </w:rPr>
              <w:t xml:space="preserve">corrida2</w:t>
            </w:r>
          </w:p>
        </w:tc>
        <w:tc>
          <w:tcPr>
            <w:tcW w:type="dxa" w:w="2987"/>
            <w:shd w:fill="F7F9F4" w:color="auto" w:val="clear"/>
            <w:tcMar>
              <w:top w:type="dxa" w:w="50"/>
              <w:left w:type="dxa" w:w="80"/>
              <w:bottom w:type="dxa" w:w="50"/>
              <w:right w:type="dxa" w:w="80"/>
            </w:tcMar>
            <w:vAlign w:val="center"/>
          </w:tcPr>
          <w:p>
            <w:pPr>
              <w:spacing w:after="0" w:line="240"/>
              <w:jc w:val="left"/>
            </w:pPr>
            <w:r>
              <w:rPr>
                <w:sz w:val="15"/>
                <w:szCs w:val="15"/>
              </w:rPr>
              <w:t xml:space="preserve">Equipo descansado; datos limpios</w:t>
            </w:r>
          </w:p>
        </w:tc>
        <w:tc>
          <w:tcPr>
            <w:tcW w:type="dxa" w:w="597"/>
            <w:shd w:fill="F7F9F4" w:color="auto" w:val="clear"/>
            <w:tcMar>
              <w:top w:type="dxa" w:w="50"/>
              <w:left w:type="dxa" w:w="80"/>
              <w:bottom w:type="dxa" w:w="50"/>
              <w:right w:type="dxa" w:w="80"/>
            </w:tcMar>
            <w:vAlign w:val="center"/>
          </w:tcPr>
          <w:p>
            <w:pPr>
              <w:spacing w:after="0" w:line="240"/>
              <w:jc w:val="center"/>
            </w:pPr>
            <w:r>
              <w:rPr>
                <w:sz w:val="15"/>
                <w:szCs w:val="15"/>
              </w:rPr>
              <w:t xml:space="preserve">400</w:t>
            </w:r>
          </w:p>
        </w:tc>
        <w:tc>
          <w:tcPr>
            <w:tcW w:type="dxa" w:w="796"/>
            <w:shd w:fill="F7F9F4" w:color="auto" w:val="clear"/>
            <w:tcMar>
              <w:top w:type="dxa" w:w="50"/>
              <w:left w:type="dxa" w:w="80"/>
              <w:bottom w:type="dxa" w:w="50"/>
              <w:right w:type="dxa" w:w="80"/>
            </w:tcMar>
            <w:vAlign w:val="center"/>
          </w:tcPr>
          <w:p>
            <w:pPr>
              <w:spacing w:after="0" w:line="240"/>
              <w:jc w:val="center"/>
            </w:pPr>
            <w:r>
              <w:rPr>
                <w:sz w:val="15"/>
                <w:szCs w:val="15"/>
              </w:rPr>
              <w:t xml:space="preserve">377,7</w:t>
            </w:r>
          </w:p>
        </w:tc>
        <w:tc>
          <w:tcPr>
            <w:tcW w:type="dxa" w:w="697"/>
            <w:shd w:fill="F7F9F4" w:color="auto" w:val="clear"/>
            <w:tcMar>
              <w:top w:type="dxa" w:w="50"/>
              <w:left w:type="dxa" w:w="80"/>
              <w:bottom w:type="dxa" w:w="50"/>
              <w:right w:type="dxa" w:w="80"/>
            </w:tcMar>
            <w:vAlign w:val="center"/>
          </w:tcPr>
          <w:p>
            <w:pPr>
              <w:spacing w:after="0" w:line="240"/>
              <w:jc w:val="center"/>
            </w:pPr>
            <w:r>
              <w:rPr>
                <w:sz w:val="15"/>
                <w:szCs w:val="15"/>
              </w:rPr>
              <w:t xml:space="preserve">247</w:t>
            </w:r>
          </w:p>
        </w:tc>
        <w:tc>
          <w:tcPr>
            <w:tcW w:type="dxa" w:w="597"/>
            <w:shd w:fill="F7F9F4"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97"/>
            <w:shd w:fill="F7F9F4" w:color="auto" w:val="clear"/>
            <w:tcMar>
              <w:top w:type="dxa" w:w="50"/>
              <w:left w:type="dxa" w:w="80"/>
              <w:bottom w:type="dxa" w:w="50"/>
              <w:right w:type="dxa" w:w="80"/>
            </w:tcMar>
            <w:vAlign w:val="center"/>
          </w:tcPr>
          <w:p>
            <w:pPr>
              <w:spacing w:after="0" w:line="240"/>
              <w:jc w:val="center"/>
            </w:pPr>
            <w:r>
              <w:rPr>
                <w:sz w:val="15"/>
                <w:szCs w:val="15"/>
              </w:rPr>
              <w:t xml:space="preserve">83 %</w:t>
            </w:r>
          </w:p>
        </w:tc>
        <w:tc>
          <w:tcPr>
            <w:tcW w:type="dxa" w:w="995"/>
            <w:shd w:fill="F7F9F4" w:color="auto" w:val="clear"/>
            <w:tcMar>
              <w:top w:type="dxa" w:w="50"/>
              <w:left w:type="dxa" w:w="80"/>
              <w:bottom w:type="dxa" w:w="50"/>
              <w:right w:type="dxa" w:w="80"/>
            </w:tcMar>
            <w:vAlign w:val="center"/>
          </w:tcPr>
          <w:p>
            <w:pPr>
              <w:spacing w:after="0" w:line="240"/>
              <w:jc w:val="center"/>
            </w:pPr>
            <w:r>
              <w:rPr>
                <w:sz w:val="15"/>
                <w:szCs w:val="15"/>
              </w:rPr>
              <w:t xml:space="preserve">2,19</w:t>
            </w:r>
          </w:p>
        </w:tc>
        <w:tc>
          <w:tcPr>
            <w:tcW w:type="dxa" w:w="899"/>
            <w:shd w:fill="F7F9F4" w:color="auto" w:val="clear"/>
            <w:tcMar>
              <w:top w:type="dxa" w:w="50"/>
              <w:left w:type="dxa" w:w="80"/>
              <w:bottom w:type="dxa" w:w="50"/>
              <w:right w:type="dxa" w:w="80"/>
            </w:tcMar>
            <w:vAlign w:val="center"/>
          </w:tcPr>
          <w:p>
            <w:pPr>
              <w:spacing w:after="0" w:line="240"/>
              <w:jc w:val="center"/>
            </w:pPr>
            <w:r>
              <w:rPr>
                <w:sz w:val="15"/>
                <w:szCs w:val="15"/>
              </w:rPr>
              <w:t xml:space="preserve">Sí</w:t>
            </w:r>
          </w:p>
        </w:tc>
      </w:tr>
      <w:tr>
        <w:trPr>
          <w:cantSplit/>
        </w:trPr>
        <w:tc>
          <w:tcPr>
            <w:tcW w:type="dxa" w:w="1095"/>
            <w:tcMar>
              <w:top w:type="dxa" w:w="50"/>
              <w:left w:type="dxa" w:w="80"/>
              <w:bottom w:type="dxa" w:w="50"/>
              <w:right w:type="dxa" w:w="80"/>
            </w:tcMar>
            <w:vAlign w:val="center"/>
          </w:tcPr>
          <w:p>
            <w:pPr>
              <w:spacing w:after="0" w:line="240"/>
              <w:jc w:val="left"/>
            </w:pPr>
            <w:r>
              <w:rPr>
                <w:sz w:val="15"/>
                <w:szCs w:val="15"/>
              </w:rPr>
              <w:t xml:space="preserve">repetición 1</w:t>
            </w:r>
          </w:p>
        </w:tc>
        <w:tc>
          <w:tcPr>
            <w:tcW w:type="dxa" w:w="2987"/>
            <w:tcMar>
              <w:top w:type="dxa" w:w="50"/>
              <w:left w:type="dxa" w:w="80"/>
              <w:bottom w:type="dxa" w:w="50"/>
              <w:right w:type="dxa" w:w="80"/>
            </w:tcMar>
            <w:vAlign w:val="center"/>
          </w:tcPr>
          <w:p>
            <w:pPr>
              <w:spacing w:after="0" w:line="240"/>
              <w:jc w:val="left"/>
            </w:pPr>
            <w:r>
              <w:rPr>
                <w:sz w:val="15"/>
                <w:szCs w:val="15"/>
              </w:rPr>
              <w:t xml:space="preserve">Justo después de la corrida1, con su cola acumulada</w:t>
            </w:r>
          </w:p>
        </w:tc>
        <w:tc>
          <w:tcPr>
            <w:tcW w:type="dxa" w:w="597"/>
            <w:tcMar>
              <w:top w:type="dxa" w:w="50"/>
              <w:left w:type="dxa" w:w="80"/>
              <w:bottom w:type="dxa" w:w="50"/>
              <w:right w:type="dxa" w:w="80"/>
            </w:tcMar>
            <w:vAlign w:val="center"/>
          </w:tcPr>
          <w:p>
            <w:pPr>
              <w:spacing w:after="0" w:line="240"/>
              <w:jc w:val="center"/>
            </w:pPr>
            <w:r>
              <w:rPr>
                <w:sz w:val="15"/>
                <w:szCs w:val="15"/>
              </w:rPr>
              <w:t xml:space="preserve">400</w:t>
            </w:r>
          </w:p>
        </w:tc>
        <w:tc>
          <w:tcPr>
            <w:tcW w:type="dxa" w:w="796"/>
            <w:tcMar>
              <w:top w:type="dxa" w:w="50"/>
              <w:left w:type="dxa" w:w="80"/>
              <w:bottom w:type="dxa" w:w="50"/>
              <w:right w:type="dxa" w:w="80"/>
            </w:tcMar>
            <w:vAlign w:val="center"/>
          </w:tcPr>
          <w:p>
            <w:pPr>
              <w:spacing w:after="0" w:line="240"/>
              <w:jc w:val="center"/>
            </w:pPr>
            <w:r>
              <w:rPr>
                <w:sz w:val="15"/>
                <w:szCs w:val="15"/>
              </w:rPr>
              <w:t xml:space="preserve">344,5</w:t>
            </w:r>
          </w:p>
        </w:tc>
        <w:tc>
          <w:tcPr>
            <w:tcW w:type="dxa" w:w="697"/>
            <w:tcMar>
              <w:top w:type="dxa" w:w="50"/>
              <w:left w:type="dxa" w:w="80"/>
              <w:bottom w:type="dxa" w:w="50"/>
              <w:right w:type="dxa" w:w="80"/>
            </w:tcMar>
            <w:vAlign w:val="center"/>
          </w:tcPr>
          <w:p>
            <w:pPr>
              <w:spacing w:after="0" w:line="240"/>
              <w:jc w:val="center"/>
            </w:pPr>
            <w:r>
              <w:rPr>
                <w:sz w:val="15"/>
                <w:szCs w:val="15"/>
              </w:rPr>
              <w:t xml:space="preserve">693</w:t>
            </w:r>
          </w:p>
        </w:tc>
        <w:tc>
          <w:tcPr>
            <w:tcW w:type="dxa" w:w="597"/>
            <w:tcMar>
              <w:top w:type="dxa" w:w="50"/>
              <w:left w:type="dxa" w:w="80"/>
              <w:bottom w:type="dxa" w:w="50"/>
              <w:right w:type="dxa" w:w="80"/>
            </w:tcMar>
            <w:vAlign w:val="center"/>
          </w:tcPr>
          <w:p>
            <w:pPr>
              <w:spacing w:after="0" w:line="240"/>
              <w:jc w:val="center"/>
            </w:pPr>
            <w:r>
              <w:rPr>
                <w:sz w:val="15"/>
                <w:szCs w:val="15"/>
              </w:rPr>
              <w:t xml:space="preserve">0,00</w:t>
            </w:r>
          </w:p>
        </w:tc>
        <w:tc>
          <w:tcPr>
            <w:tcW w:type="dxa" w:w="697"/>
            <w:tcMar>
              <w:top w:type="dxa" w:w="50"/>
              <w:left w:type="dxa" w:w="80"/>
              <w:bottom w:type="dxa" w:w="50"/>
              <w:right w:type="dxa" w:w="80"/>
            </w:tcMar>
            <w:vAlign w:val="center"/>
          </w:tcPr>
          <w:p>
            <w:pPr>
              <w:spacing w:after="0" w:line="240"/>
              <w:jc w:val="center"/>
            </w:pPr>
            <w:r>
              <w:rPr>
                <w:sz w:val="15"/>
                <w:szCs w:val="15"/>
              </w:rPr>
              <w:t xml:space="preserve">96 %</w:t>
            </w:r>
          </w:p>
        </w:tc>
        <w:tc>
          <w:tcPr>
            <w:tcW w:type="dxa" w:w="995"/>
            <w:tcMar>
              <w:top w:type="dxa" w:w="50"/>
              <w:left w:type="dxa" w:w="80"/>
              <w:bottom w:type="dxa" w:w="50"/>
              <w:right w:type="dxa" w:w="80"/>
            </w:tcMar>
            <w:vAlign w:val="center"/>
          </w:tcPr>
          <w:p>
            <w:pPr>
              <w:spacing w:after="0" w:line="240"/>
              <w:jc w:val="center"/>
            </w:pPr>
            <w:r>
              <w:rPr>
                <w:sz w:val="15"/>
                <w:szCs w:val="15"/>
              </w:rPr>
              <w:t xml:space="preserve">2,78</w:t>
            </w:r>
          </w:p>
        </w:tc>
        <w:tc>
          <w:tcPr>
            <w:tcW w:type="dxa" w:w="899"/>
            <w:tcMar>
              <w:top w:type="dxa" w:w="50"/>
              <w:left w:type="dxa" w:w="80"/>
              <w:bottom w:type="dxa" w:w="50"/>
              <w:right w:type="dxa" w:w="80"/>
            </w:tcMar>
            <w:vAlign w:val="center"/>
          </w:tcPr>
          <w:p>
            <w:pPr>
              <w:spacing w:after="0" w:line="240"/>
              <w:jc w:val="center"/>
            </w:pPr>
            <w:r>
              <w:rPr>
                <w:sz w:val="15"/>
                <w:szCs w:val="15"/>
              </w:rPr>
              <w:t xml:space="preserve">No</w:t>
            </w:r>
          </w:p>
        </w:tc>
      </w:tr>
      <w:tr>
        <w:trPr>
          <w:cantSplit/>
        </w:trPr>
        <w:tc>
          <w:tcPr>
            <w:tcW w:type="dxa" w:w="1095"/>
            <w:shd w:fill="F7F9F4" w:color="auto" w:val="clear"/>
            <w:tcMar>
              <w:top w:type="dxa" w:w="50"/>
              <w:left w:type="dxa" w:w="80"/>
              <w:bottom w:type="dxa" w:w="50"/>
              <w:right w:type="dxa" w:w="80"/>
            </w:tcMar>
            <w:vAlign w:val="center"/>
          </w:tcPr>
          <w:p>
            <w:pPr>
              <w:spacing w:after="0" w:line="240"/>
              <w:jc w:val="left"/>
            </w:pPr>
            <w:r>
              <w:rPr>
                <w:sz w:val="15"/>
                <w:szCs w:val="15"/>
              </w:rPr>
              <w:t xml:space="preserve">repetición 2</w:t>
            </w:r>
          </w:p>
        </w:tc>
        <w:tc>
          <w:tcPr>
            <w:tcW w:type="dxa" w:w="2987"/>
            <w:shd w:fill="F7F9F4" w:color="auto" w:val="clear"/>
            <w:tcMar>
              <w:top w:type="dxa" w:w="50"/>
              <w:left w:type="dxa" w:w="80"/>
              <w:bottom w:type="dxa" w:w="50"/>
              <w:right w:type="dxa" w:w="80"/>
            </w:tcMar>
            <w:vAlign w:val="center"/>
          </w:tcPr>
          <w:p>
            <w:pPr>
              <w:spacing w:after="0" w:line="240"/>
              <w:jc w:val="left"/>
            </w:pPr>
            <w:r>
              <w:rPr>
                <w:sz w:val="15"/>
                <w:szCs w:val="15"/>
              </w:rPr>
              <w:t xml:space="preserve">Justo después de la corrida2 (≈81 600 mensajes en cola al terminar)</w:t>
            </w:r>
          </w:p>
        </w:tc>
        <w:tc>
          <w:tcPr>
            <w:tcW w:type="dxa" w:w="597"/>
            <w:shd w:fill="F7F9F4" w:color="auto" w:val="clear"/>
            <w:tcMar>
              <w:top w:type="dxa" w:w="50"/>
              <w:left w:type="dxa" w:w="80"/>
              <w:bottom w:type="dxa" w:w="50"/>
              <w:right w:type="dxa" w:w="80"/>
            </w:tcMar>
            <w:vAlign w:val="center"/>
          </w:tcPr>
          <w:p>
            <w:pPr>
              <w:spacing w:after="0" w:line="240"/>
              <w:jc w:val="center"/>
            </w:pPr>
            <w:r>
              <w:rPr>
                <w:sz w:val="15"/>
                <w:szCs w:val="15"/>
              </w:rPr>
              <w:t xml:space="preserve">400</w:t>
            </w:r>
          </w:p>
        </w:tc>
        <w:tc>
          <w:tcPr>
            <w:tcW w:type="dxa" w:w="796"/>
            <w:shd w:fill="F7F9F4" w:color="auto" w:val="clear"/>
            <w:tcMar>
              <w:top w:type="dxa" w:w="50"/>
              <w:left w:type="dxa" w:w="80"/>
              <w:bottom w:type="dxa" w:w="50"/>
              <w:right w:type="dxa" w:w="80"/>
            </w:tcMar>
            <w:vAlign w:val="center"/>
          </w:tcPr>
          <w:p>
            <w:pPr>
              <w:spacing w:after="0" w:line="240"/>
              <w:jc w:val="center"/>
            </w:pPr>
            <w:r>
              <w:rPr>
                <w:sz w:val="15"/>
                <w:szCs w:val="15"/>
              </w:rPr>
              <w:t xml:space="preserve">316,8</w:t>
            </w:r>
          </w:p>
        </w:tc>
        <w:tc>
          <w:tcPr>
            <w:tcW w:type="dxa" w:w="697"/>
            <w:shd w:fill="F7F9F4" w:color="auto" w:val="clear"/>
            <w:tcMar>
              <w:top w:type="dxa" w:w="50"/>
              <w:left w:type="dxa" w:w="80"/>
              <w:bottom w:type="dxa" w:w="50"/>
              <w:right w:type="dxa" w:w="80"/>
            </w:tcMar>
            <w:vAlign w:val="center"/>
          </w:tcPr>
          <w:p>
            <w:pPr>
              <w:spacing w:after="0" w:line="240"/>
              <w:jc w:val="center"/>
            </w:pPr>
            <w:r>
              <w:rPr>
                <w:sz w:val="15"/>
                <w:szCs w:val="15"/>
              </w:rPr>
              <w:t xml:space="preserve">873</w:t>
            </w:r>
          </w:p>
        </w:tc>
        <w:tc>
          <w:tcPr>
            <w:tcW w:type="dxa" w:w="597"/>
            <w:shd w:fill="F7F9F4" w:color="auto" w:val="clear"/>
            <w:tcMar>
              <w:top w:type="dxa" w:w="50"/>
              <w:left w:type="dxa" w:w="80"/>
              <w:bottom w:type="dxa" w:w="50"/>
              <w:right w:type="dxa" w:w="80"/>
            </w:tcMar>
            <w:vAlign w:val="center"/>
          </w:tcPr>
          <w:p>
            <w:pPr>
              <w:spacing w:after="0" w:line="240"/>
              <w:jc w:val="center"/>
            </w:pPr>
            <w:r>
              <w:rPr>
                <w:sz w:val="15"/>
                <w:szCs w:val="15"/>
              </w:rPr>
              <w:t xml:space="preserve">0,00</w:t>
            </w:r>
          </w:p>
        </w:tc>
        <w:tc>
          <w:tcPr>
            <w:tcW w:type="dxa" w:w="697"/>
            <w:shd w:fill="F7F9F4" w:color="auto" w:val="clear"/>
            <w:tcMar>
              <w:top w:type="dxa" w:w="50"/>
              <w:left w:type="dxa" w:w="80"/>
              <w:bottom w:type="dxa" w:w="50"/>
              <w:right w:type="dxa" w:w="80"/>
            </w:tcMar>
            <w:vAlign w:val="center"/>
          </w:tcPr>
          <w:p>
            <w:pPr>
              <w:spacing w:after="0" w:line="240"/>
              <w:jc w:val="center"/>
            </w:pPr>
            <w:r>
              <w:rPr>
                <w:sz w:val="15"/>
                <w:szCs w:val="15"/>
              </w:rPr>
              <w:t xml:space="preserve">96 %</w:t>
            </w:r>
          </w:p>
        </w:tc>
        <w:tc>
          <w:tcPr>
            <w:tcW w:type="dxa" w:w="995"/>
            <w:shd w:fill="F7F9F4" w:color="auto" w:val="clear"/>
            <w:tcMar>
              <w:top w:type="dxa" w:w="50"/>
              <w:left w:type="dxa" w:w="80"/>
              <w:bottom w:type="dxa" w:w="50"/>
              <w:right w:type="dxa" w:w="80"/>
            </w:tcMar>
            <w:vAlign w:val="center"/>
          </w:tcPr>
          <w:p>
            <w:pPr>
              <w:spacing w:after="0" w:line="240"/>
              <w:jc w:val="center"/>
            </w:pPr>
            <w:r>
              <w:rPr>
                <w:sz w:val="15"/>
                <w:szCs w:val="15"/>
              </w:rPr>
              <w:t xml:space="preserve">3,04</w:t>
            </w:r>
          </w:p>
        </w:tc>
        <w:tc>
          <w:tcPr>
            <w:tcW w:type="dxa" w:w="899"/>
            <w:shd w:fill="F7F9F4" w:color="auto" w:val="clear"/>
            <w:tcMar>
              <w:top w:type="dxa" w:w="50"/>
              <w:left w:type="dxa" w:w="80"/>
              <w:bottom w:type="dxa" w:w="50"/>
              <w:right w:type="dxa" w:w="80"/>
            </w:tcMar>
            <w:vAlign w:val="center"/>
          </w:tcPr>
          <w:p>
            <w:pPr>
              <w:spacing w:after="0" w:line="240"/>
              <w:jc w:val="center"/>
            </w:pPr>
            <w:r>
              <w:rPr>
                <w:sz w:val="15"/>
                <w:szCs w:val="15"/>
              </w:rPr>
              <w:t xml:space="preserve">No</w:t>
            </w:r>
          </w:p>
        </w:tc>
      </w:tr>
      <w:tr>
        <w:trPr>
          <w:cantSplit/>
        </w:trPr>
        <w:tc>
          <w:tcPr>
            <w:tcW w:type="dxa" w:w="1095"/>
            <w:tcMar>
              <w:top w:type="dxa" w:w="50"/>
              <w:left w:type="dxa" w:w="80"/>
              <w:bottom w:type="dxa" w:w="50"/>
              <w:right w:type="dxa" w:w="80"/>
            </w:tcMar>
            <w:vAlign w:val="center"/>
          </w:tcPr>
          <w:p>
            <w:pPr>
              <w:spacing w:after="0" w:line="240"/>
              <w:jc w:val="left"/>
            </w:pPr>
            <w:r>
              <w:rPr>
                <w:sz w:val="15"/>
                <w:szCs w:val="15"/>
              </w:rPr>
              <w:t xml:space="preserve">pool 30</w:t>
            </w:r>
          </w:p>
        </w:tc>
        <w:tc>
          <w:tcPr>
            <w:tcW w:type="dxa" w:w="2987"/>
            <w:tcMar>
              <w:top w:type="dxa" w:w="50"/>
              <w:left w:type="dxa" w:w="80"/>
              <w:bottom w:type="dxa" w:w="50"/>
              <w:right w:type="dxa" w:w="80"/>
            </w:tcMar>
            <w:vAlign w:val="center"/>
          </w:tcPr>
          <w:p>
            <w:pPr>
              <w:spacing w:after="0" w:line="240"/>
              <w:jc w:val="left"/>
            </w:pPr>
            <w:r>
              <w:rPr>
                <w:sz w:val="15"/>
                <w:szCs w:val="15"/>
              </w:rPr>
              <w:t xml:space="preserve">Datos limpios, pool de 30 conexiones (≈1 h 35 min de carga)</w:t>
            </w:r>
          </w:p>
        </w:tc>
        <w:tc>
          <w:tcPr>
            <w:tcW w:type="dxa" w:w="597"/>
            <w:tcMar>
              <w:top w:type="dxa" w:w="50"/>
              <w:left w:type="dxa" w:w="80"/>
              <w:bottom w:type="dxa" w:w="50"/>
              <w:right w:type="dxa" w:w="80"/>
            </w:tcMar>
            <w:vAlign w:val="center"/>
          </w:tcPr>
          <w:p>
            <w:pPr>
              <w:spacing w:after="0" w:line="240"/>
              <w:jc w:val="center"/>
            </w:pPr>
            <w:r>
              <w:rPr>
                <w:sz w:val="15"/>
                <w:szCs w:val="15"/>
              </w:rPr>
              <w:t xml:space="preserve">400</w:t>
            </w:r>
          </w:p>
        </w:tc>
        <w:tc>
          <w:tcPr>
            <w:tcW w:type="dxa" w:w="796"/>
            <w:tcMar>
              <w:top w:type="dxa" w:w="50"/>
              <w:left w:type="dxa" w:w="80"/>
              <w:bottom w:type="dxa" w:w="50"/>
              <w:right w:type="dxa" w:w="80"/>
            </w:tcMar>
            <w:vAlign w:val="center"/>
          </w:tcPr>
          <w:p>
            <w:pPr>
              <w:spacing w:after="0" w:line="240"/>
              <w:jc w:val="center"/>
            </w:pPr>
            <w:r>
              <w:rPr>
                <w:sz w:val="15"/>
                <w:szCs w:val="15"/>
              </w:rPr>
              <w:t xml:space="preserve">350,7</w:t>
            </w:r>
          </w:p>
        </w:tc>
        <w:tc>
          <w:tcPr>
            <w:tcW w:type="dxa" w:w="697"/>
            <w:tcMar>
              <w:top w:type="dxa" w:w="50"/>
              <w:left w:type="dxa" w:w="80"/>
              <w:bottom w:type="dxa" w:w="50"/>
              <w:right w:type="dxa" w:w="80"/>
            </w:tcMar>
            <w:vAlign w:val="center"/>
          </w:tcPr>
          <w:p>
            <w:pPr>
              <w:spacing w:after="0" w:line="240"/>
              <w:jc w:val="center"/>
            </w:pPr>
            <w:r>
              <w:rPr>
                <w:sz w:val="15"/>
                <w:szCs w:val="15"/>
              </w:rPr>
              <w:t xml:space="preserve">627</w:t>
            </w:r>
          </w:p>
        </w:tc>
        <w:tc>
          <w:tcPr>
            <w:tcW w:type="dxa" w:w="597"/>
            <w:tcMar>
              <w:top w:type="dxa" w:w="50"/>
              <w:left w:type="dxa" w:w="80"/>
              <w:bottom w:type="dxa" w:w="50"/>
              <w:right w:type="dxa" w:w="80"/>
            </w:tcMar>
            <w:vAlign w:val="center"/>
          </w:tcPr>
          <w:p>
            <w:pPr>
              <w:spacing w:after="0" w:line="240"/>
              <w:jc w:val="center"/>
            </w:pPr>
            <w:r>
              <w:rPr>
                <w:sz w:val="15"/>
                <w:szCs w:val="15"/>
              </w:rPr>
              <w:t xml:space="preserve">0,00</w:t>
            </w:r>
          </w:p>
        </w:tc>
        <w:tc>
          <w:tcPr>
            <w:tcW w:type="dxa" w:w="697"/>
            <w:tcMar>
              <w:top w:type="dxa" w:w="50"/>
              <w:left w:type="dxa" w:w="80"/>
              <w:bottom w:type="dxa" w:w="50"/>
              <w:right w:type="dxa" w:w="80"/>
            </w:tcMar>
            <w:vAlign w:val="center"/>
          </w:tcPr>
          <w:p>
            <w:pPr>
              <w:spacing w:after="0" w:line="240"/>
              <w:jc w:val="center"/>
            </w:pPr>
            <w:r>
              <w:rPr>
                <w:sz w:val="15"/>
                <w:szCs w:val="15"/>
              </w:rPr>
              <w:t xml:space="preserve">94 %</w:t>
            </w:r>
          </w:p>
        </w:tc>
        <w:tc>
          <w:tcPr>
            <w:tcW w:type="dxa" w:w="995"/>
            <w:tcMar>
              <w:top w:type="dxa" w:w="50"/>
              <w:left w:type="dxa" w:w="80"/>
              <w:bottom w:type="dxa" w:w="50"/>
              <w:right w:type="dxa" w:w="80"/>
            </w:tcMar>
            <w:vAlign w:val="center"/>
          </w:tcPr>
          <w:p>
            <w:pPr>
              <w:spacing w:after="0" w:line="240"/>
              <w:jc w:val="center"/>
            </w:pPr>
            <w:r>
              <w:rPr>
                <w:sz w:val="15"/>
                <w:szCs w:val="15"/>
              </w:rPr>
              <w:t xml:space="preserve">2,68</w:t>
            </w:r>
          </w:p>
        </w:tc>
        <w:tc>
          <w:tcPr>
            <w:tcW w:type="dxa" w:w="899"/>
            <w:tcMar>
              <w:top w:type="dxa" w:w="50"/>
              <w:left w:type="dxa" w:w="80"/>
              <w:bottom w:type="dxa" w:w="50"/>
              <w:right w:type="dxa" w:w="80"/>
            </w:tcMar>
            <w:vAlign w:val="center"/>
          </w:tcPr>
          <w:p>
            <w:pPr>
              <w:spacing w:after="0" w:line="240"/>
              <w:jc w:val="center"/>
            </w:pPr>
            <w:r>
              <w:rPr>
                <w:sz w:val="15"/>
                <w:szCs w:val="15"/>
              </w:rPr>
              <w:t xml:space="preserve">No</w:t>
            </w:r>
          </w:p>
        </w:tc>
      </w:tr>
      <w:tr>
        <w:trPr>
          <w:cantSplit/>
        </w:trPr>
        <w:tc>
          <w:tcPr>
            <w:tcW w:type="dxa" w:w="1095"/>
            <w:shd w:fill="F7F9F4" w:color="auto" w:val="clear"/>
            <w:tcMar>
              <w:top w:type="dxa" w:w="50"/>
              <w:left w:type="dxa" w:w="80"/>
              <w:bottom w:type="dxa" w:w="50"/>
              <w:right w:type="dxa" w:w="80"/>
            </w:tcMar>
            <w:vAlign w:val="center"/>
          </w:tcPr>
          <w:p>
            <w:pPr>
              <w:spacing w:after="0" w:line="240"/>
              <w:jc w:val="left"/>
            </w:pPr>
            <w:r>
              <w:rPr>
                <w:sz w:val="15"/>
                <w:szCs w:val="15"/>
              </w:rPr>
              <w:t xml:space="preserve">confirmación</w:t>
            </w:r>
          </w:p>
        </w:tc>
        <w:tc>
          <w:tcPr>
            <w:tcW w:type="dxa" w:w="2987"/>
            <w:shd w:fill="F7F9F4" w:color="auto" w:val="clear"/>
            <w:tcMar>
              <w:top w:type="dxa" w:w="50"/>
              <w:left w:type="dxa" w:w="80"/>
              <w:bottom w:type="dxa" w:w="50"/>
              <w:right w:type="dxa" w:w="80"/>
            </w:tcMar>
            <w:vAlign w:val="center"/>
          </w:tcPr>
          <w:p>
            <w:pPr>
              <w:spacing w:after="0" w:line="240"/>
              <w:jc w:val="left"/>
            </w:pPr>
            <w:r>
              <w:rPr>
                <w:sz w:val="15"/>
                <w:szCs w:val="15"/>
              </w:rPr>
              <w:t xml:space="preserve">Datos limpios, cola vacía (≈1 h 20 min de carga continua)</w:t>
            </w:r>
          </w:p>
        </w:tc>
        <w:tc>
          <w:tcPr>
            <w:tcW w:type="dxa" w:w="597"/>
            <w:shd w:fill="F7F9F4" w:color="auto" w:val="clear"/>
            <w:tcMar>
              <w:top w:type="dxa" w:w="50"/>
              <w:left w:type="dxa" w:w="80"/>
              <w:bottom w:type="dxa" w:w="50"/>
              <w:right w:type="dxa" w:w="80"/>
            </w:tcMar>
            <w:vAlign w:val="center"/>
          </w:tcPr>
          <w:p>
            <w:pPr>
              <w:spacing w:after="0" w:line="240"/>
              <w:jc w:val="center"/>
            </w:pPr>
            <w:r>
              <w:rPr>
                <w:sz w:val="15"/>
                <w:szCs w:val="15"/>
              </w:rPr>
              <w:t xml:space="preserve">400</w:t>
            </w:r>
          </w:p>
        </w:tc>
        <w:tc>
          <w:tcPr>
            <w:tcW w:type="dxa" w:w="796"/>
            <w:shd w:fill="F7F9F4" w:color="auto" w:val="clear"/>
            <w:tcMar>
              <w:top w:type="dxa" w:w="50"/>
              <w:left w:type="dxa" w:w="80"/>
              <w:bottom w:type="dxa" w:w="50"/>
              <w:right w:type="dxa" w:w="80"/>
            </w:tcMar>
            <w:vAlign w:val="center"/>
          </w:tcPr>
          <w:p>
            <w:pPr>
              <w:spacing w:after="0" w:line="240"/>
              <w:jc w:val="center"/>
            </w:pPr>
            <w:r>
              <w:rPr>
                <w:sz w:val="15"/>
                <w:szCs w:val="15"/>
              </w:rPr>
              <w:t xml:space="preserve">157,7</w:t>
            </w:r>
          </w:p>
        </w:tc>
        <w:tc>
          <w:tcPr>
            <w:tcW w:type="dxa" w:w="697"/>
            <w:shd w:fill="F7F9F4" w:color="auto" w:val="clear"/>
            <w:tcMar>
              <w:top w:type="dxa" w:w="50"/>
              <w:left w:type="dxa" w:w="80"/>
              <w:bottom w:type="dxa" w:w="50"/>
              <w:right w:type="dxa" w:w="80"/>
            </w:tcMar>
            <w:vAlign w:val="center"/>
          </w:tcPr>
          <w:p>
            <w:pPr>
              <w:spacing w:after="0" w:line="240"/>
              <w:jc w:val="center"/>
            </w:pPr>
            <w:r>
              <w:rPr>
                <w:sz w:val="15"/>
                <w:szCs w:val="15"/>
              </w:rPr>
              <w:t xml:space="preserve">7.239</w:t>
            </w:r>
          </w:p>
        </w:tc>
        <w:tc>
          <w:tcPr>
            <w:tcW w:type="dxa" w:w="597"/>
            <w:shd w:fill="F7F9F4" w:color="auto" w:val="clear"/>
            <w:tcMar>
              <w:top w:type="dxa" w:w="50"/>
              <w:left w:type="dxa" w:w="80"/>
              <w:bottom w:type="dxa" w:w="50"/>
              <w:right w:type="dxa" w:w="80"/>
            </w:tcMar>
            <w:vAlign w:val="center"/>
          </w:tcPr>
          <w:p>
            <w:pPr>
              <w:spacing w:after="0" w:line="240"/>
              <w:jc w:val="center"/>
            </w:pPr>
            <w:r>
              <w:rPr>
                <w:sz w:val="15"/>
                <w:szCs w:val="15"/>
              </w:rPr>
              <w:t xml:space="preserve">2,97</w:t>
            </w:r>
          </w:p>
        </w:tc>
        <w:tc>
          <w:tcPr>
            <w:tcW w:type="dxa" w:w="697"/>
            <w:shd w:fill="F7F9F4" w:color="auto" w:val="clear"/>
            <w:tcMar>
              <w:top w:type="dxa" w:w="50"/>
              <w:left w:type="dxa" w:w="80"/>
              <w:bottom w:type="dxa" w:w="50"/>
              <w:right w:type="dxa" w:w="80"/>
            </w:tcMar>
            <w:vAlign w:val="center"/>
          </w:tcPr>
          <w:p>
            <w:pPr>
              <w:spacing w:after="0" w:line="240"/>
              <w:jc w:val="center"/>
            </w:pPr>
            <w:r>
              <w:rPr>
                <w:sz w:val="15"/>
                <w:szCs w:val="15"/>
              </w:rPr>
              <w:t xml:space="preserve">105 %</w:t>
            </w:r>
          </w:p>
        </w:tc>
        <w:tc>
          <w:tcPr>
            <w:tcW w:type="dxa" w:w="995"/>
            <w:shd w:fill="F7F9F4" w:color="auto" w:val="clear"/>
            <w:tcMar>
              <w:top w:type="dxa" w:w="50"/>
              <w:left w:type="dxa" w:w="80"/>
              <w:bottom w:type="dxa" w:w="50"/>
              <w:right w:type="dxa" w:w="80"/>
            </w:tcMar>
            <w:vAlign w:val="center"/>
          </w:tcPr>
          <w:p>
            <w:pPr>
              <w:spacing w:after="0" w:line="240"/>
              <w:jc w:val="center"/>
            </w:pPr>
            <w:r>
              <w:rPr>
                <w:sz w:val="15"/>
                <w:szCs w:val="15"/>
              </w:rPr>
              <w:t xml:space="preserve">6,65</w:t>
            </w:r>
          </w:p>
        </w:tc>
        <w:tc>
          <w:tcPr>
            <w:tcW w:type="dxa" w:w="899"/>
            <w:shd w:fill="F7F9F4" w:color="auto" w:val="clear"/>
            <w:tcMar>
              <w:top w:type="dxa" w:w="50"/>
              <w:left w:type="dxa" w:w="80"/>
              <w:bottom w:type="dxa" w:w="50"/>
              <w:right w:type="dxa" w:w="80"/>
            </w:tcMar>
            <w:vAlign w:val="center"/>
          </w:tcPr>
          <w:p>
            <w:pPr>
              <w:spacing w:after="0" w:line="240"/>
              <w:jc w:val="center"/>
            </w:pPr>
            <w:r>
              <w:rPr>
                <w:sz w:val="15"/>
                <w:szCs w:val="15"/>
              </w:rPr>
              <w:t xml:space="preserve">No</w:t>
            </w:r>
          </w:p>
        </w:tc>
      </w:tr>
      <w:tr>
        <w:trPr>
          <w:cantSplit/>
        </w:trPr>
        <w:tc>
          <w:tcPr>
            <w:tcW w:type="dxa" w:w="1095"/>
            <w:tcMar>
              <w:top w:type="dxa" w:w="50"/>
              <w:left w:type="dxa" w:w="80"/>
              <w:bottom w:type="dxa" w:w="50"/>
              <w:right w:type="dxa" w:w="80"/>
            </w:tcMar>
            <w:vAlign w:val="center"/>
          </w:tcPr>
          <w:p>
            <w:pPr>
              <w:spacing w:after="0" w:line="240"/>
              <w:jc w:val="left"/>
            </w:pPr>
            <w:r>
              <w:rPr>
                <w:sz w:val="15"/>
                <w:szCs w:val="15"/>
              </w:rPr>
              <w:t xml:space="preserve">confirmación</w:t>
            </w:r>
          </w:p>
        </w:tc>
        <w:tc>
          <w:tcPr>
            <w:tcW w:type="dxa" w:w="2987"/>
            <w:tcMar>
              <w:top w:type="dxa" w:w="50"/>
              <w:left w:type="dxa" w:w="80"/>
              <w:bottom w:type="dxa" w:w="50"/>
              <w:right w:type="dxa" w:w="80"/>
            </w:tcMar>
            <w:vAlign w:val="center"/>
          </w:tcPr>
          <w:p>
            <w:pPr>
              <w:spacing w:after="0" w:line="240"/>
              <w:jc w:val="left"/>
            </w:pPr>
            <w:r>
              <w:rPr>
                <w:sz w:val="15"/>
                <w:szCs w:val="15"/>
              </w:rPr>
              <w:t xml:space="preserve">Mismo momento, 200 usuarios</w:t>
            </w:r>
          </w:p>
        </w:tc>
        <w:tc>
          <w:tcPr>
            <w:tcW w:type="dxa" w:w="597"/>
            <w:tcMar>
              <w:top w:type="dxa" w:w="50"/>
              <w:left w:type="dxa" w:w="80"/>
              <w:bottom w:type="dxa" w:w="50"/>
              <w:right w:type="dxa" w:w="80"/>
            </w:tcMar>
            <w:vAlign w:val="center"/>
          </w:tcPr>
          <w:p>
            <w:pPr>
              <w:spacing w:after="0" w:line="240"/>
              <w:jc w:val="center"/>
            </w:pPr>
            <w:r>
              <w:rPr>
                <w:sz w:val="15"/>
                <w:szCs w:val="15"/>
              </w:rPr>
              <w:t xml:space="preserve">200</w:t>
            </w:r>
          </w:p>
        </w:tc>
        <w:tc>
          <w:tcPr>
            <w:tcW w:type="dxa" w:w="796"/>
            <w:tcMar>
              <w:top w:type="dxa" w:w="50"/>
              <w:left w:type="dxa" w:w="80"/>
              <w:bottom w:type="dxa" w:w="50"/>
              <w:right w:type="dxa" w:w="80"/>
            </w:tcMar>
            <w:vAlign w:val="center"/>
          </w:tcPr>
          <w:p>
            <w:pPr>
              <w:spacing w:after="0" w:line="240"/>
              <w:jc w:val="center"/>
            </w:pPr>
            <w:r>
              <w:rPr>
                <w:sz w:val="15"/>
                <w:szCs w:val="15"/>
              </w:rPr>
              <w:t xml:space="preserve">185,4</w:t>
            </w:r>
          </w:p>
        </w:tc>
        <w:tc>
          <w:tcPr>
            <w:tcW w:type="dxa" w:w="697"/>
            <w:tcMar>
              <w:top w:type="dxa" w:w="50"/>
              <w:left w:type="dxa" w:w="80"/>
              <w:bottom w:type="dxa" w:w="50"/>
              <w:right w:type="dxa" w:w="80"/>
            </w:tcMar>
            <w:vAlign w:val="center"/>
          </w:tcPr>
          <w:p>
            <w:pPr>
              <w:spacing w:after="0" w:line="240"/>
              <w:jc w:val="center"/>
            </w:pPr>
            <w:r>
              <w:rPr>
                <w:sz w:val="15"/>
                <w:szCs w:val="15"/>
              </w:rPr>
              <w:t xml:space="preserve">312</w:t>
            </w:r>
          </w:p>
        </w:tc>
        <w:tc>
          <w:tcPr>
            <w:tcW w:type="dxa" w:w="597"/>
            <w:tcMar>
              <w:top w:type="dxa" w:w="50"/>
              <w:left w:type="dxa" w:w="80"/>
              <w:bottom w:type="dxa" w:w="50"/>
              <w:right w:type="dxa" w:w="80"/>
            </w:tcMar>
            <w:vAlign w:val="center"/>
          </w:tcPr>
          <w:p>
            <w:pPr>
              <w:spacing w:after="0" w:line="240"/>
              <w:jc w:val="center"/>
            </w:pPr>
            <w:r>
              <w:rPr>
                <w:sz w:val="15"/>
                <w:szCs w:val="15"/>
              </w:rPr>
              <w:t xml:space="preserve">0,00</w:t>
            </w:r>
          </w:p>
        </w:tc>
        <w:tc>
          <w:tcPr>
            <w:tcW w:type="dxa" w:w="697"/>
            <w:tcMar>
              <w:top w:type="dxa" w:w="50"/>
              <w:left w:type="dxa" w:w="80"/>
              <w:bottom w:type="dxa" w:w="50"/>
              <w:right w:type="dxa" w:w="80"/>
            </w:tcMar>
            <w:vAlign w:val="center"/>
          </w:tcPr>
          <w:p>
            <w:pPr>
              <w:spacing w:after="0" w:line="240"/>
              <w:jc w:val="center"/>
            </w:pPr>
            <w:r>
              <w:rPr>
                <w:sz w:val="15"/>
                <w:szCs w:val="15"/>
              </w:rPr>
              <w:t xml:space="preserve">74 %</w:t>
            </w:r>
          </w:p>
        </w:tc>
        <w:tc>
          <w:tcPr>
            <w:tcW w:type="dxa" w:w="995"/>
            <w:tcMar>
              <w:top w:type="dxa" w:w="50"/>
              <w:left w:type="dxa" w:w="80"/>
              <w:bottom w:type="dxa" w:w="50"/>
              <w:right w:type="dxa" w:w="80"/>
            </w:tcMar>
            <w:vAlign w:val="center"/>
          </w:tcPr>
          <w:p>
            <w:pPr>
              <w:spacing w:after="0" w:line="240"/>
              <w:jc w:val="center"/>
            </w:pPr>
            <w:r>
              <w:rPr>
                <w:sz w:val="15"/>
                <w:szCs w:val="15"/>
              </w:rPr>
              <w:t xml:space="preserve">3,97</w:t>
            </w:r>
          </w:p>
        </w:tc>
        <w:tc>
          <w:tcPr>
            <w:tcW w:type="dxa" w:w="899"/>
            <w:tcMar>
              <w:top w:type="dxa" w:w="50"/>
              <w:left w:type="dxa" w:w="80"/>
              <w:bottom w:type="dxa" w:w="50"/>
              <w:right w:type="dxa" w:w="80"/>
            </w:tcMar>
            <w:vAlign w:val="center"/>
          </w:tcPr>
          <w:p>
            <w:pPr>
              <w:spacing w:after="0" w:line="240"/>
              <w:jc w:val="center"/>
            </w:pPr>
            <w:r>
              <w:rPr>
                <w:sz w:val="15"/>
                <w:szCs w:val="15"/>
              </w:rPr>
              <w:t xml:space="preserve">Sí</w:t>
            </w:r>
          </w:p>
        </w:tc>
      </w:tr>
    </w:tbl>
    <w:p>
      <w:pPr>
        <w:spacing w:after="120" w:line="276"/>
        <w:jc w:val="both"/>
      </w:pPr>
      <w:r>
        <w:t xml:space="preserve">La última columna es la que explica la diferencia. Con 400 usuarios, el mismo código gastó </w:t>
      </w:r>
      <w:r>
        <w:rPr>
          <w:b/>
          <w:bCs/>
        </w:rPr>
        <w:t xml:space="preserve">2,2 a 2,4 ms de CPU por petición</w:t>
      </w:r>
      <w:r>
        <w:t xml:space="preserve"> con el equipo descansado y </w:t>
      </w:r>
      <w:r>
        <w:rPr>
          <w:b/>
          <w:bCs/>
        </w:rPr>
        <w:t xml:space="preserve">2,7 a 3,0 ms</w:t>
      </w:r>
      <w:r>
        <w:t xml:space="preserve"> después de una hora de carga continua. En la confirmación llegó a 4,0 ms con sólo 200 usuarios. Ese encarecimiento afectó por igual a la API, a MySQL y a RabbitMQ, así que no es un efecto de la aplicación: el portátil perdió rendimiento bajo carga sostenida (ver sección 8). Como con 1 CPU el techo es CPU / costo por petición, un costo 25 % mayor baja el techo en la misma proporción y deja los 400 usuarios por encima del umbral de p95.</w:t>
      </w:r>
    </w:p>
    <w:p>
      <w:pPr>
        <w:pStyle w:val="Heading2"/>
      </w:pPr>
      <w:r>
        <w:t xml:space="preserve">6.4 Respuesta a la pregunta central</w:t>
      </w:r>
    </w:p>
    <w:p>
      <w:pPr>
        <w:spacing w:after="120" w:line="276"/>
        <w:jc w:val="both"/>
      </w:pPr>
      <w:r>
        <w:rPr>
          <w:b/>
          <w:bCs/>
        </w:rPr>
        <w:t xml:space="preserve">La infraestructura soporta 377,7 peticiones por segundo con 400 usuarios concurrentes antes de incumplir los criterios declarados</w:t>
      </w:r>
      <w:r>
        <w:t xml:space="preserve"> (p95 247 ms, error 0 %). Ese punto se midió en dos corridas independientes: 376,4 y 377,7 pet./s. El máximo absoluto es ≈427 pet./s con 600 usuarios, pero ya con p95 de 1,3 s. </w:t>
      </w:r>
      <w:r>
        <w:rPr>
          <w:b/>
          <w:bCs/>
        </w:rPr>
        <w:t xml:space="preserve">El límite lo impone la CPU de la API</w:t>
      </w:r>
      <w:r>
        <w:t xml:space="preserve"> (un proceso de uvicorn con 1 núcleo).</w:t>
      </w:r>
    </w:p>
    <w:p>
      <w:pPr>
        <w:spacing w:after="120" w:line="276"/>
        <w:jc w:val="both"/>
      </w:pPr>
      <w:r>
        <w:t xml:space="preserve">El margen es estrecho. Con el equipo bajo carga sostenida, el mismo escalón de 400 usuarios dio una p95 de 627 a 873 ms. El límite que </w:t>
      </w:r>
      <w:r>
        <w:rPr>
          <w:b/>
          <w:bCs/>
        </w:rPr>
        <w:t xml:space="preserve">se cumplió en todas las mediciones</w:t>
      </w:r>
      <w:r>
        <w:t xml:space="preserve">, también en las del equipo degradado, es de </w:t>
      </w:r>
      <w:r>
        <w:rPr>
          <w:b/>
          <w:bCs/>
        </w:rPr>
        <w:t xml:space="preserve">200 usuarios concurrentes y ≈185 a 195 peticiones por segundo</w:t>
      </w:r>
      <w:r>
        <w:t xml:space="preserve">. Ese es el valor que recomendamos usar como capacidad garantizada de esta infraestructura.</w:t>
      </w:r>
    </w:p>
    <w:p>
      <w:pPr>
        <w:pStyle w:val="Heading1"/>
      </w:pPr>
      <w:r>
        <w:t xml:space="preserve">7. Preguntas de análisis</w:t>
      </w:r>
    </w:p>
    <w:p>
      <w:pPr>
        <w:pStyle w:val="Heading2"/>
      </w:pPr>
      <w:r>
        <w:t xml:space="preserve">7.1 ¿Qué se degradó primero al cruzar el punto de saturación: la latencia o la tasa de error? ¿Qué indica ese orden?</w:t>
      </w:r>
    </w:p>
    <w:p>
      <w:pPr>
        <w:spacing w:after="120" w:line="276"/>
        <w:jc w:val="both"/>
      </w:pPr>
      <w:r>
        <w:rPr>
          <w:b/>
          <w:bCs/>
        </w:rPr>
        <w:t xml:space="preserve">Primero se degradó la latencia.</w:t>
      </w:r>
      <w:r>
        <w:t xml:space="preserve"> Al pasar de 400 a 600 usuarios la p95 subió de 247 ms a 1.343 ms y la p50 de 18 a 252 ms, mientras la tasa de error se mantuvo en 0 %. Los errores sólo aparecieron con 800 usuarios (0,03 %, 17 *timeouts* de 10 s de unas 291 000 peticiones). Además los vio el cliente (k6), no el servidor: el APM no registró ninguna respuesta 5xx en toda la prueba.</w:t>
      </w:r>
    </w:p>
    <w:p>
      <w:pPr>
        <w:spacing w:after="120" w:line="276"/>
        <w:jc w:val="both"/>
      </w:pPr>
      <w:r>
        <w:t xml:space="preserve">Ese orden indica que el sistema </w:t>
      </w:r>
      <w:r>
        <w:rPr>
          <w:b/>
          <w:bCs/>
        </w:rPr>
        <w:t xml:space="preserve">no rechaza trabajo: lo pone en fila</w:t>
      </w:r>
      <w:r>
        <w:t xml:space="preserve">. La espera por una conexión del pool no tiene tope ni tiempo máximo, así que cuando llega más trabajo del que la CPU puede atender las peticiones esperan cada vez más hasta que el cliente se rinde. Para un usuario real esto significa que la lentitud avisa mucho antes que los errores. También significa que el umbral de latencia es el criterio que realmente protege la experiencia. En producción convendría acotar esa fila (un *timeout* al pedir conexión, o limitar las peticiones concurrentes) para fallar rápido en vez de acumular segundos de espera.</w:t>
      </w:r>
    </w:p>
    <w:p>
      <w:pPr>
        <w:pStyle w:val="Heading2"/>
      </w:pPr>
      <w:r>
        <w:t xml:space="preserve">7.2 Según las trazas del APM, ¿qué proporción del tiempo se consume en la aplicación y qué proporción en la base de datos? ¿Cambió al aumentar la carga?</w:t>
      </w:r>
    </w:p>
    <w:p>
      <w:pPr>
        <w:keepNext/>
        <w:spacing w:before="160" w:after="60"/>
      </w:pPr>
      <w:r>
        <w:rPr>
          <w:b/>
          <w:bCs/>
          <w:color w:val="404040"/>
          <w:sz w:val="18"/>
          <w:szCs w:val="18"/>
        </w:rPr>
        <w:t xml:space="preserve">Tabla 6. Corrida2: tiempo promedio de una petición según las trazas del APM (ms)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34"/>
        <w:gridCol w:w="1276"/>
        <w:gridCol w:w="1276"/>
        <w:gridCol w:w="1418"/>
        <w:gridCol w:w="1418"/>
        <w:gridCol w:w="1560"/>
        <w:gridCol w:w="1278"/>
      </w:tblGrid>
      <w:tr>
        <w:trPr>
          <w:tblHeader/>
        </w:trPr>
        <w:tc>
          <w:tcPr>
            <w:tcW w:type="dxa" w:w="1134"/>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Usuarios</w:t>
            </w:r>
          </w:p>
        </w:tc>
        <w:tc>
          <w:tcPr>
            <w:tcW w:type="dxa" w:w="1276"/>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Total (ms)</w:t>
            </w:r>
          </w:p>
        </w:tc>
        <w:tc>
          <w:tcPr>
            <w:tcW w:type="dxa" w:w="1276"/>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Aplicación</w:t>
            </w:r>
          </w:p>
        </w:tc>
        <w:tc>
          <w:tcPr>
            <w:tcW w:type="dxa" w:w="1418"/>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Espera de pool</w:t>
            </w:r>
          </w:p>
        </w:tc>
        <w:tc>
          <w:tcPr>
            <w:tcW w:type="dxa" w:w="1418"/>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Consultas MySQL</w:t>
            </w:r>
          </w:p>
        </w:tc>
        <w:tc>
          <w:tcPr>
            <w:tcW w:type="dxa" w:w="1560"/>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Publicar en RabbitMQ</w:t>
            </w:r>
          </w:p>
        </w:tc>
        <w:tc>
          <w:tcPr>
            <w:tcW w:type="dxa" w:w="1278"/>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 BD + pool</w:t>
            </w:r>
          </w:p>
        </w:tc>
      </w:tr>
      <w:tr>
        <w:trPr>
          <w:cantSplit/>
        </w:trPr>
        <w:tc>
          <w:tcPr>
            <w:tcW w:type="dxa" w:w="1134"/>
            <w:tcMar>
              <w:top w:type="dxa" w:w="50"/>
              <w:left w:type="dxa" w:w="80"/>
              <w:bottom w:type="dxa" w:w="50"/>
              <w:right w:type="dxa" w:w="80"/>
            </w:tcMar>
            <w:vAlign w:val="center"/>
          </w:tcPr>
          <w:p>
            <w:pPr>
              <w:spacing w:after="0" w:line="240"/>
              <w:jc w:val="center"/>
            </w:pPr>
            <w:r>
              <w:rPr>
                <w:sz w:val="17"/>
                <w:szCs w:val="17"/>
              </w:rPr>
              <w:t xml:space="preserve">10</w:t>
            </w:r>
          </w:p>
        </w:tc>
        <w:tc>
          <w:tcPr>
            <w:tcW w:type="dxa" w:w="1276"/>
            <w:tcMar>
              <w:top w:type="dxa" w:w="50"/>
              <w:left w:type="dxa" w:w="80"/>
              <w:bottom w:type="dxa" w:w="50"/>
              <w:right w:type="dxa" w:w="80"/>
            </w:tcMar>
            <w:vAlign w:val="center"/>
          </w:tcPr>
          <w:p>
            <w:pPr>
              <w:spacing w:after="0" w:line="240"/>
              <w:jc w:val="center"/>
            </w:pPr>
            <w:r>
              <w:rPr>
                <w:sz w:val="17"/>
                <w:szCs w:val="17"/>
              </w:rPr>
              <w:t xml:space="preserve">9,1</w:t>
            </w:r>
          </w:p>
        </w:tc>
        <w:tc>
          <w:tcPr>
            <w:tcW w:type="dxa" w:w="1276"/>
            <w:tcMar>
              <w:top w:type="dxa" w:w="50"/>
              <w:left w:type="dxa" w:w="80"/>
              <w:bottom w:type="dxa" w:w="50"/>
              <w:right w:type="dxa" w:w="80"/>
            </w:tcMar>
            <w:vAlign w:val="center"/>
          </w:tcPr>
          <w:p>
            <w:pPr>
              <w:spacing w:after="0" w:line="240"/>
              <w:jc w:val="center"/>
            </w:pPr>
            <w:r>
              <w:rPr>
                <w:sz w:val="17"/>
                <w:szCs w:val="17"/>
              </w:rPr>
              <w:t xml:space="preserve">1,4</w:t>
            </w:r>
          </w:p>
        </w:tc>
        <w:tc>
          <w:tcPr>
            <w:tcW w:type="dxa" w:w="1418"/>
            <w:tcMar>
              <w:top w:type="dxa" w:w="50"/>
              <w:left w:type="dxa" w:w="80"/>
              <w:bottom w:type="dxa" w:w="50"/>
              <w:right w:type="dxa" w:w="80"/>
            </w:tcMar>
            <w:vAlign w:val="center"/>
          </w:tcPr>
          <w:p>
            <w:pPr>
              <w:spacing w:after="0" w:line="240"/>
              <w:jc w:val="center"/>
            </w:pPr>
            <w:r>
              <w:rPr>
                <w:sz w:val="17"/>
                <w:szCs w:val="17"/>
              </w:rPr>
              <w:t xml:space="preserve">0,0</w:t>
            </w:r>
          </w:p>
        </w:tc>
        <w:tc>
          <w:tcPr>
            <w:tcW w:type="dxa" w:w="1418"/>
            <w:tcMar>
              <w:top w:type="dxa" w:w="50"/>
              <w:left w:type="dxa" w:w="80"/>
              <w:bottom w:type="dxa" w:w="50"/>
              <w:right w:type="dxa" w:w="80"/>
            </w:tcMar>
            <w:vAlign w:val="center"/>
          </w:tcPr>
          <w:p>
            <w:pPr>
              <w:spacing w:after="0" w:line="240"/>
              <w:jc w:val="center"/>
            </w:pPr>
            <w:r>
              <w:rPr>
                <w:sz w:val="17"/>
                <w:szCs w:val="17"/>
              </w:rPr>
              <w:t xml:space="preserve">5,5</w:t>
            </w:r>
          </w:p>
        </w:tc>
        <w:tc>
          <w:tcPr>
            <w:tcW w:type="dxa" w:w="1560"/>
            <w:tcMar>
              <w:top w:type="dxa" w:w="50"/>
              <w:left w:type="dxa" w:w="80"/>
              <w:bottom w:type="dxa" w:w="50"/>
              <w:right w:type="dxa" w:w="80"/>
            </w:tcMar>
            <w:vAlign w:val="center"/>
          </w:tcPr>
          <w:p>
            <w:pPr>
              <w:spacing w:after="0" w:line="240"/>
              <w:jc w:val="center"/>
            </w:pPr>
            <w:r>
              <w:rPr>
                <w:sz w:val="17"/>
                <w:szCs w:val="17"/>
              </w:rPr>
              <w:t xml:space="preserve">2,2</w:t>
            </w:r>
          </w:p>
        </w:tc>
        <w:tc>
          <w:tcPr>
            <w:tcW w:type="dxa" w:w="1278"/>
            <w:tcMar>
              <w:top w:type="dxa" w:w="50"/>
              <w:left w:type="dxa" w:w="80"/>
              <w:bottom w:type="dxa" w:w="50"/>
              <w:right w:type="dxa" w:w="80"/>
            </w:tcMar>
            <w:vAlign w:val="center"/>
          </w:tcPr>
          <w:p>
            <w:pPr>
              <w:spacing w:after="0" w:line="240"/>
              <w:jc w:val="center"/>
            </w:pPr>
            <w:r>
              <w:rPr>
                <w:sz w:val="17"/>
                <w:szCs w:val="17"/>
              </w:rPr>
              <w:t xml:space="preserve">61 %</w:t>
            </w:r>
          </w:p>
        </w:tc>
      </w:tr>
      <w:tr>
        <w:trPr>
          <w:cantSplit/>
        </w:trPr>
        <w:tc>
          <w:tcPr>
            <w:tcW w:type="dxa" w:w="1134"/>
            <w:shd w:fill="F7F9F4" w:color="auto" w:val="clear"/>
            <w:tcMar>
              <w:top w:type="dxa" w:w="50"/>
              <w:left w:type="dxa" w:w="80"/>
              <w:bottom w:type="dxa" w:w="50"/>
              <w:right w:type="dxa" w:w="80"/>
            </w:tcMar>
            <w:vAlign w:val="center"/>
          </w:tcPr>
          <w:p>
            <w:pPr>
              <w:spacing w:after="0" w:line="240"/>
              <w:jc w:val="center"/>
            </w:pPr>
            <w:r>
              <w:rPr>
                <w:sz w:val="17"/>
                <w:szCs w:val="17"/>
              </w:rPr>
              <w:t xml:space="preserve">25</w:t>
            </w:r>
          </w:p>
        </w:tc>
        <w:tc>
          <w:tcPr>
            <w:tcW w:type="dxa" w:w="1276"/>
            <w:shd w:fill="F7F9F4" w:color="auto" w:val="clear"/>
            <w:tcMar>
              <w:top w:type="dxa" w:w="50"/>
              <w:left w:type="dxa" w:w="80"/>
              <w:bottom w:type="dxa" w:w="50"/>
              <w:right w:type="dxa" w:w="80"/>
            </w:tcMar>
            <w:vAlign w:val="center"/>
          </w:tcPr>
          <w:p>
            <w:pPr>
              <w:spacing w:after="0" w:line="240"/>
              <w:jc w:val="center"/>
            </w:pPr>
            <w:r>
              <w:rPr>
                <w:sz w:val="17"/>
                <w:szCs w:val="17"/>
              </w:rPr>
              <w:t xml:space="preserve">34,2</w:t>
            </w:r>
          </w:p>
        </w:tc>
        <w:tc>
          <w:tcPr>
            <w:tcW w:type="dxa" w:w="1276"/>
            <w:shd w:fill="F7F9F4" w:color="auto" w:val="clear"/>
            <w:tcMar>
              <w:top w:type="dxa" w:w="50"/>
              <w:left w:type="dxa" w:w="80"/>
              <w:bottom w:type="dxa" w:w="50"/>
              <w:right w:type="dxa" w:w="80"/>
            </w:tcMar>
            <w:vAlign w:val="center"/>
          </w:tcPr>
          <w:p>
            <w:pPr>
              <w:spacing w:after="0" w:line="240"/>
              <w:jc w:val="center"/>
            </w:pPr>
            <w:r>
              <w:rPr>
                <w:sz w:val="17"/>
                <w:szCs w:val="17"/>
              </w:rPr>
              <w:t xml:space="preserve">2,4</w:t>
            </w:r>
          </w:p>
        </w:tc>
        <w:tc>
          <w:tcPr>
            <w:tcW w:type="dxa" w:w="1418"/>
            <w:shd w:fill="F7F9F4" w:color="auto" w:val="clear"/>
            <w:tcMar>
              <w:top w:type="dxa" w:w="50"/>
              <w:left w:type="dxa" w:w="80"/>
              <w:bottom w:type="dxa" w:w="50"/>
              <w:right w:type="dxa" w:w="80"/>
            </w:tcMar>
            <w:vAlign w:val="center"/>
          </w:tcPr>
          <w:p>
            <w:pPr>
              <w:spacing w:after="0" w:line="240"/>
              <w:jc w:val="center"/>
            </w:pPr>
            <w:r>
              <w:rPr>
                <w:sz w:val="17"/>
                <w:szCs w:val="17"/>
              </w:rPr>
              <w:t xml:space="preserve">0,5</w:t>
            </w:r>
          </w:p>
        </w:tc>
        <w:tc>
          <w:tcPr>
            <w:tcW w:type="dxa" w:w="1418"/>
            <w:shd w:fill="F7F9F4" w:color="auto" w:val="clear"/>
            <w:tcMar>
              <w:top w:type="dxa" w:w="50"/>
              <w:left w:type="dxa" w:w="80"/>
              <w:bottom w:type="dxa" w:w="50"/>
              <w:right w:type="dxa" w:w="80"/>
            </w:tcMar>
            <w:vAlign w:val="center"/>
          </w:tcPr>
          <w:p>
            <w:pPr>
              <w:spacing w:after="0" w:line="240"/>
              <w:jc w:val="center"/>
            </w:pPr>
            <w:r>
              <w:rPr>
                <w:sz w:val="17"/>
                <w:szCs w:val="17"/>
              </w:rPr>
              <w:t xml:space="preserve">22,3</w:t>
            </w:r>
          </w:p>
        </w:tc>
        <w:tc>
          <w:tcPr>
            <w:tcW w:type="dxa" w:w="1560"/>
            <w:shd w:fill="F7F9F4" w:color="auto" w:val="clear"/>
            <w:tcMar>
              <w:top w:type="dxa" w:w="50"/>
              <w:left w:type="dxa" w:w="80"/>
              <w:bottom w:type="dxa" w:w="50"/>
              <w:right w:type="dxa" w:w="80"/>
            </w:tcMar>
            <w:vAlign w:val="center"/>
          </w:tcPr>
          <w:p>
            <w:pPr>
              <w:spacing w:after="0" w:line="240"/>
              <w:jc w:val="center"/>
            </w:pPr>
            <w:r>
              <w:rPr>
                <w:sz w:val="17"/>
                <w:szCs w:val="17"/>
              </w:rPr>
              <w:t xml:space="preserve">9,0</w:t>
            </w:r>
          </w:p>
        </w:tc>
        <w:tc>
          <w:tcPr>
            <w:tcW w:type="dxa" w:w="1278"/>
            <w:shd w:fill="F7F9F4" w:color="auto" w:val="clear"/>
            <w:tcMar>
              <w:top w:type="dxa" w:w="50"/>
              <w:left w:type="dxa" w:w="80"/>
              <w:bottom w:type="dxa" w:w="50"/>
              <w:right w:type="dxa" w:w="80"/>
            </w:tcMar>
            <w:vAlign w:val="center"/>
          </w:tcPr>
          <w:p>
            <w:pPr>
              <w:spacing w:after="0" w:line="240"/>
              <w:jc w:val="center"/>
            </w:pPr>
            <w:r>
              <w:rPr>
                <w:sz w:val="17"/>
                <w:szCs w:val="17"/>
              </w:rPr>
              <w:t xml:space="preserve">67 %</w:t>
            </w:r>
          </w:p>
        </w:tc>
      </w:tr>
      <w:tr>
        <w:trPr>
          <w:cantSplit/>
        </w:trPr>
        <w:tc>
          <w:tcPr>
            <w:tcW w:type="dxa" w:w="1134"/>
            <w:tcMar>
              <w:top w:type="dxa" w:w="50"/>
              <w:left w:type="dxa" w:w="80"/>
              <w:bottom w:type="dxa" w:w="50"/>
              <w:right w:type="dxa" w:w="80"/>
            </w:tcMar>
            <w:vAlign w:val="center"/>
          </w:tcPr>
          <w:p>
            <w:pPr>
              <w:spacing w:after="0" w:line="240"/>
              <w:jc w:val="center"/>
            </w:pPr>
            <w:r>
              <w:rPr>
                <w:sz w:val="17"/>
                <w:szCs w:val="17"/>
              </w:rPr>
              <w:t xml:space="preserve">50</w:t>
            </w:r>
          </w:p>
        </w:tc>
        <w:tc>
          <w:tcPr>
            <w:tcW w:type="dxa" w:w="1276"/>
            <w:tcMar>
              <w:top w:type="dxa" w:w="50"/>
              <w:left w:type="dxa" w:w="80"/>
              <w:bottom w:type="dxa" w:w="50"/>
              <w:right w:type="dxa" w:w="80"/>
            </w:tcMar>
            <w:vAlign w:val="center"/>
          </w:tcPr>
          <w:p>
            <w:pPr>
              <w:spacing w:after="0" w:line="240"/>
              <w:jc w:val="center"/>
            </w:pPr>
            <w:r>
              <w:rPr>
                <w:sz w:val="17"/>
                <w:szCs w:val="17"/>
              </w:rPr>
              <w:t xml:space="preserve">49,4</w:t>
            </w:r>
          </w:p>
        </w:tc>
        <w:tc>
          <w:tcPr>
            <w:tcW w:type="dxa" w:w="1276"/>
            <w:tcMar>
              <w:top w:type="dxa" w:w="50"/>
              <w:left w:type="dxa" w:w="80"/>
              <w:bottom w:type="dxa" w:w="50"/>
              <w:right w:type="dxa" w:w="80"/>
            </w:tcMar>
            <w:vAlign w:val="center"/>
          </w:tcPr>
          <w:p>
            <w:pPr>
              <w:spacing w:after="0" w:line="240"/>
              <w:jc w:val="center"/>
            </w:pPr>
            <w:r>
              <w:rPr>
                <w:sz w:val="17"/>
                <w:szCs w:val="17"/>
              </w:rPr>
              <w:t xml:space="preserve">2,1</w:t>
            </w:r>
          </w:p>
        </w:tc>
        <w:tc>
          <w:tcPr>
            <w:tcW w:type="dxa" w:w="1418"/>
            <w:tcMar>
              <w:top w:type="dxa" w:w="50"/>
              <w:left w:type="dxa" w:w="80"/>
              <w:bottom w:type="dxa" w:w="50"/>
              <w:right w:type="dxa" w:w="80"/>
            </w:tcMar>
            <w:vAlign w:val="center"/>
          </w:tcPr>
          <w:p>
            <w:pPr>
              <w:spacing w:after="0" w:line="240"/>
              <w:jc w:val="center"/>
            </w:pPr>
            <w:r>
              <w:rPr>
                <w:sz w:val="17"/>
                <w:szCs w:val="17"/>
              </w:rPr>
              <w:t xml:space="preserve">16,5</w:t>
            </w:r>
          </w:p>
        </w:tc>
        <w:tc>
          <w:tcPr>
            <w:tcW w:type="dxa" w:w="1418"/>
            <w:tcMar>
              <w:top w:type="dxa" w:w="50"/>
              <w:left w:type="dxa" w:w="80"/>
              <w:bottom w:type="dxa" w:w="50"/>
              <w:right w:type="dxa" w:w="80"/>
            </w:tcMar>
            <w:vAlign w:val="center"/>
          </w:tcPr>
          <w:p>
            <w:pPr>
              <w:spacing w:after="0" w:line="240"/>
              <w:jc w:val="center"/>
            </w:pPr>
            <w:r>
              <w:rPr>
                <w:sz w:val="17"/>
                <w:szCs w:val="17"/>
              </w:rPr>
              <w:t xml:space="preserve">23,3</w:t>
            </w:r>
          </w:p>
        </w:tc>
        <w:tc>
          <w:tcPr>
            <w:tcW w:type="dxa" w:w="1560"/>
            <w:tcMar>
              <w:top w:type="dxa" w:w="50"/>
              <w:left w:type="dxa" w:w="80"/>
              <w:bottom w:type="dxa" w:w="50"/>
              <w:right w:type="dxa" w:w="80"/>
            </w:tcMar>
            <w:vAlign w:val="center"/>
          </w:tcPr>
          <w:p>
            <w:pPr>
              <w:spacing w:after="0" w:line="240"/>
              <w:jc w:val="center"/>
            </w:pPr>
            <w:r>
              <w:rPr>
                <w:sz w:val="17"/>
                <w:szCs w:val="17"/>
              </w:rPr>
              <w:t xml:space="preserve">7,5</w:t>
            </w:r>
          </w:p>
        </w:tc>
        <w:tc>
          <w:tcPr>
            <w:tcW w:type="dxa" w:w="1278"/>
            <w:tcMar>
              <w:top w:type="dxa" w:w="50"/>
              <w:left w:type="dxa" w:w="80"/>
              <w:bottom w:type="dxa" w:w="50"/>
              <w:right w:type="dxa" w:w="80"/>
            </w:tcMar>
            <w:vAlign w:val="center"/>
          </w:tcPr>
          <w:p>
            <w:pPr>
              <w:spacing w:after="0" w:line="240"/>
              <w:jc w:val="center"/>
            </w:pPr>
            <w:r>
              <w:rPr>
                <w:sz w:val="17"/>
                <w:szCs w:val="17"/>
              </w:rPr>
              <w:t xml:space="preserve">81 %</w:t>
            </w:r>
          </w:p>
        </w:tc>
      </w:tr>
      <w:tr>
        <w:trPr>
          <w:cantSplit/>
        </w:trPr>
        <w:tc>
          <w:tcPr>
            <w:tcW w:type="dxa" w:w="1134"/>
            <w:shd w:fill="F7F9F4" w:color="auto" w:val="clear"/>
            <w:tcMar>
              <w:top w:type="dxa" w:w="50"/>
              <w:left w:type="dxa" w:w="80"/>
              <w:bottom w:type="dxa" w:w="50"/>
              <w:right w:type="dxa" w:w="80"/>
            </w:tcMar>
            <w:vAlign w:val="center"/>
          </w:tcPr>
          <w:p>
            <w:pPr>
              <w:spacing w:after="0" w:line="240"/>
              <w:jc w:val="center"/>
            </w:pPr>
            <w:r>
              <w:rPr>
                <w:sz w:val="17"/>
                <w:szCs w:val="17"/>
              </w:rPr>
              <w:t xml:space="preserve">100</w:t>
            </w:r>
          </w:p>
        </w:tc>
        <w:tc>
          <w:tcPr>
            <w:tcW w:type="dxa" w:w="1276"/>
            <w:shd w:fill="F7F9F4" w:color="auto" w:val="clear"/>
            <w:tcMar>
              <w:top w:type="dxa" w:w="50"/>
              <w:left w:type="dxa" w:w="80"/>
              <w:bottom w:type="dxa" w:w="50"/>
              <w:right w:type="dxa" w:w="80"/>
            </w:tcMar>
            <w:vAlign w:val="center"/>
          </w:tcPr>
          <w:p>
            <w:pPr>
              <w:spacing w:after="0" w:line="240"/>
              <w:jc w:val="center"/>
            </w:pPr>
            <w:r>
              <w:rPr>
                <w:sz w:val="17"/>
                <w:szCs w:val="17"/>
              </w:rPr>
              <w:t xml:space="preserve">9,7</w:t>
            </w:r>
          </w:p>
        </w:tc>
        <w:tc>
          <w:tcPr>
            <w:tcW w:type="dxa" w:w="1276"/>
            <w:shd w:fill="F7F9F4" w:color="auto" w:val="clear"/>
            <w:tcMar>
              <w:top w:type="dxa" w:w="50"/>
              <w:left w:type="dxa" w:w="80"/>
              <w:bottom w:type="dxa" w:w="50"/>
              <w:right w:type="dxa" w:w="80"/>
            </w:tcMar>
            <w:vAlign w:val="center"/>
          </w:tcPr>
          <w:p>
            <w:pPr>
              <w:spacing w:after="0" w:line="240"/>
              <w:jc w:val="center"/>
            </w:pPr>
            <w:r>
              <w:rPr>
                <w:sz w:val="17"/>
                <w:szCs w:val="17"/>
              </w:rPr>
              <w:t xml:space="preserve">1,2</w:t>
            </w:r>
          </w:p>
        </w:tc>
        <w:tc>
          <w:tcPr>
            <w:tcW w:type="dxa" w:w="1418"/>
            <w:shd w:fill="F7F9F4" w:color="auto" w:val="clear"/>
            <w:tcMar>
              <w:top w:type="dxa" w:w="50"/>
              <w:left w:type="dxa" w:w="80"/>
              <w:bottom w:type="dxa" w:w="50"/>
              <w:right w:type="dxa" w:w="80"/>
            </w:tcMar>
            <w:vAlign w:val="center"/>
          </w:tcPr>
          <w:p>
            <w:pPr>
              <w:spacing w:after="0" w:line="240"/>
              <w:jc w:val="center"/>
            </w:pPr>
            <w:r>
              <w:rPr>
                <w:sz w:val="17"/>
                <w:szCs w:val="17"/>
              </w:rPr>
              <w:t xml:space="preserve">0,1</w:t>
            </w:r>
          </w:p>
        </w:tc>
        <w:tc>
          <w:tcPr>
            <w:tcW w:type="dxa" w:w="1418"/>
            <w:shd w:fill="F7F9F4" w:color="auto" w:val="clear"/>
            <w:tcMar>
              <w:top w:type="dxa" w:w="50"/>
              <w:left w:type="dxa" w:w="80"/>
              <w:bottom w:type="dxa" w:w="50"/>
              <w:right w:type="dxa" w:w="80"/>
            </w:tcMar>
            <w:vAlign w:val="center"/>
          </w:tcPr>
          <w:p>
            <w:pPr>
              <w:spacing w:after="0" w:line="240"/>
              <w:jc w:val="center"/>
            </w:pPr>
            <w:r>
              <w:rPr>
                <w:sz w:val="17"/>
                <w:szCs w:val="17"/>
              </w:rPr>
              <w:t xml:space="preserve">6,4</w:t>
            </w:r>
          </w:p>
        </w:tc>
        <w:tc>
          <w:tcPr>
            <w:tcW w:type="dxa" w:w="1560"/>
            <w:shd w:fill="F7F9F4" w:color="auto" w:val="clear"/>
            <w:tcMar>
              <w:top w:type="dxa" w:w="50"/>
              <w:left w:type="dxa" w:w="80"/>
              <w:bottom w:type="dxa" w:w="50"/>
              <w:right w:type="dxa" w:w="80"/>
            </w:tcMar>
            <w:vAlign w:val="center"/>
          </w:tcPr>
          <w:p>
            <w:pPr>
              <w:spacing w:after="0" w:line="240"/>
              <w:jc w:val="center"/>
            </w:pPr>
            <w:r>
              <w:rPr>
                <w:sz w:val="17"/>
                <w:szCs w:val="17"/>
              </w:rPr>
              <w:t xml:space="preserve">2,0</w:t>
            </w:r>
          </w:p>
        </w:tc>
        <w:tc>
          <w:tcPr>
            <w:tcW w:type="dxa" w:w="1278"/>
            <w:shd w:fill="F7F9F4" w:color="auto" w:val="clear"/>
            <w:tcMar>
              <w:top w:type="dxa" w:w="50"/>
              <w:left w:type="dxa" w:w="80"/>
              <w:bottom w:type="dxa" w:w="50"/>
              <w:right w:type="dxa" w:w="80"/>
            </w:tcMar>
            <w:vAlign w:val="center"/>
          </w:tcPr>
          <w:p>
            <w:pPr>
              <w:spacing w:after="0" w:line="240"/>
              <w:jc w:val="center"/>
            </w:pPr>
            <w:r>
              <w:rPr>
                <w:sz w:val="17"/>
                <w:szCs w:val="17"/>
              </w:rPr>
              <w:t xml:space="preserve">67 %</w:t>
            </w:r>
          </w:p>
        </w:tc>
      </w:tr>
      <w:tr>
        <w:trPr>
          <w:cantSplit/>
        </w:trPr>
        <w:tc>
          <w:tcPr>
            <w:tcW w:type="dxa" w:w="1134"/>
            <w:tcMar>
              <w:top w:type="dxa" w:w="50"/>
              <w:left w:type="dxa" w:w="80"/>
              <w:bottom w:type="dxa" w:w="50"/>
              <w:right w:type="dxa" w:w="80"/>
            </w:tcMar>
            <w:vAlign w:val="center"/>
          </w:tcPr>
          <w:p>
            <w:pPr>
              <w:spacing w:after="0" w:line="240"/>
              <w:jc w:val="center"/>
            </w:pPr>
            <w:r>
              <w:rPr>
                <w:sz w:val="17"/>
                <w:szCs w:val="17"/>
              </w:rPr>
              <w:t xml:space="preserve">200</w:t>
            </w:r>
          </w:p>
        </w:tc>
        <w:tc>
          <w:tcPr>
            <w:tcW w:type="dxa" w:w="1276"/>
            <w:tcMar>
              <w:top w:type="dxa" w:w="50"/>
              <w:left w:type="dxa" w:w="80"/>
              <w:bottom w:type="dxa" w:w="50"/>
              <w:right w:type="dxa" w:w="80"/>
            </w:tcMar>
            <w:vAlign w:val="center"/>
          </w:tcPr>
          <w:p>
            <w:pPr>
              <w:spacing w:after="0" w:line="240"/>
              <w:jc w:val="center"/>
            </w:pPr>
            <w:r>
              <w:rPr>
                <w:sz w:val="17"/>
                <w:szCs w:val="17"/>
              </w:rPr>
              <w:t xml:space="preserve">20,5</w:t>
            </w:r>
          </w:p>
        </w:tc>
        <w:tc>
          <w:tcPr>
            <w:tcW w:type="dxa" w:w="1276"/>
            <w:tcMar>
              <w:top w:type="dxa" w:w="50"/>
              <w:left w:type="dxa" w:w="80"/>
              <w:bottom w:type="dxa" w:w="50"/>
              <w:right w:type="dxa" w:w="80"/>
            </w:tcMar>
            <w:vAlign w:val="center"/>
          </w:tcPr>
          <w:p>
            <w:pPr>
              <w:spacing w:after="0" w:line="240"/>
              <w:jc w:val="center"/>
            </w:pPr>
            <w:r>
              <w:rPr>
                <w:sz w:val="17"/>
                <w:szCs w:val="17"/>
              </w:rPr>
              <w:t xml:space="preserve">1,2</w:t>
            </w:r>
          </w:p>
        </w:tc>
        <w:tc>
          <w:tcPr>
            <w:tcW w:type="dxa" w:w="1418"/>
            <w:tcMar>
              <w:top w:type="dxa" w:w="50"/>
              <w:left w:type="dxa" w:w="80"/>
              <w:bottom w:type="dxa" w:w="50"/>
              <w:right w:type="dxa" w:w="80"/>
            </w:tcMar>
            <w:vAlign w:val="center"/>
          </w:tcPr>
          <w:p>
            <w:pPr>
              <w:spacing w:after="0" w:line="240"/>
              <w:jc w:val="center"/>
            </w:pPr>
            <w:r>
              <w:rPr>
                <w:sz w:val="17"/>
                <w:szCs w:val="17"/>
              </w:rPr>
              <w:t xml:space="preserve">4,0</w:t>
            </w:r>
          </w:p>
        </w:tc>
        <w:tc>
          <w:tcPr>
            <w:tcW w:type="dxa" w:w="1418"/>
            <w:tcMar>
              <w:top w:type="dxa" w:w="50"/>
              <w:left w:type="dxa" w:w="80"/>
              <w:bottom w:type="dxa" w:w="50"/>
              <w:right w:type="dxa" w:w="80"/>
            </w:tcMar>
            <w:vAlign w:val="center"/>
          </w:tcPr>
          <w:p>
            <w:pPr>
              <w:spacing w:after="0" w:line="240"/>
              <w:jc w:val="center"/>
            </w:pPr>
            <w:r>
              <w:rPr>
                <w:sz w:val="17"/>
                <w:szCs w:val="17"/>
              </w:rPr>
              <w:t xml:space="preserve">11,6</w:t>
            </w:r>
          </w:p>
        </w:tc>
        <w:tc>
          <w:tcPr>
            <w:tcW w:type="dxa" w:w="1560"/>
            <w:tcMar>
              <w:top w:type="dxa" w:w="50"/>
              <w:left w:type="dxa" w:w="80"/>
              <w:bottom w:type="dxa" w:w="50"/>
              <w:right w:type="dxa" w:w="80"/>
            </w:tcMar>
            <w:vAlign w:val="center"/>
          </w:tcPr>
          <w:p>
            <w:pPr>
              <w:spacing w:after="0" w:line="240"/>
              <w:jc w:val="center"/>
            </w:pPr>
            <w:r>
              <w:rPr>
                <w:sz w:val="17"/>
                <w:szCs w:val="17"/>
              </w:rPr>
              <w:t xml:space="preserve">3,7</w:t>
            </w:r>
          </w:p>
        </w:tc>
        <w:tc>
          <w:tcPr>
            <w:tcW w:type="dxa" w:w="1278"/>
            <w:tcMar>
              <w:top w:type="dxa" w:w="50"/>
              <w:left w:type="dxa" w:w="80"/>
              <w:bottom w:type="dxa" w:w="50"/>
              <w:right w:type="dxa" w:w="80"/>
            </w:tcMar>
            <w:vAlign w:val="center"/>
          </w:tcPr>
          <w:p>
            <w:pPr>
              <w:spacing w:after="0" w:line="240"/>
              <w:jc w:val="center"/>
            </w:pPr>
            <w:r>
              <w:rPr>
                <w:sz w:val="17"/>
                <w:szCs w:val="17"/>
              </w:rPr>
              <w:t xml:space="preserve">76 %</w:t>
            </w:r>
          </w:p>
        </w:tc>
      </w:tr>
      <w:tr>
        <w:trPr>
          <w:cantSplit/>
        </w:trPr>
        <w:tc>
          <w:tcPr>
            <w:tcW w:type="dxa" w:w="1134"/>
            <w:shd w:fill="F7F9F4" w:color="auto" w:val="clear"/>
            <w:tcMar>
              <w:top w:type="dxa" w:w="50"/>
              <w:left w:type="dxa" w:w="80"/>
              <w:bottom w:type="dxa" w:w="50"/>
              <w:right w:type="dxa" w:w="80"/>
            </w:tcMar>
            <w:vAlign w:val="center"/>
          </w:tcPr>
          <w:p>
            <w:pPr>
              <w:spacing w:after="0" w:line="240"/>
              <w:jc w:val="center"/>
            </w:pPr>
            <w:r>
              <w:rPr>
                <w:sz w:val="17"/>
                <w:szCs w:val="17"/>
              </w:rPr>
              <w:t xml:space="preserve">400</w:t>
            </w:r>
          </w:p>
        </w:tc>
        <w:tc>
          <w:tcPr>
            <w:tcW w:type="dxa" w:w="1276"/>
            <w:shd w:fill="F7F9F4" w:color="auto" w:val="clear"/>
            <w:tcMar>
              <w:top w:type="dxa" w:w="50"/>
              <w:left w:type="dxa" w:w="80"/>
              <w:bottom w:type="dxa" w:w="50"/>
              <w:right w:type="dxa" w:w="80"/>
            </w:tcMar>
            <w:vAlign w:val="center"/>
          </w:tcPr>
          <w:p>
            <w:pPr>
              <w:spacing w:after="0" w:line="240"/>
              <w:jc w:val="center"/>
            </w:pPr>
            <w:r>
              <w:rPr>
                <w:sz w:val="17"/>
                <w:szCs w:val="17"/>
              </w:rPr>
              <w:t xml:space="preserve">53,0</w:t>
            </w:r>
          </w:p>
        </w:tc>
        <w:tc>
          <w:tcPr>
            <w:tcW w:type="dxa" w:w="1276"/>
            <w:shd w:fill="F7F9F4" w:color="auto" w:val="clear"/>
            <w:tcMar>
              <w:top w:type="dxa" w:w="50"/>
              <w:left w:type="dxa" w:w="80"/>
              <w:bottom w:type="dxa" w:w="50"/>
              <w:right w:type="dxa" w:w="80"/>
            </w:tcMar>
            <w:vAlign w:val="center"/>
          </w:tcPr>
          <w:p>
            <w:pPr>
              <w:spacing w:after="0" w:line="240"/>
              <w:jc w:val="center"/>
            </w:pPr>
            <w:r>
              <w:rPr>
                <w:sz w:val="17"/>
                <w:szCs w:val="17"/>
              </w:rPr>
              <w:t xml:space="preserve">0,9</w:t>
            </w:r>
          </w:p>
        </w:tc>
        <w:tc>
          <w:tcPr>
            <w:tcW w:type="dxa" w:w="1418"/>
            <w:shd w:fill="F7F9F4" w:color="auto" w:val="clear"/>
            <w:tcMar>
              <w:top w:type="dxa" w:w="50"/>
              <w:left w:type="dxa" w:w="80"/>
              <w:bottom w:type="dxa" w:w="50"/>
              <w:right w:type="dxa" w:w="80"/>
            </w:tcMar>
            <w:vAlign w:val="center"/>
          </w:tcPr>
          <w:p>
            <w:pPr>
              <w:spacing w:after="0" w:line="240"/>
              <w:jc w:val="center"/>
            </w:pPr>
            <w:r>
              <w:rPr>
                <w:sz w:val="17"/>
                <w:szCs w:val="17"/>
              </w:rPr>
              <w:t xml:space="preserve">32,0</w:t>
            </w:r>
          </w:p>
        </w:tc>
        <w:tc>
          <w:tcPr>
            <w:tcW w:type="dxa" w:w="1418"/>
            <w:shd w:fill="F7F9F4" w:color="auto" w:val="clear"/>
            <w:tcMar>
              <w:top w:type="dxa" w:w="50"/>
              <w:left w:type="dxa" w:w="80"/>
              <w:bottom w:type="dxa" w:w="50"/>
              <w:right w:type="dxa" w:w="80"/>
            </w:tcMar>
            <w:vAlign w:val="center"/>
          </w:tcPr>
          <w:p>
            <w:pPr>
              <w:spacing w:after="0" w:line="240"/>
              <w:jc w:val="center"/>
            </w:pPr>
            <w:r>
              <w:rPr>
                <w:sz w:val="17"/>
                <w:szCs w:val="17"/>
              </w:rPr>
              <w:t xml:space="preserve">14,6</w:t>
            </w:r>
          </w:p>
        </w:tc>
        <w:tc>
          <w:tcPr>
            <w:tcW w:type="dxa" w:w="1560"/>
            <w:shd w:fill="F7F9F4" w:color="auto" w:val="clear"/>
            <w:tcMar>
              <w:top w:type="dxa" w:w="50"/>
              <w:left w:type="dxa" w:w="80"/>
              <w:bottom w:type="dxa" w:w="50"/>
              <w:right w:type="dxa" w:w="80"/>
            </w:tcMar>
            <w:vAlign w:val="center"/>
          </w:tcPr>
          <w:p>
            <w:pPr>
              <w:spacing w:after="0" w:line="240"/>
              <w:jc w:val="center"/>
            </w:pPr>
            <w:r>
              <w:rPr>
                <w:sz w:val="17"/>
                <w:szCs w:val="17"/>
              </w:rPr>
              <w:t xml:space="preserve">5,5</w:t>
            </w:r>
          </w:p>
        </w:tc>
        <w:tc>
          <w:tcPr>
            <w:tcW w:type="dxa" w:w="1278"/>
            <w:shd w:fill="F7F9F4" w:color="auto" w:val="clear"/>
            <w:tcMar>
              <w:top w:type="dxa" w:w="50"/>
              <w:left w:type="dxa" w:w="80"/>
              <w:bottom w:type="dxa" w:w="50"/>
              <w:right w:type="dxa" w:w="80"/>
            </w:tcMar>
            <w:vAlign w:val="center"/>
          </w:tcPr>
          <w:p>
            <w:pPr>
              <w:spacing w:after="0" w:line="240"/>
              <w:jc w:val="center"/>
            </w:pPr>
            <w:r>
              <w:rPr>
                <w:sz w:val="17"/>
                <w:szCs w:val="17"/>
              </w:rPr>
              <w:t xml:space="preserve">88 %</w:t>
            </w:r>
          </w:p>
        </w:tc>
      </w:tr>
      <w:tr>
        <w:trPr>
          <w:cantSplit/>
        </w:trPr>
        <w:tc>
          <w:tcPr>
            <w:tcW w:type="dxa" w:w="1134"/>
            <w:tcMar>
              <w:top w:type="dxa" w:w="50"/>
              <w:left w:type="dxa" w:w="80"/>
              <w:bottom w:type="dxa" w:w="50"/>
              <w:right w:type="dxa" w:w="80"/>
            </w:tcMar>
            <w:vAlign w:val="center"/>
          </w:tcPr>
          <w:p>
            <w:pPr>
              <w:spacing w:after="0" w:line="240"/>
              <w:jc w:val="center"/>
            </w:pPr>
            <w:r>
              <w:rPr>
                <w:sz w:val="17"/>
                <w:szCs w:val="17"/>
              </w:rPr>
              <w:t xml:space="preserve">600</w:t>
            </w:r>
          </w:p>
        </w:tc>
        <w:tc>
          <w:tcPr>
            <w:tcW w:type="dxa" w:w="1276"/>
            <w:tcMar>
              <w:top w:type="dxa" w:w="50"/>
              <w:left w:type="dxa" w:w="80"/>
              <w:bottom w:type="dxa" w:w="50"/>
              <w:right w:type="dxa" w:w="80"/>
            </w:tcMar>
            <w:vAlign w:val="center"/>
          </w:tcPr>
          <w:p>
            <w:pPr>
              <w:spacing w:after="0" w:line="240"/>
              <w:jc w:val="center"/>
            </w:pPr>
            <w:r>
              <w:rPr>
                <w:sz w:val="17"/>
                <w:szCs w:val="17"/>
              </w:rPr>
              <w:t xml:space="preserve">378,4</w:t>
            </w:r>
          </w:p>
        </w:tc>
        <w:tc>
          <w:tcPr>
            <w:tcW w:type="dxa" w:w="1276"/>
            <w:tcMar>
              <w:top w:type="dxa" w:w="50"/>
              <w:left w:type="dxa" w:w="80"/>
              <w:bottom w:type="dxa" w:w="50"/>
              <w:right w:type="dxa" w:w="80"/>
            </w:tcMar>
            <w:vAlign w:val="center"/>
          </w:tcPr>
          <w:p>
            <w:pPr>
              <w:spacing w:after="0" w:line="240"/>
              <w:jc w:val="center"/>
            </w:pPr>
            <w:r>
              <w:rPr>
                <w:sz w:val="17"/>
                <w:szCs w:val="17"/>
              </w:rPr>
              <w:t xml:space="preserve">0,8</w:t>
            </w:r>
          </w:p>
        </w:tc>
        <w:tc>
          <w:tcPr>
            <w:tcW w:type="dxa" w:w="1418"/>
            <w:tcMar>
              <w:top w:type="dxa" w:w="50"/>
              <w:left w:type="dxa" w:w="80"/>
              <w:bottom w:type="dxa" w:w="50"/>
              <w:right w:type="dxa" w:w="80"/>
            </w:tcMar>
            <w:vAlign w:val="center"/>
          </w:tcPr>
          <w:p>
            <w:pPr>
              <w:spacing w:after="0" w:line="240"/>
              <w:jc w:val="center"/>
            </w:pPr>
            <w:r>
              <w:rPr>
                <w:sz w:val="17"/>
                <w:szCs w:val="17"/>
              </w:rPr>
              <w:t xml:space="preserve">347,7</w:t>
            </w:r>
          </w:p>
        </w:tc>
        <w:tc>
          <w:tcPr>
            <w:tcW w:type="dxa" w:w="1418"/>
            <w:tcMar>
              <w:top w:type="dxa" w:w="50"/>
              <w:left w:type="dxa" w:w="80"/>
              <w:bottom w:type="dxa" w:w="50"/>
              <w:right w:type="dxa" w:w="80"/>
            </w:tcMar>
            <w:vAlign w:val="center"/>
          </w:tcPr>
          <w:p>
            <w:pPr>
              <w:spacing w:after="0" w:line="240"/>
              <w:jc w:val="center"/>
            </w:pPr>
            <w:r>
              <w:rPr>
                <w:sz w:val="17"/>
                <w:szCs w:val="17"/>
              </w:rPr>
              <w:t xml:space="preserve">20,7</w:t>
            </w:r>
          </w:p>
        </w:tc>
        <w:tc>
          <w:tcPr>
            <w:tcW w:type="dxa" w:w="1560"/>
            <w:tcMar>
              <w:top w:type="dxa" w:w="50"/>
              <w:left w:type="dxa" w:w="80"/>
              <w:bottom w:type="dxa" w:w="50"/>
              <w:right w:type="dxa" w:w="80"/>
            </w:tcMar>
            <w:vAlign w:val="center"/>
          </w:tcPr>
          <w:p>
            <w:pPr>
              <w:spacing w:after="0" w:line="240"/>
              <w:jc w:val="center"/>
            </w:pPr>
            <w:r>
              <w:rPr>
                <w:sz w:val="17"/>
                <w:szCs w:val="17"/>
              </w:rPr>
              <w:t xml:space="preserve">9,1</w:t>
            </w:r>
          </w:p>
        </w:tc>
        <w:tc>
          <w:tcPr>
            <w:tcW w:type="dxa" w:w="1278"/>
            <w:tcMar>
              <w:top w:type="dxa" w:w="50"/>
              <w:left w:type="dxa" w:w="80"/>
              <w:bottom w:type="dxa" w:w="50"/>
              <w:right w:type="dxa" w:w="80"/>
            </w:tcMar>
            <w:vAlign w:val="center"/>
          </w:tcPr>
          <w:p>
            <w:pPr>
              <w:spacing w:after="0" w:line="240"/>
              <w:jc w:val="center"/>
            </w:pPr>
            <w:r>
              <w:rPr>
                <w:sz w:val="17"/>
                <w:szCs w:val="17"/>
              </w:rPr>
              <w:t xml:space="preserve">97 %</w:t>
            </w:r>
          </w:p>
        </w:tc>
      </w:tr>
      <w:tr>
        <w:trPr>
          <w:cantSplit/>
        </w:trPr>
        <w:tc>
          <w:tcPr>
            <w:tcW w:type="dxa" w:w="1134"/>
            <w:shd w:fill="F7F9F4" w:color="auto" w:val="clear"/>
            <w:tcMar>
              <w:top w:type="dxa" w:w="50"/>
              <w:left w:type="dxa" w:w="80"/>
              <w:bottom w:type="dxa" w:w="50"/>
              <w:right w:type="dxa" w:w="80"/>
            </w:tcMar>
            <w:vAlign w:val="center"/>
          </w:tcPr>
          <w:p>
            <w:pPr>
              <w:spacing w:after="0" w:line="240"/>
              <w:jc w:val="center"/>
            </w:pPr>
            <w:r>
              <w:rPr>
                <w:sz w:val="17"/>
                <w:szCs w:val="17"/>
              </w:rPr>
              <w:t xml:space="preserve">800</w:t>
            </w:r>
          </w:p>
        </w:tc>
        <w:tc>
          <w:tcPr>
            <w:tcW w:type="dxa" w:w="1276"/>
            <w:shd w:fill="F7F9F4" w:color="auto" w:val="clear"/>
            <w:tcMar>
              <w:top w:type="dxa" w:w="50"/>
              <w:left w:type="dxa" w:w="80"/>
              <w:bottom w:type="dxa" w:w="50"/>
              <w:right w:type="dxa" w:w="80"/>
            </w:tcMar>
            <w:vAlign w:val="center"/>
          </w:tcPr>
          <w:p>
            <w:pPr>
              <w:spacing w:after="0" w:line="240"/>
              <w:jc w:val="center"/>
            </w:pPr>
            <w:r>
              <w:rPr>
                <w:sz w:val="17"/>
                <w:szCs w:val="17"/>
              </w:rPr>
              <w:t xml:space="preserve">1.198,7</w:t>
            </w:r>
          </w:p>
        </w:tc>
        <w:tc>
          <w:tcPr>
            <w:tcW w:type="dxa" w:w="1276"/>
            <w:shd w:fill="F7F9F4" w:color="auto" w:val="clear"/>
            <w:tcMar>
              <w:top w:type="dxa" w:w="50"/>
              <w:left w:type="dxa" w:w="80"/>
              <w:bottom w:type="dxa" w:w="50"/>
              <w:right w:type="dxa" w:w="80"/>
            </w:tcMar>
            <w:vAlign w:val="center"/>
          </w:tcPr>
          <w:p>
            <w:pPr>
              <w:spacing w:after="0" w:line="240"/>
              <w:jc w:val="center"/>
            </w:pPr>
            <w:r>
              <w:rPr>
                <w:sz w:val="17"/>
                <w:szCs w:val="17"/>
              </w:rPr>
              <w:t xml:space="preserve">1,2</w:t>
            </w:r>
          </w:p>
        </w:tc>
        <w:tc>
          <w:tcPr>
            <w:tcW w:type="dxa" w:w="1418"/>
            <w:shd w:fill="F7F9F4" w:color="auto" w:val="clear"/>
            <w:tcMar>
              <w:top w:type="dxa" w:w="50"/>
              <w:left w:type="dxa" w:w="80"/>
              <w:bottom w:type="dxa" w:w="50"/>
              <w:right w:type="dxa" w:w="80"/>
            </w:tcMar>
            <w:vAlign w:val="center"/>
          </w:tcPr>
          <w:p>
            <w:pPr>
              <w:spacing w:after="0" w:line="240"/>
              <w:jc w:val="center"/>
            </w:pPr>
            <w:r>
              <w:rPr>
                <w:sz w:val="17"/>
                <w:szCs w:val="17"/>
              </w:rPr>
              <w:t xml:space="preserve">1.161,3</w:t>
            </w:r>
          </w:p>
        </w:tc>
        <w:tc>
          <w:tcPr>
            <w:tcW w:type="dxa" w:w="1418"/>
            <w:shd w:fill="F7F9F4" w:color="auto" w:val="clear"/>
            <w:tcMar>
              <w:top w:type="dxa" w:w="50"/>
              <w:left w:type="dxa" w:w="80"/>
              <w:bottom w:type="dxa" w:w="50"/>
              <w:right w:type="dxa" w:w="80"/>
            </w:tcMar>
            <w:vAlign w:val="center"/>
          </w:tcPr>
          <w:p>
            <w:pPr>
              <w:spacing w:after="0" w:line="240"/>
              <w:jc w:val="center"/>
            </w:pPr>
            <w:r>
              <w:rPr>
                <w:sz w:val="17"/>
                <w:szCs w:val="17"/>
              </w:rPr>
              <w:t xml:space="preserve">24,7</w:t>
            </w:r>
          </w:p>
        </w:tc>
        <w:tc>
          <w:tcPr>
            <w:tcW w:type="dxa" w:w="1560"/>
            <w:shd w:fill="F7F9F4" w:color="auto" w:val="clear"/>
            <w:tcMar>
              <w:top w:type="dxa" w:w="50"/>
              <w:left w:type="dxa" w:w="80"/>
              <w:bottom w:type="dxa" w:w="50"/>
              <w:right w:type="dxa" w:w="80"/>
            </w:tcMar>
            <w:vAlign w:val="center"/>
          </w:tcPr>
          <w:p>
            <w:pPr>
              <w:spacing w:after="0" w:line="240"/>
              <w:jc w:val="center"/>
            </w:pPr>
            <w:r>
              <w:rPr>
                <w:sz w:val="17"/>
                <w:szCs w:val="17"/>
              </w:rPr>
              <w:t xml:space="preserve">11,5</w:t>
            </w:r>
          </w:p>
        </w:tc>
        <w:tc>
          <w:tcPr>
            <w:tcW w:type="dxa" w:w="1278"/>
            <w:shd w:fill="F7F9F4" w:color="auto" w:val="clear"/>
            <w:tcMar>
              <w:top w:type="dxa" w:w="50"/>
              <w:left w:type="dxa" w:w="80"/>
              <w:bottom w:type="dxa" w:w="50"/>
              <w:right w:type="dxa" w:w="80"/>
            </w:tcMar>
            <w:vAlign w:val="center"/>
          </w:tcPr>
          <w:p>
            <w:pPr>
              <w:spacing w:after="0" w:line="240"/>
              <w:jc w:val="center"/>
            </w:pPr>
            <w:r>
              <w:rPr>
                <w:sz w:val="17"/>
                <w:szCs w:val="17"/>
              </w:rPr>
              <w:t xml:space="preserve">99 %</w:t>
            </w:r>
          </w:p>
        </w:tc>
      </w:tr>
    </w:tbl>
    <w:p>
      <w:pPr>
        <w:spacing w:after="120" w:line="276"/>
        <w:jc w:val="both"/>
      </w:pPr>
      <w:r>
        <w:rPr>
          <w:b/>
          <w:bCs/>
        </w:rPr>
        <w:t xml:space="preserve">Sí cambió, y mucho.</w:t>
      </w:r>
      <w:r>
        <w:t xml:space="preserve"> Con poca carga (10 usuarios) una petición tarda 9,1 ms. De ellos, 5,5 ms (≈61 %) son consultas a MySQL, 2,2 ms la publicación en RabbitMQ y sólo 1,4 ms (≈15 %) código de la aplicación. La sentencia más cara es el </w:t>
      </w:r>
      <w:r>
        <w:rPr>
          <w:sz w:val="19"/>
          <w:szCs w:val="19"/>
          <w:rFonts w:ascii="Consolas" w:cs="Consolas" w:eastAsia="Consolas" w:hAnsi="Consolas"/>
        </w:rPr>
        <w:t xml:space="preserve">COMMIT</w:t>
      </w:r>
      <w:r>
        <w:t xml:space="preserve"> (4,2 ms en promedio con 10 usuarios, frente a 1,5 ms de un </w:t>
      </w:r>
      <w:r>
        <w:rPr>
          <w:sz w:val="19"/>
          <w:szCs w:val="19"/>
          <w:rFonts w:ascii="Consolas" w:cs="Consolas" w:eastAsia="Consolas" w:hAnsi="Consolas"/>
        </w:rPr>
        <w:t xml:space="preserve">SELECT</w:t>
      </w:r>
      <w:r>
        <w:t xml:space="preserve">, porque MySQL escribe el log en disco), que la API ejecuta incluso después de las lecturas. Con 400 usuarios la petición sube a 53,0 ms, de los cuales 32,0 son espera por conexión. Con 600 usuarios, 347,7 de 378,4 ms (92 %) son espera por una conexión del pool.</w:t>
      </w:r>
    </w:p>
    <w:p>
      <w:pPr>
        <w:spacing w:after="120" w:line="276"/>
        <w:jc w:val="both"/>
      </w:pPr>
      <w:r>
        <w:t xml:space="preserve">Hay que leer esto con cuidado. La API es asíncrona y corre en un solo proceso, así que cuando su CPU está al 100 % todo lo que espera (una conexión, la respuesta de MySQL, la confirmación de RabbitMQ) tarda más en ser atendido. Por eso el tiempo se acumula en los spans de espera aunque MySQL esté al 25 % de CPU. El experimento con pool de 30 lo confirma: la espera de pool bajó, pero el tiempo "en MySQL" pasó de 21 a 56 ms y la publicación de 9 a 237 ms. </w:t>
      </w:r>
      <w:r>
        <w:rPr>
          <w:b/>
          <w:bCs/>
        </w:rPr>
        <w:t xml:space="preserve">La traza muestra dónde espera la petición, no necesariamente quién es lento.</w:t>
      </w:r>
    </w:p>
    <w:p>
      <w:pPr>
        <w:keepNext/>
        <w:spacing w:before="120" w:after="40"/>
        <w:jc w:val="center"/>
      </w:pPr>
      <w:r>
        <w:drawing>
          <wp:inline distT="0" distB="0" distL="0" distR="0">
            <wp:extent cx="5486400" cy="3171825"/>
            <wp:effectExtent t="0" r="0" b="0" l="0"/>
            <wp:docPr id="1" name="grafica_4_desglose_tiempo.png" descr="Desglose del tiempo promedio de una petición por escalón, según las trazas del APM." title="Desglose del tiempo promedio de una petición por escalón, según las trazas del A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171825"/>
                    </a:xfrm>
                    <a:prstGeom prst="rect">
                      <a:avLst/>
                    </a:prstGeom>
                  </pic:spPr>
                </pic:pic>
              </a:graphicData>
            </a:graphic>
          </wp:inline>
        </w:drawing>
      </w:r>
    </w:p>
    <w:p>
      <w:pPr>
        <w:spacing w:after="200"/>
        <w:jc w:val="center"/>
      </w:pPr>
      <w:r>
        <w:rPr>
          <w:i/>
          <w:iCs/>
          <w:color w:val="404040"/>
          <w:sz w:val="18"/>
          <w:szCs w:val="18"/>
        </w:rPr>
        <w:t xml:space="preserve">Figura 18. Desglose del tiempo promedio de una petición por escalón, según las trazas del APM.</w:t>
      </w:r>
    </w:p>
    <w:p>
      <w:pPr>
        <w:keepNext/>
        <w:spacing w:before="120" w:after="40"/>
        <w:jc w:val="center"/>
      </w:pPr>
      <w:r>
        <w:drawing>
          <wp:inline distT="0" distB="0" distL="0" distR="0">
            <wp:extent cx="5943600" cy="2381250"/>
            <wp:effectExtent t="0" r="0" b="0" l="0"/>
            <wp:docPr id="1" name="corrida2_06_grafana_panel_desglose_tiempo.png" descr="El mismo desglose en el tablero de Grafana durante la corrida2." title="El mismo desglose en el tablero de Grafana durante la corri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i/>
          <w:iCs/>
          <w:color w:val="404040"/>
          <w:sz w:val="18"/>
          <w:szCs w:val="18"/>
        </w:rPr>
        <w:t xml:space="preserve">Figura 19. El mismo desglose en el tablero de Grafana durante la corrida2.</w:t>
      </w:r>
    </w:p>
    <w:p>
      <w:pPr>
        <w:pStyle w:val="Heading2"/>
      </w:pPr>
      <w:r>
        <w:t xml:space="preserve">7.3 ¿El throughput siguió creciendo con cada escalón o se aplanó? Si se aplanó, ¿en qué valor?</w:t>
      </w:r>
    </w:p>
    <w:p>
      <w:pPr>
        <w:spacing w:after="120" w:line="276"/>
        <w:jc w:val="both"/>
      </w:pPr>
      <w:r>
        <w:t xml:space="preserve">Creció casi proporcionalmente a los usuarios hasta 400: entre +94 % y +144 % por escalón, con una eficiencia de 0,94 a 0,99 pet./s por usuario. </w:t>
      </w:r>
      <w:r>
        <w:rPr>
          <w:b/>
          <w:bCs/>
        </w:rPr>
        <w:t xml:space="preserve">Se aplanó en ≈427 peticiones por segundo</w:t>
      </w:r>
      <w:r>
        <w:t xml:space="preserve">: con 600 usuarios sólo creció 12,9 % aunque los usuarios aumentaron 50 %. Con 800 usuarios </w:t>
      </w:r>
      <w:r>
        <w:rPr>
          <w:b/>
          <w:bCs/>
        </w:rPr>
        <w:t xml:space="preserve">cayó</w:t>
      </w:r>
      <w:r>
        <w:t xml:space="preserve"> a 357,8 pet./s (-16,1 %): con tantas peticiones en fila, el proceso gasta CPU en administrarlas y en *timeouts* en vez de completar trabajo. En las repeticiones con el equipo degradado el techo bajó a ≈340 a 405 pet./s.</w:t>
      </w:r>
    </w:p>
    <w:p>
      <w:pPr>
        <w:pStyle w:val="Heading2"/>
      </w:pPr>
      <w:r>
        <w:t xml:space="preserve">7.4 ¿Qué se agotó primero: el procesador, la memoria o el conjunto de conexiones a la base de datos?</w:t>
      </w:r>
    </w:p>
    <w:p>
      <w:pPr>
        <w:spacing w:after="120" w:line="276"/>
        <w:jc w:val="both"/>
      </w:pPr>
      <w:r>
        <w:rPr>
          <w:b/>
          <w:bCs/>
        </w:rPr>
        <w:t xml:space="preserve">El conjunto de conexiones de la API fue lo primero en agotarse, pero el recurso que impone el límite es el procesador de la API.</w:t>
      </w:r>
    </w:p>
    <w:p>
      <w:pPr>
        <w:pStyle w:val="ListParagraph"/>
        <w:numPr>
          <w:ilvl w:val="0"/>
          <w:numId w:val="3"/>
        </w:numPr>
        <w:spacing w:after="60" w:line="264"/>
      </w:pPr>
      <w:r>
        <w:rPr>
          <w:b/>
          <w:bCs/>
        </w:rPr>
        <w:t xml:space="preserve">Pool de conexiones:</w:t>
      </w:r>
      <w:r>
        <w:t xml:space="preserve"> con 200 usuarios ya llegó a 10 de 10 conexiones en uso, con 2 peticiones esperando en promedio, cuando la CPU de la API estaba al 56 %.</w:t>
      </w:r>
    </w:p>
    <w:p>
      <w:pPr>
        <w:pStyle w:val="ListParagraph"/>
        <w:numPr>
          <w:ilvl w:val="0"/>
          <w:numId w:val="3"/>
        </w:numPr>
        <w:spacing w:after="60" w:line="264"/>
      </w:pPr>
      <w:r>
        <w:rPr>
          <w:b/>
          <w:bCs/>
        </w:rPr>
        <w:t xml:space="preserve">Procesador:</w:t>
      </w:r>
      <w:r>
        <w:t xml:space="preserve"> llegó al 83 % con 400 usuarios y al 100 % (su límite de 1 CPU) con 600. Desde ese punto el throughput dejó de crecer.</w:t>
      </w:r>
    </w:p>
    <w:p>
      <w:pPr>
        <w:pStyle w:val="ListParagraph"/>
        <w:numPr>
          <w:ilvl w:val="0"/>
          <w:numId w:val="3"/>
        </w:numPr>
        <w:spacing w:after="60" w:line="264"/>
      </w:pPr>
      <w:r>
        <w:rPr>
          <w:b/>
          <w:bCs/>
        </w:rPr>
        <w:t xml:space="preserve">Memoria:</w:t>
      </w:r>
      <w:r>
        <w:t xml:space="preserve"> nunca fue problema. La API usó como máximo 88 MB de 512 y MySQL ≈500 MB de 1 GB.</w:t>
      </w:r>
    </w:p>
    <w:p>
      <w:pPr>
        <w:pStyle w:val="ListParagraph"/>
        <w:numPr>
          <w:ilvl w:val="0"/>
          <w:numId w:val="3"/>
        </w:numPr>
        <w:spacing w:after="60" w:line="264"/>
      </w:pPr>
      <w:r>
        <w:rPr>
          <w:b/>
          <w:bCs/>
        </w:rPr>
        <w:t xml:space="preserve">Conexiones de MySQL:</w:t>
      </w:r>
      <w:r>
        <w:t xml:space="preserve"> 12 de 151 (</w:t>
      </w:r>
      <w:r>
        <w:rPr>
          <w:sz w:val="19"/>
          <w:szCs w:val="19"/>
          <w:rFonts w:ascii="Consolas" w:cs="Consolas" w:eastAsia="Consolas" w:hAnsi="Consolas"/>
        </w:rPr>
        <w:t xml:space="preserve">max_connections</w:t>
      </w:r>
      <w:r>
        <w:t xml:space="preserve">); el límite de la base de datos quedó muy lejos.</w:t>
      </w:r>
    </w:p>
    <w:p>
      <w:pPr>
        <w:spacing w:after="120" w:line="276"/>
        <w:jc w:val="both"/>
      </w:pPr>
      <w:r>
        <w:t xml:space="preserve">El pool de 10 se llena primero porque es una fila, y una fila se llena en cuanto llega un poco más de trabajo del que se atiende. Que no sea la causa lo demuestra el experimento de la sección 7.5: con el triple de conexiones el throughput no aumentó y la CPU siguió al 100 %.</w:t>
      </w:r>
    </w:p>
    <w:p>
      <w:pPr>
        <w:keepNext/>
        <w:spacing w:before="120" w:after="40"/>
        <w:jc w:val="center"/>
      </w:pPr>
      <w:r>
        <w:drawing>
          <wp:inline distT="0" distB="0" distL="0" distR="0">
            <wp:extent cx="5943600" cy="2381250"/>
            <wp:effectExtent t="0" r="0" b="0" l="0"/>
            <wp:docPr id="1" name="corrida2_11_grafana_panel_pool_api.png" descr="Pool de conexiones de la API durante la corrida2: 10 de 10 en uso y cientos de peticiones esperando conexión en los últimos escalones." title="Pool de conexiones de la API durante la corrida2: 10 de 10 en uso y cientos de peticiones esperando conexión en los últimos escal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i/>
          <w:iCs/>
          <w:color w:val="404040"/>
          <w:sz w:val="18"/>
          <w:szCs w:val="18"/>
        </w:rPr>
        <w:t xml:space="preserve">Figura 20. Pool de conexiones de la API durante la corrida2: 10 de 10 en uso y cientos de peticiones esperando conexión en los últimos escalones.</w:t>
      </w:r>
    </w:p>
    <w:p>
      <w:pPr>
        <w:keepNext/>
        <w:spacing w:before="120" w:after="40"/>
        <w:jc w:val="center"/>
      </w:pPr>
      <w:r>
        <w:drawing>
          <wp:inline distT="0" distB="0" distL="0" distR="0">
            <wp:extent cx="5943600" cy="2381250"/>
            <wp:effectExtent t="0" r="0" b="0" l="0"/>
            <wp:docPr id="1" name="corrida2_08_grafana_panel_cpu_contenedores.png" descr="CPU de los contenedores durante la corrida2 (100 % = un núcleo). La API llega a su límite; MySQL no." title="CPU de los contenedores durante la corrida2 (100 % = un núcleo). La API llega a su límite; MySQL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i/>
          <w:iCs/>
          <w:color w:val="404040"/>
          <w:sz w:val="18"/>
          <w:szCs w:val="18"/>
        </w:rPr>
        <w:t xml:space="preserve">Figura 21. CPU de los contenedores durante la corrida2 (100 % = un núcleo). La API llega a su límite; MySQL no.</w:t>
      </w:r>
    </w:p>
    <w:p>
      <w:pPr>
        <w:pStyle w:val="Heading2"/>
      </w:pPr>
      <w:r>
        <w:t xml:space="preserve">7.5 Proponga un cambio concreto para elevar el límite y explique, con base en sus mediciones, por qué cree que funcionaría</w:t>
      </w:r>
    </w:p>
    <w:p>
      <w:pPr>
        <w:spacing w:after="120" w:line="276"/>
        <w:jc w:val="both"/>
      </w:pPr>
      <w:r>
        <w:t xml:space="preserve">Primero se descartó el cambio "obvio", </w:t>
      </w:r>
      <w:r>
        <w:rPr>
          <w:b/>
          <w:bCs/>
        </w:rPr>
        <w:t xml:space="preserve">agrandar el pool de conexiones</w:t>
      </w:r>
      <w:r>
        <w:t xml:space="preserve">. Se probó con 30 conexiones (</w:t>
      </w:r>
      <w:r>
        <w:rPr>
          <w:sz w:val="19"/>
          <w:szCs w:val="19"/>
          <w:rFonts w:ascii="Consolas" w:cs="Consolas" w:eastAsia="Consolas" w:hAnsi="Consolas"/>
        </w:rPr>
        <w:t xml:space="preserve">DB_POOL_MAX=30</w:t>
      </w:r>
      <w:r>
        <w:t xml:space="preserve">), en los mismos escalones de 400 y 600 usuarios: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84"/>
        <w:gridCol w:w="842"/>
        <w:gridCol w:w="842"/>
        <w:gridCol w:w="842"/>
        <w:gridCol w:w="842"/>
        <w:gridCol w:w="1123"/>
        <w:gridCol w:w="936"/>
        <w:gridCol w:w="1123"/>
        <w:gridCol w:w="1126"/>
      </w:tblGrid>
      <w:tr>
        <w:trPr>
          <w:tblHeader/>
        </w:trPr>
        <w:tc>
          <w:tcPr>
            <w:tcW w:type="dxa" w:w="1684"/>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Configuración</w:t>
            </w:r>
          </w:p>
        </w:tc>
        <w:tc>
          <w:tcPr>
            <w:tcW w:type="dxa" w:w="842"/>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Usua-</w:t>
            </w:r>
          </w:p>
          <w:p>
            <w:pPr>
              <w:spacing w:after="0" w:line="240"/>
              <w:jc w:val="left"/>
            </w:pPr>
            <w:r>
              <w:rPr>
                <w:b/>
                <w:bCs/>
                <w:color w:val="FFFFFF"/>
                <w:sz w:val="16"/>
                <w:szCs w:val="16"/>
              </w:rPr>
              <w:t xml:space="preserve">rios</w:t>
            </w:r>
          </w:p>
        </w:tc>
        <w:tc>
          <w:tcPr>
            <w:tcW w:type="dxa" w:w="842"/>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Pet./s</w:t>
            </w:r>
          </w:p>
        </w:tc>
        <w:tc>
          <w:tcPr>
            <w:tcW w:type="dxa" w:w="842"/>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p95 (ms)</w:t>
            </w:r>
          </w:p>
        </w:tc>
        <w:tc>
          <w:tcPr>
            <w:tcW w:type="dxa" w:w="842"/>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CPU API</w:t>
            </w:r>
          </w:p>
        </w:tc>
        <w:tc>
          <w:tcPr>
            <w:tcW w:type="dxa" w:w="1123"/>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Espera pool (ms)</w:t>
            </w:r>
          </w:p>
        </w:tc>
        <w:tc>
          <w:tcPr>
            <w:tcW w:type="dxa" w:w="936"/>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MySQL (ms)</w:t>
            </w:r>
          </w:p>
        </w:tc>
        <w:tc>
          <w:tcPr>
            <w:tcW w:type="dxa" w:w="1123"/>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RabbitMQ (ms)</w:t>
            </w:r>
          </w:p>
        </w:tc>
        <w:tc>
          <w:tcPr>
            <w:tcW w:type="dxa" w:w="1126"/>
            <w:shd w:fill="5B8C2A" w:color="auto" w:val="clear"/>
            <w:tcMar>
              <w:top w:type="dxa" w:w="50"/>
              <w:left w:type="dxa" w:w="80"/>
              <w:bottom w:type="dxa" w:w="50"/>
              <w:right w:type="dxa" w:w="80"/>
            </w:tcMar>
            <w:vAlign w:val="center"/>
          </w:tcPr>
          <w:p>
            <w:pPr>
              <w:spacing w:after="0" w:line="240"/>
              <w:jc w:val="left"/>
            </w:pPr>
            <w:r>
              <w:rPr>
                <w:b/>
                <w:bCs/>
                <w:color w:val="FFFFFF"/>
                <w:sz w:val="16"/>
                <w:szCs w:val="16"/>
              </w:rPr>
              <w:t xml:space="preserve">Conex. MySQL</w:t>
            </w:r>
          </w:p>
        </w:tc>
      </w:tr>
      <w:tr>
        <w:trPr>
          <w:cantSplit/>
        </w:trPr>
        <w:tc>
          <w:tcPr>
            <w:tcW w:type="dxa" w:w="1684"/>
            <w:tcMar>
              <w:top w:type="dxa" w:w="50"/>
              <w:left w:type="dxa" w:w="80"/>
              <w:bottom w:type="dxa" w:w="50"/>
              <w:right w:type="dxa" w:w="80"/>
            </w:tcMar>
            <w:vAlign w:val="center"/>
          </w:tcPr>
          <w:p>
            <w:pPr>
              <w:spacing w:after="0" w:line="240"/>
              <w:jc w:val="left"/>
            </w:pPr>
            <w:r>
              <w:rPr>
                <w:sz w:val="16"/>
                <w:szCs w:val="16"/>
              </w:rPr>
              <w:t xml:space="preserve">Pool 10 (corrida2)</w:t>
            </w:r>
          </w:p>
        </w:tc>
        <w:tc>
          <w:tcPr>
            <w:tcW w:type="dxa" w:w="842"/>
            <w:tcMar>
              <w:top w:type="dxa" w:w="50"/>
              <w:left w:type="dxa" w:w="80"/>
              <w:bottom w:type="dxa" w:w="50"/>
              <w:right w:type="dxa" w:w="80"/>
            </w:tcMar>
            <w:vAlign w:val="center"/>
          </w:tcPr>
          <w:p>
            <w:pPr>
              <w:spacing w:after="0" w:line="240"/>
              <w:jc w:val="center"/>
            </w:pPr>
            <w:r>
              <w:rPr>
                <w:sz w:val="16"/>
                <w:szCs w:val="16"/>
              </w:rPr>
              <w:t xml:space="preserve">400</w:t>
            </w:r>
          </w:p>
        </w:tc>
        <w:tc>
          <w:tcPr>
            <w:tcW w:type="dxa" w:w="842"/>
            <w:tcMar>
              <w:top w:type="dxa" w:w="50"/>
              <w:left w:type="dxa" w:w="80"/>
              <w:bottom w:type="dxa" w:w="50"/>
              <w:right w:type="dxa" w:w="80"/>
            </w:tcMar>
            <w:vAlign w:val="center"/>
          </w:tcPr>
          <w:p>
            <w:pPr>
              <w:spacing w:after="0" w:line="240"/>
              <w:jc w:val="center"/>
            </w:pPr>
            <w:r>
              <w:rPr>
                <w:sz w:val="16"/>
                <w:szCs w:val="16"/>
              </w:rPr>
              <w:t xml:space="preserve">377,7</w:t>
            </w:r>
          </w:p>
        </w:tc>
        <w:tc>
          <w:tcPr>
            <w:tcW w:type="dxa" w:w="842"/>
            <w:tcMar>
              <w:top w:type="dxa" w:w="50"/>
              <w:left w:type="dxa" w:w="80"/>
              <w:bottom w:type="dxa" w:w="50"/>
              <w:right w:type="dxa" w:w="80"/>
            </w:tcMar>
            <w:vAlign w:val="center"/>
          </w:tcPr>
          <w:p>
            <w:pPr>
              <w:spacing w:after="0" w:line="240"/>
              <w:jc w:val="center"/>
            </w:pPr>
            <w:r>
              <w:rPr>
                <w:sz w:val="16"/>
                <w:szCs w:val="16"/>
              </w:rPr>
              <w:t xml:space="preserve">247</w:t>
            </w:r>
          </w:p>
        </w:tc>
        <w:tc>
          <w:tcPr>
            <w:tcW w:type="dxa" w:w="842"/>
            <w:tcMar>
              <w:top w:type="dxa" w:w="50"/>
              <w:left w:type="dxa" w:w="80"/>
              <w:bottom w:type="dxa" w:w="50"/>
              <w:right w:type="dxa" w:w="80"/>
            </w:tcMar>
            <w:vAlign w:val="center"/>
          </w:tcPr>
          <w:p>
            <w:pPr>
              <w:spacing w:after="0" w:line="240"/>
              <w:jc w:val="center"/>
            </w:pPr>
            <w:r>
              <w:rPr>
                <w:sz w:val="16"/>
                <w:szCs w:val="16"/>
              </w:rPr>
              <w:t xml:space="preserve">83 %</w:t>
            </w:r>
          </w:p>
        </w:tc>
        <w:tc>
          <w:tcPr>
            <w:tcW w:type="dxa" w:w="1123"/>
            <w:tcMar>
              <w:top w:type="dxa" w:w="50"/>
              <w:left w:type="dxa" w:w="80"/>
              <w:bottom w:type="dxa" w:w="50"/>
              <w:right w:type="dxa" w:w="80"/>
            </w:tcMar>
            <w:vAlign w:val="center"/>
          </w:tcPr>
          <w:p>
            <w:pPr>
              <w:spacing w:after="0" w:line="240"/>
              <w:jc w:val="center"/>
            </w:pPr>
            <w:r>
              <w:rPr>
                <w:sz w:val="16"/>
                <w:szCs w:val="16"/>
              </w:rPr>
              <w:t xml:space="preserve">32,0</w:t>
            </w:r>
          </w:p>
        </w:tc>
        <w:tc>
          <w:tcPr>
            <w:tcW w:type="dxa" w:w="936"/>
            <w:tcMar>
              <w:top w:type="dxa" w:w="50"/>
              <w:left w:type="dxa" w:w="80"/>
              <w:bottom w:type="dxa" w:w="50"/>
              <w:right w:type="dxa" w:w="80"/>
            </w:tcMar>
            <w:vAlign w:val="center"/>
          </w:tcPr>
          <w:p>
            <w:pPr>
              <w:spacing w:after="0" w:line="240"/>
              <w:jc w:val="center"/>
            </w:pPr>
            <w:r>
              <w:rPr>
                <w:sz w:val="16"/>
                <w:szCs w:val="16"/>
              </w:rPr>
              <w:t xml:space="preserve">14,6</w:t>
            </w:r>
          </w:p>
        </w:tc>
        <w:tc>
          <w:tcPr>
            <w:tcW w:type="dxa" w:w="1123"/>
            <w:tcMar>
              <w:top w:type="dxa" w:w="50"/>
              <w:left w:type="dxa" w:w="80"/>
              <w:bottom w:type="dxa" w:w="50"/>
              <w:right w:type="dxa" w:w="80"/>
            </w:tcMar>
            <w:vAlign w:val="center"/>
          </w:tcPr>
          <w:p>
            <w:pPr>
              <w:spacing w:after="0" w:line="240"/>
              <w:jc w:val="center"/>
            </w:pPr>
            <w:r>
              <w:rPr>
                <w:sz w:val="16"/>
                <w:szCs w:val="16"/>
              </w:rPr>
              <w:t xml:space="preserve">5,5</w:t>
            </w:r>
          </w:p>
        </w:tc>
        <w:tc>
          <w:tcPr>
            <w:tcW w:type="dxa" w:w="1126"/>
            <w:tcMar>
              <w:top w:type="dxa" w:w="50"/>
              <w:left w:type="dxa" w:w="80"/>
              <w:bottom w:type="dxa" w:w="50"/>
              <w:right w:type="dxa" w:w="80"/>
            </w:tcMar>
            <w:vAlign w:val="center"/>
          </w:tcPr>
          <w:p>
            <w:pPr>
              <w:spacing w:after="0" w:line="240"/>
              <w:jc w:val="center"/>
            </w:pPr>
            <w:r>
              <w:rPr>
                <w:sz w:val="16"/>
                <w:szCs w:val="16"/>
              </w:rPr>
              <w:t xml:space="preserve">12</w:t>
            </w:r>
          </w:p>
        </w:tc>
      </w:tr>
      <w:tr>
        <w:trPr>
          <w:cantSplit/>
        </w:trPr>
        <w:tc>
          <w:tcPr>
            <w:tcW w:type="dxa" w:w="1684"/>
            <w:shd w:fill="F7F9F4" w:color="auto" w:val="clear"/>
            <w:tcMar>
              <w:top w:type="dxa" w:w="50"/>
              <w:left w:type="dxa" w:w="80"/>
              <w:bottom w:type="dxa" w:w="50"/>
              <w:right w:type="dxa" w:w="80"/>
            </w:tcMar>
            <w:vAlign w:val="center"/>
          </w:tcPr>
          <w:p>
            <w:pPr>
              <w:spacing w:after="0" w:line="240"/>
              <w:jc w:val="left"/>
            </w:pPr>
            <w:r>
              <w:rPr>
                <w:sz w:val="16"/>
                <w:szCs w:val="16"/>
              </w:rPr>
              <w:t xml:space="preserve">Pool 10 (corrida2)</w:t>
            </w:r>
          </w:p>
        </w:tc>
        <w:tc>
          <w:tcPr>
            <w:tcW w:type="dxa" w:w="842"/>
            <w:shd w:fill="F7F9F4" w:color="auto" w:val="clear"/>
            <w:tcMar>
              <w:top w:type="dxa" w:w="50"/>
              <w:left w:type="dxa" w:w="80"/>
              <w:bottom w:type="dxa" w:w="50"/>
              <w:right w:type="dxa" w:w="80"/>
            </w:tcMar>
            <w:vAlign w:val="center"/>
          </w:tcPr>
          <w:p>
            <w:pPr>
              <w:spacing w:after="0" w:line="240"/>
              <w:jc w:val="center"/>
            </w:pPr>
            <w:r>
              <w:rPr>
                <w:sz w:val="16"/>
                <w:szCs w:val="16"/>
              </w:rPr>
              <w:t xml:space="preserve">600</w:t>
            </w:r>
          </w:p>
        </w:tc>
        <w:tc>
          <w:tcPr>
            <w:tcW w:type="dxa" w:w="842"/>
            <w:shd w:fill="F7F9F4" w:color="auto" w:val="clear"/>
            <w:tcMar>
              <w:top w:type="dxa" w:w="50"/>
              <w:left w:type="dxa" w:w="80"/>
              <w:bottom w:type="dxa" w:w="50"/>
              <w:right w:type="dxa" w:w="80"/>
            </w:tcMar>
            <w:vAlign w:val="center"/>
          </w:tcPr>
          <w:p>
            <w:pPr>
              <w:spacing w:after="0" w:line="240"/>
              <w:jc w:val="center"/>
            </w:pPr>
            <w:r>
              <w:rPr>
                <w:sz w:val="16"/>
                <w:szCs w:val="16"/>
              </w:rPr>
              <w:t xml:space="preserve">426,6</w:t>
            </w:r>
          </w:p>
        </w:tc>
        <w:tc>
          <w:tcPr>
            <w:tcW w:type="dxa" w:w="842"/>
            <w:shd w:fill="F7F9F4" w:color="auto" w:val="clear"/>
            <w:tcMar>
              <w:top w:type="dxa" w:w="50"/>
              <w:left w:type="dxa" w:w="80"/>
              <w:bottom w:type="dxa" w:w="50"/>
              <w:right w:type="dxa" w:w="80"/>
            </w:tcMar>
            <w:vAlign w:val="center"/>
          </w:tcPr>
          <w:p>
            <w:pPr>
              <w:spacing w:after="0" w:line="240"/>
              <w:jc w:val="center"/>
            </w:pPr>
            <w:r>
              <w:rPr>
                <w:sz w:val="16"/>
                <w:szCs w:val="16"/>
              </w:rPr>
              <w:t xml:space="preserve">1.343</w:t>
            </w:r>
          </w:p>
        </w:tc>
        <w:tc>
          <w:tcPr>
            <w:tcW w:type="dxa" w:w="842"/>
            <w:shd w:fill="F7F9F4" w:color="auto" w:val="clear"/>
            <w:tcMar>
              <w:top w:type="dxa" w:w="50"/>
              <w:left w:type="dxa" w:w="80"/>
              <w:bottom w:type="dxa" w:w="50"/>
              <w:right w:type="dxa" w:w="80"/>
            </w:tcMar>
            <w:vAlign w:val="center"/>
          </w:tcPr>
          <w:p>
            <w:pPr>
              <w:spacing w:after="0" w:line="240"/>
              <w:jc w:val="center"/>
            </w:pPr>
            <w:r>
              <w:rPr>
                <w:sz w:val="16"/>
                <w:szCs w:val="16"/>
              </w:rPr>
              <w:t xml:space="preserve">99 %</w:t>
            </w:r>
          </w:p>
        </w:tc>
        <w:tc>
          <w:tcPr>
            <w:tcW w:type="dxa" w:w="1123"/>
            <w:shd w:fill="F7F9F4" w:color="auto" w:val="clear"/>
            <w:tcMar>
              <w:top w:type="dxa" w:w="50"/>
              <w:left w:type="dxa" w:w="80"/>
              <w:bottom w:type="dxa" w:w="50"/>
              <w:right w:type="dxa" w:w="80"/>
            </w:tcMar>
            <w:vAlign w:val="center"/>
          </w:tcPr>
          <w:p>
            <w:pPr>
              <w:spacing w:after="0" w:line="240"/>
              <w:jc w:val="center"/>
            </w:pPr>
            <w:r>
              <w:rPr>
                <w:sz w:val="16"/>
                <w:szCs w:val="16"/>
              </w:rPr>
              <w:t xml:space="preserve">347,7</w:t>
            </w:r>
          </w:p>
        </w:tc>
        <w:tc>
          <w:tcPr>
            <w:tcW w:type="dxa" w:w="936"/>
            <w:shd w:fill="F7F9F4" w:color="auto" w:val="clear"/>
            <w:tcMar>
              <w:top w:type="dxa" w:w="50"/>
              <w:left w:type="dxa" w:w="80"/>
              <w:bottom w:type="dxa" w:w="50"/>
              <w:right w:type="dxa" w:w="80"/>
            </w:tcMar>
            <w:vAlign w:val="center"/>
          </w:tcPr>
          <w:p>
            <w:pPr>
              <w:spacing w:after="0" w:line="240"/>
              <w:jc w:val="center"/>
            </w:pPr>
            <w:r>
              <w:rPr>
                <w:sz w:val="16"/>
                <w:szCs w:val="16"/>
              </w:rPr>
              <w:t xml:space="preserve">20,7</w:t>
            </w:r>
          </w:p>
        </w:tc>
        <w:tc>
          <w:tcPr>
            <w:tcW w:type="dxa" w:w="1123"/>
            <w:shd w:fill="F7F9F4" w:color="auto" w:val="clear"/>
            <w:tcMar>
              <w:top w:type="dxa" w:w="50"/>
              <w:left w:type="dxa" w:w="80"/>
              <w:bottom w:type="dxa" w:w="50"/>
              <w:right w:type="dxa" w:w="80"/>
            </w:tcMar>
            <w:vAlign w:val="center"/>
          </w:tcPr>
          <w:p>
            <w:pPr>
              <w:spacing w:after="0" w:line="240"/>
              <w:jc w:val="center"/>
            </w:pPr>
            <w:r>
              <w:rPr>
                <w:sz w:val="16"/>
                <w:szCs w:val="16"/>
              </w:rPr>
              <w:t xml:space="preserve">9,1</w:t>
            </w:r>
          </w:p>
        </w:tc>
        <w:tc>
          <w:tcPr>
            <w:tcW w:type="dxa" w:w="1126"/>
            <w:shd w:fill="F7F9F4" w:color="auto" w:val="clear"/>
            <w:tcMar>
              <w:top w:type="dxa" w:w="50"/>
              <w:left w:type="dxa" w:w="80"/>
              <w:bottom w:type="dxa" w:w="50"/>
              <w:right w:type="dxa" w:w="80"/>
            </w:tcMar>
            <w:vAlign w:val="center"/>
          </w:tcPr>
          <w:p>
            <w:pPr>
              <w:spacing w:after="0" w:line="240"/>
              <w:jc w:val="center"/>
            </w:pPr>
            <w:r>
              <w:rPr>
                <w:sz w:val="16"/>
                <w:szCs w:val="16"/>
              </w:rPr>
              <w:t xml:space="preserve">12</w:t>
            </w:r>
          </w:p>
        </w:tc>
      </w:tr>
      <w:tr>
        <w:trPr>
          <w:cantSplit/>
        </w:trPr>
        <w:tc>
          <w:tcPr>
            <w:tcW w:type="dxa" w:w="1684"/>
            <w:tcMar>
              <w:top w:type="dxa" w:w="50"/>
              <w:left w:type="dxa" w:w="80"/>
              <w:bottom w:type="dxa" w:w="50"/>
              <w:right w:type="dxa" w:w="80"/>
            </w:tcMar>
            <w:vAlign w:val="center"/>
          </w:tcPr>
          <w:p>
            <w:pPr>
              <w:spacing w:after="0" w:line="240"/>
              <w:jc w:val="left"/>
            </w:pPr>
            <w:r>
              <w:rPr>
                <w:sz w:val="16"/>
                <w:szCs w:val="16"/>
              </w:rPr>
              <w:t xml:space="preserve">Pool 30</w:t>
            </w:r>
          </w:p>
        </w:tc>
        <w:tc>
          <w:tcPr>
            <w:tcW w:type="dxa" w:w="842"/>
            <w:tcMar>
              <w:top w:type="dxa" w:w="50"/>
              <w:left w:type="dxa" w:w="80"/>
              <w:bottom w:type="dxa" w:w="50"/>
              <w:right w:type="dxa" w:w="80"/>
            </w:tcMar>
            <w:vAlign w:val="center"/>
          </w:tcPr>
          <w:p>
            <w:pPr>
              <w:spacing w:after="0" w:line="240"/>
              <w:jc w:val="center"/>
            </w:pPr>
            <w:r>
              <w:rPr>
                <w:sz w:val="16"/>
                <w:szCs w:val="16"/>
              </w:rPr>
              <w:t xml:space="preserve">400</w:t>
            </w:r>
          </w:p>
        </w:tc>
        <w:tc>
          <w:tcPr>
            <w:tcW w:type="dxa" w:w="842"/>
            <w:tcMar>
              <w:top w:type="dxa" w:w="50"/>
              <w:left w:type="dxa" w:w="80"/>
              <w:bottom w:type="dxa" w:w="50"/>
              <w:right w:type="dxa" w:w="80"/>
            </w:tcMar>
            <w:vAlign w:val="center"/>
          </w:tcPr>
          <w:p>
            <w:pPr>
              <w:spacing w:after="0" w:line="240"/>
              <w:jc w:val="center"/>
            </w:pPr>
            <w:r>
              <w:rPr>
                <w:sz w:val="16"/>
                <w:szCs w:val="16"/>
              </w:rPr>
              <w:t xml:space="preserve">350,7</w:t>
            </w:r>
          </w:p>
        </w:tc>
        <w:tc>
          <w:tcPr>
            <w:tcW w:type="dxa" w:w="842"/>
            <w:tcMar>
              <w:top w:type="dxa" w:w="50"/>
              <w:left w:type="dxa" w:w="80"/>
              <w:bottom w:type="dxa" w:w="50"/>
              <w:right w:type="dxa" w:w="80"/>
            </w:tcMar>
            <w:vAlign w:val="center"/>
          </w:tcPr>
          <w:p>
            <w:pPr>
              <w:spacing w:after="0" w:line="240"/>
              <w:jc w:val="center"/>
            </w:pPr>
            <w:r>
              <w:rPr>
                <w:sz w:val="16"/>
                <w:szCs w:val="16"/>
              </w:rPr>
              <w:t xml:space="preserve">627</w:t>
            </w:r>
          </w:p>
        </w:tc>
        <w:tc>
          <w:tcPr>
            <w:tcW w:type="dxa" w:w="842"/>
            <w:tcMar>
              <w:top w:type="dxa" w:w="50"/>
              <w:left w:type="dxa" w:w="80"/>
              <w:bottom w:type="dxa" w:w="50"/>
              <w:right w:type="dxa" w:w="80"/>
            </w:tcMar>
            <w:vAlign w:val="center"/>
          </w:tcPr>
          <w:p>
            <w:pPr>
              <w:spacing w:after="0" w:line="240"/>
              <w:jc w:val="center"/>
            </w:pPr>
            <w:r>
              <w:rPr>
                <w:sz w:val="16"/>
                <w:szCs w:val="16"/>
              </w:rPr>
              <w:t xml:space="preserve">94 %</w:t>
            </w:r>
          </w:p>
        </w:tc>
        <w:tc>
          <w:tcPr>
            <w:tcW w:type="dxa" w:w="1123"/>
            <w:tcMar>
              <w:top w:type="dxa" w:w="50"/>
              <w:left w:type="dxa" w:w="80"/>
              <w:bottom w:type="dxa" w:w="50"/>
              <w:right w:type="dxa" w:w="80"/>
            </w:tcMar>
            <w:vAlign w:val="center"/>
          </w:tcPr>
          <w:p>
            <w:pPr>
              <w:spacing w:after="0" w:line="240"/>
              <w:jc w:val="center"/>
            </w:pPr>
            <w:r>
              <w:rPr>
                <w:sz w:val="16"/>
                <w:szCs w:val="16"/>
              </w:rPr>
              <w:t xml:space="preserve">52,9</w:t>
            </w:r>
          </w:p>
        </w:tc>
        <w:tc>
          <w:tcPr>
            <w:tcW w:type="dxa" w:w="936"/>
            <w:tcMar>
              <w:top w:type="dxa" w:w="50"/>
              <w:left w:type="dxa" w:w="80"/>
              <w:bottom w:type="dxa" w:w="50"/>
              <w:right w:type="dxa" w:w="80"/>
            </w:tcMar>
            <w:vAlign w:val="center"/>
          </w:tcPr>
          <w:p>
            <w:pPr>
              <w:spacing w:after="0" w:line="240"/>
              <w:jc w:val="center"/>
            </w:pPr>
            <w:r>
              <w:rPr>
                <w:sz w:val="16"/>
                <w:szCs w:val="16"/>
              </w:rPr>
              <w:t xml:space="preserve">33,0</w:t>
            </w:r>
          </w:p>
        </w:tc>
        <w:tc>
          <w:tcPr>
            <w:tcW w:type="dxa" w:w="1123"/>
            <w:tcMar>
              <w:top w:type="dxa" w:w="50"/>
              <w:left w:type="dxa" w:w="80"/>
              <w:bottom w:type="dxa" w:w="50"/>
              <w:right w:type="dxa" w:w="80"/>
            </w:tcMar>
            <w:vAlign w:val="center"/>
          </w:tcPr>
          <w:p>
            <w:pPr>
              <w:spacing w:after="0" w:line="240"/>
              <w:jc w:val="center"/>
            </w:pPr>
            <w:r>
              <w:rPr>
                <w:sz w:val="16"/>
                <w:szCs w:val="16"/>
              </w:rPr>
              <w:t xml:space="preserve">31,4</w:t>
            </w:r>
          </w:p>
        </w:tc>
        <w:tc>
          <w:tcPr>
            <w:tcW w:type="dxa" w:w="1126"/>
            <w:tcMar>
              <w:top w:type="dxa" w:w="50"/>
              <w:left w:type="dxa" w:w="80"/>
              <w:bottom w:type="dxa" w:w="50"/>
              <w:right w:type="dxa" w:w="80"/>
            </w:tcMar>
            <w:vAlign w:val="center"/>
          </w:tcPr>
          <w:p>
            <w:pPr>
              <w:spacing w:after="0" w:line="240"/>
              <w:jc w:val="center"/>
            </w:pPr>
            <w:r>
              <w:rPr>
                <w:sz w:val="16"/>
                <w:szCs w:val="16"/>
              </w:rPr>
              <w:t xml:space="preserve">32</w:t>
            </w:r>
          </w:p>
        </w:tc>
      </w:tr>
      <w:tr>
        <w:trPr>
          <w:cantSplit/>
        </w:trPr>
        <w:tc>
          <w:tcPr>
            <w:tcW w:type="dxa" w:w="1684"/>
            <w:shd w:fill="F7F9F4" w:color="auto" w:val="clear"/>
            <w:tcMar>
              <w:top w:type="dxa" w:w="50"/>
              <w:left w:type="dxa" w:w="80"/>
              <w:bottom w:type="dxa" w:w="50"/>
              <w:right w:type="dxa" w:w="80"/>
            </w:tcMar>
            <w:vAlign w:val="center"/>
          </w:tcPr>
          <w:p>
            <w:pPr>
              <w:spacing w:after="0" w:line="240"/>
              <w:jc w:val="left"/>
            </w:pPr>
            <w:r>
              <w:rPr>
                <w:sz w:val="16"/>
                <w:szCs w:val="16"/>
              </w:rPr>
              <w:t xml:space="preserve">Pool 30</w:t>
            </w:r>
          </w:p>
        </w:tc>
        <w:tc>
          <w:tcPr>
            <w:tcW w:type="dxa" w:w="842"/>
            <w:shd w:fill="F7F9F4" w:color="auto" w:val="clear"/>
            <w:tcMar>
              <w:top w:type="dxa" w:w="50"/>
              <w:left w:type="dxa" w:w="80"/>
              <w:bottom w:type="dxa" w:w="50"/>
              <w:right w:type="dxa" w:w="80"/>
            </w:tcMar>
            <w:vAlign w:val="center"/>
          </w:tcPr>
          <w:p>
            <w:pPr>
              <w:spacing w:after="0" w:line="240"/>
              <w:jc w:val="center"/>
            </w:pPr>
            <w:r>
              <w:rPr>
                <w:sz w:val="16"/>
                <w:szCs w:val="16"/>
              </w:rPr>
              <w:t xml:space="preserve">600</w:t>
            </w:r>
          </w:p>
        </w:tc>
        <w:tc>
          <w:tcPr>
            <w:tcW w:type="dxa" w:w="842"/>
            <w:shd w:fill="F7F9F4" w:color="auto" w:val="clear"/>
            <w:tcMar>
              <w:top w:type="dxa" w:w="50"/>
              <w:left w:type="dxa" w:w="80"/>
              <w:bottom w:type="dxa" w:w="50"/>
              <w:right w:type="dxa" w:w="80"/>
            </w:tcMar>
            <w:vAlign w:val="center"/>
          </w:tcPr>
          <w:p>
            <w:pPr>
              <w:spacing w:after="0" w:line="240"/>
              <w:jc w:val="center"/>
            </w:pPr>
            <w:r>
              <w:rPr>
                <w:sz w:val="16"/>
                <w:szCs w:val="16"/>
              </w:rPr>
              <w:t xml:space="preserve">405,5</w:t>
            </w:r>
          </w:p>
        </w:tc>
        <w:tc>
          <w:tcPr>
            <w:tcW w:type="dxa" w:w="842"/>
            <w:shd w:fill="F7F9F4" w:color="auto" w:val="clear"/>
            <w:tcMar>
              <w:top w:type="dxa" w:w="50"/>
              <w:left w:type="dxa" w:w="80"/>
              <w:bottom w:type="dxa" w:w="50"/>
              <w:right w:type="dxa" w:w="80"/>
            </w:tcMar>
            <w:vAlign w:val="center"/>
          </w:tcPr>
          <w:p>
            <w:pPr>
              <w:spacing w:after="0" w:line="240"/>
              <w:jc w:val="center"/>
            </w:pPr>
            <w:r>
              <w:rPr>
                <w:sz w:val="16"/>
                <w:szCs w:val="16"/>
              </w:rPr>
              <w:t xml:space="preserve">1.971</w:t>
            </w:r>
          </w:p>
        </w:tc>
        <w:tc>
          <w:tcPr>
            <w:tcW w:type="dxa" w:w="842"/>
            <w:shd w:fill="F7F9F4" w:color="auto" w:val="clear"/>
            <w:tcMar>
              <w:top w:type="dxa" w:w="50"/>
              <w:left w:type="dxa" w:w="80"/>
              <w:bottom w:type="dxa" w:w="50"/>
              <w:right w:type="dxa" w:w="80"/>
            </w:tcMar>
            <w:vAlign w:val="center"/>
          </w:tcPr>
          <w:p>
            <w:pPr>
              <w:spacing w:after="0" w:line="240"/>
              <w:jc w:val="center"/>
            </w:pPr>
            <w:r>
              <w:rPr>
                <w:sz w:val="16"/>
                <w:szCs w:val="16"/>
              </w:rPr>
              <w:t xml:space="preserve">100 %</w:t>
            </w:r>
          </w:p>
        </w:tc>
        <w:tc>
          <w:tcPr>
            <w:tcW w:type="dxa" w:w="1123"/>
            <w:shd w:fill="F7F9F4" w:color="auto" w:val="clear"/>
            <w:tcMar>
              <w:top w:type="dxa" w:w="50"/>
              <w:left w:type="dxa" w:w="80"/>
              <w:bottom w:type="dxa" w:w="50"/>
              <w:right w:type="dxa" w:w="80"/>
            </w:tcMar>
            <w:vAlign w:val="center"/>
          </w:tcPr>
          <w:p>
            <w:pPr>
              <w:spacing w:after="0" w:line="240"/>
              <w:jc w:val="center"/>
            </w:pPr>
            <w:r>
              <w:rPr>
                <w:sz w:val="16"/>
                <w:szCs w:val="16"/>
              </w:rPr>
              <w:t xml:space="preserve">147,6</w:t>
            </w:r>
          </w:p>
        </w:tc>
        <w:tc>
          <w:tcPr>
            <w:tcW w:type="dxa" w:w="936"/>
            <w:shd w:fill="F7F9F4" w:color="auto" w:val="clear"/>
            <w:tcMar>
              <w:top w:type="dxa" w:w="50"/>
              <w:left w:type="dxa" w:w="80"/>
              <w:bottom w:type="dxa" w:w="50"/>
              <w:right w:type="dxa" w:w="80"/>
            </w:tcMar>
            <w:vAlign w:val="center"/>
          </w:tcPr>
          <w:p>
            <w:pPr>
              <w:spacing w:after="0" w:line="240"/>
              <w:jc w:val="center"/>
            </w:pPr>
            <w:r>
              <w:rPr>
                <w:sz w:val="16"/>
                <w:szCs w:val="16"/>
              </w:rPr>
              <w:t xml:space="preserve">55,9</w:t>
            </w:r>
          </w:p>
        </w:tc>
        <w:tc>
          <w:tcPr>
            <w:tcW w:type="dxa" w:w="1123"/>
            <w:shd w:fill="F7F9F4" w:color="auto" w:val="clear"/>
            <w:tcMar>
              <w:top w:type="dxa" w:w="50"/>
              <w:left w:type="dxa" w:w="80"/>
              <w:bottom w:type="dxa" w:w="50"/>
              <w:right w:type="dxa" w:w="80"/>
            </w:tcMar>
            <w:vAlign w:val="center"/>
          </w:tcPr>
          <w:p>
            <w:pPr>
              <w:spacing w:after="0" w:line="240"/>
              <w:jc w:val="center"/>
            </w:pPr>
            <w:r>
              <w:rPr>
                <w:sz w:val="16"/>
                <w:szCs w:val="16"/>
              </w:rPr>
              <w:t xml:space="preserve">236,8</w:t>
            </w:r>
          </w:p>
        </w:tc>
        <w:tc>
          <w:tcPr>
            <w:tcW w:type="dxa" w:w="1126"/>
            <w:shd w:fill="F7F9F4" w:color="auto" w:val="clear"/>
            <w:tcMar>
              <w:top w:type="dxa" w:w="50"/>
              <w:left w:type="dxa" w:w="80"/>
              <w:bottom w:type="dxa" w:w="50"/>
              <w:right w:type="dxa" w:w="80"/>
            </w:tcMar>
            <w:vAlign w:val="center"/>
          </w:tcPr>
          <w:p>
            <w:pPr>
              <w:spacing w:after="0" w:line="240"/>
              <w:jc w:val="center"/>
            </w:pPr>
            <w:r>
              <w:rPr>
                <w:sz w:val="16"/>
                <w:szCs w:val="16"/>
              </w:rPr>
              <w:t xml:space="preserve">32</w:t>
            </w:r>
          </w:p>
        </w:tc>
      </w:tr>
    </w:tbl>
    <w:p>
      <w:pPr>
        <w:spacing w:after="120" w:line="276"/>
        <w:jc w:val="both"/>
      </w:pPr>
      <w:r>
        <w:t xml:space="preserve">Con el triple de conexiones el throughput no subió y la CPU de la API siguió al 100 %. La espera sólo se movió del pool a MySQL y a RabbitMQ. Agrandar el pool no eleva el límite.</w:t>
      </w:r>
    </w:p>
    <w:p>
      <w:pPr>
        <w:spacing w:after="120" w:line="276"/>
        <w:jc w:val="both"/>
      </w:pPr>
      <w:r>
        <w:rPr>
          <w:b/>
          <w:bCs/>
        </w:rPr>
        <w:t xml:space="preserve">Cambio propuesto: ejecutar la API con 2 procesos de uvicorn y asignarle 2 CPU al contenedor, manteniendo un pool de 10 conexiones por proceso.</w:t>
      </w:r>
      <w:r>
        <w:t xml:space="preserve"> En concreto: </w:t>
      </w:r>
      <w:r>
        <w:rPr>
          <w:sz w:val="19"/>
          <w:szCs w:val="19"/>
          <w:rFonts w:ascii="Consolas" w:cs="Consolas" w:eastAsia="Consolas" w:hAnsi="Consolas"/>
        </w:rPr>
        <w:t xml:space="preserve">--workers 2</w:t>
      </w:r>
      <w:r>
        <w:t xml:space="preserve"> en el comando de uvicorn y </w:t>
      </w:r>
      <w:r>
        <w:rPr>
          <w:sz w:val="19"/>
          <w:szCs w:val="19"/>
          <w:rFonts w:ascii="Consolas" w:cs="Consolas" w:eastAsia="Consolas" w:hAnsi="Consolas"/>
        </w:rPr>
        <w:t xml:space="preserve">cpus: 2.0</w:t>
      </w:r>
      <w:r>
        <w:t xml:space="preserve"> en </w:t>
      </w:r>
      <w:r>
        <w:rPr>
          <w:sz w:val="19"/>
          <w:szCs w:val="19"/>
          <w:rFonts w:ascii="Consolas" w:cs="Consolas" w:eastAsia="Consolas" w:hAnsi="Consolas"/>
        </w:rPr>
        <w:t xml:space="preserve">docker-compose.yml</w:t>
      </w:r>
      <w:r>
        <w:t xml:space="preserve">.</w:t>
      </w:r>
    </w:p>
    <w:p>
      <w:pPr>
        <w:spacing w:after="120" w:line="276"/>
        <w:jc w:val="both"/>
      </w:pPr>
      <w:r>
        <w:t xml:space="preserve">Por qué creemos que funcionaría, con base en lo medido:</w:t>
      </w:r>
    </w:p>
    <w:p>
      <w:pPr>
        <w:pStyle w:val="ListParagraph"/>
        <w:numPr>
          <w:ilvl w:val="0"/>
          <w:numId w:val="4"/>
        </w:numPr>
        <w:spacing w:after="60" w:line="264"/>
      </w:pPr>
      <w:r>
        <w:rPr>
          <w:b/>
          <w:bCs/>
        </w:rPr>
        <w:t xml:space="preserve">El límite es la CPU de un solo proceso.</w:t>
      </w:r>
      <w:r>
        <w:t xml:space="preserve"> Cada petición cuesta ≈2,2 a 2,9 ms de CPU, y un núcleo da para ≈350 a 450 pet./s, justo el techo medido (≈427). Python ejecuta el código de un proceso en un solo núcleo, así que darle más CPU al contenedor sin más procesos no serviría. Dos procesos pueden usar dos núcleos y duplicar ese techo teórico.</w:t>
      </w:r>
    </w:p>
    <w:p>
      <w:pPr>
        <w:pStyle w:val="ListParagraph"/>
        <w:numPr>
          <w:ilvl w:val="0"/>
          <w:numId w:val="4"/>
        </w:numPr>
        <w:spacing w:after="60" w:line="264"/>
      </w:pPr>
      <w:r>
        <w:rPr>
          <w:b/>
          <w:bCs/>
        </w:rPr>
        <w:t xml:space="preserve">El resto de la infraestructura tiene margen.</w:t>
      </w:r>
      <w:r>
        <w:t xml:space="preserve"> Con 400 pet./s MySQL usó ≈25 % de su CPU y 12 de 151 conexiones. Con el doble de tráfico estaría en ≈50 % y con 2 × 10 + 3 ≈ 23 conexiones. RabbitMQ estuvo en ≈25 % y k6 en 37 % de una CPU.</w:t>
      </w:r>
    </w:p>
    <w:p>
      <w:pPr>
        <w:pStyle w:val="ListParagraph"/>
        <w:numPr>
          <w:ilvl w:val="0"/>
          <w:numId w:val="4"/>
        </w:numPr>
        <w:spacing w:after="60" w:line="264"/>
      </w:pPr>
      <w:r>
        <w:rPr>
          <w:b/>
          <w:bCs/>
        </w:rPr>
        <w:t xml:space="preserve">El pool no estorba.</w:t>
      </w:r>
      <w:r>
        <w:t xml:space="preserve"> El experimento mostró que con la CPU como cuello de botella más conexiones no ayudan. Con dos procesos, 10 conexiones por proceso (20 en total) siguen siendo suficientes y seguras frente a </w:t>
      </w:r>
      <w:r>
        <w:rPr>
          <w:sz w:val="19"/>
          <w:szCs w:val="19"/>
          <w:rFonts w:ascii="Consolas" w:cs="Consolas" w:eastAsia="Consolas" w:hAnsi="Consolas"/>
        </w:rPr>
        <w:t xml:space="preserve">max_connections</w:t>
      </w:r>
      <w:r>
        <w:t xml:space="preserve"> = 151.</w:t>
      </w:r>
    </w:p>
    <w:p>
      <w:pPr>
        <w:spacing w:after="120" w:line="276"/>
        <w:jc w:val="both"/>
      </w:pPr>
      <w:r>
        <w:t xml:space="preserve">Estimamos que el límite subiría a unas </w:t>
      </w:r>
      <w:r>
        <w:rPr>
          <w:b/>
          <w:bCs/>
        </w:rPr>
        <w:t xml:space="preserve">700 a 800 pet./s y 700 a 800 usuarios</w:t>
      </w:r>
      <w:r>
        <w:t xml:space="preserve"> con la misma p95 de 500 ms, hasta que el siguiente recurso (MySQL o el disco de los </w:t>
      </w:r>
      <w:r>
        <w:rPr>
          <w:sz w:val="19"/>
          <w:szCs w:val="19"/>
          <w:rFonts w:ascii="Consolas" w:cs="Consolas" w:eastAsia="Consolas" w:hAnsi="Consolas"/>
        </w:rPr>
        <w:t xml:space="preserve">COMMIT</w:t>
      </w:r>
      <w:r>
        <w:t xml:space="preserve">) empiece a pesar. Hay dos mejoras baratas que se suman, porque reducen la CPU por petición: quitar el </w:t>
      </w:r>
      <w:r>
        <w:rPr>
          <w:sz w:val="19"/>
          <w:szCs w:val="19"/>
          <w:rFonts w:ascii="Consolas" w:cs="Consolas" w:eastAsia="Consolas" w:hAnsi="Consolas"/>
        </w:rPr>
        <w:t xml:space="preserve">COMMIT</w:t>
      </w:r>
      <w:r>
        <w:t xml:space="preserve"> después de las lecturas (con autocommit, una ida y vuelta menos a MySQL por consulta) e instalar </w:t>
      </w:r>
      <w:r>
        <w:rPr>
          <w:sz w:val="19"/>
          <w:szCs w:val="19"/>
          <w:rFonts w:ascii="Consolas" w:cs="Consolas" w:eastAsia="Consolas" w:hAnsi="Consolas"/>
        </w:rPr>
        <w:t xml:space="preserve">uvicorn[standard]</w:t>
      </w:r>
      <w:r>
        <w:t xml:space="preserve"> (bucle de eventos uvloop y parser httptools). Las dos medidas son verificables repitiendo los escalones 400 a 800 con el mismo escenario.</w:t>
      </w:r>
    </w:p>
    <w:p>
      <w:pPr>
        <w:pStyle w:val="Heading1"/>
      </w:pPr>
      <w:r>
        <w:t xml:space="preserve">8. Anomalías observadas y limitaciones</w:t>
      </w:r>
    </w:p>
    <w:p>
      <w:pPr>
        <w:pStyle w:val="ListParagraph"/>
        <w:numPr>
          <w:ilvl w:val="0"/>
          <w:numId w:val="3"/>
        </w:numPr>
        <w:spacing w:after="60" w:line="264"/>
      </w:pPr>
      <w:r>
        <w:rPr>
          <w:b/>
          <w:bCs/>
        </w:rPr>
        <w:t xml:space="preserve">Picos de latencia con poca carga.</w:t>
      </w:r>
      <w:r>
        <w:t xml:space="preserve"> En las dos corridas, los escalones de 25 y 50 usuarios tuvieron p95 de 141 a 175 ms, peor que con 100 usuarios (34 a 38 ms). En esos minutos la CPU de </w:t>
      </w:r>
      <w:r>
        <w:rPr>
          <w:b/>
          <w:bCs/>
        </w:rPr>
        <w:t xml:space="preserve">todos</w:t>
      </w:r>
      <w:r>
        <w:t xml:space="preserve"> los contenedores subió a la vez sin que subiera la carga (a las 16:24, API 65 %, MySQL 65 %, RabbitMQ 88 % y k6 83 %). Eso apunta a una interferencia del equipo y no de la aplicación. La hipótesis más probable es la gestión de energía del portátil: el i5-12450H tiene núcleos de rendimiento y de eficiencia, y el plan de energía estaba en "Equilibrado". Los criterios se cumplieron igualmente.</w:t>
      </w:r>
    </w:p>
    <w:p>
      <w:pPr>
        <w:pStyle w:val="ListParagraph"/>
        <w:numPr>
          <w:ilvl w:val="0"/>
          <w:numId w:val="3"/>
        </w:numPr>
        <w:spacing w:after="60" w:line="264"/>
      </w:pPr>
      <w:r>
        <w:rPr>
          <w:b/>
          <w:bCs/>
        </w:rPr>
        <w:t xml:space="preserve">Pérdida de rendimiento bajo carga sostenida.</w:t>
      </w:r>
      <w:r>
        <w:t xml:space="preserve"> Como muestra la tabla de repeticiones (sección 6.3), después de una hora de carga continua cada petición costó entre 20 % y 40 % más CPU, y hasta el triple en el peor momento (confirmación con 400 usuarios). La degradación también apareció partiendo de datos limpios y con la cola vacía, así que no la causó el estado acumulado sino el equipo. Por eso el informe da dos cifras: el punto de saturación con el equipo descansado y el límite que se sostuvo en todas las mediciones.</w:t>
      </w:r>
    </w:p>
    <w:p>
      <w:pPr>
        <w:pStyle w:val="ListParagraph"/>
        <w:numPr>
          <w:ilvl w:val="0"/>
          <w:numId w:val="3"/>
        </w:numPr>
        <w:spacing w:after="60" w:line="264"/>
      </w:pPr>
      <w:r>
        <w:rPr>
          <w:b/>
          <w:bCs/>
        </w:rPr>
        <w:t xml:space="preserve">El costo del APM.</w:t>
      </w:r>
      <w:r>
        <w:t xml:space="preserve"> Medido en la línea base: ≈160 MB y menos del 1 % de CPU en reposo. Durante la corrida2 el Collector no rechazó spans ni falló envíos; en promedio usó 1,5 % de una CPU y Jaeger 0,8 % (con picos de 24 % y 57 % durante un segundo). Pero la instrumentación también corre dentro de la API: crear y exportar unos 6 spans por petición forma parte de los 2,2 ms de CPU por petición. Medir sin APM daría un techo algo mayor.</w:t>
      </w:r>
    </w:p>
    <w:p>
      <w:pPr>
        <w:pStyle w:val="ListParagraph"/>
        <w:numPr>
          <w:ilvl w:val="0"/>
          <w:numId w:val="3"/>
        </w:numPr>
        <w:spacing w:after="60" w:line="264"/>
      </w:pPr>
      <w:r>
        <w:rPr>
          <w:b/>
          <w:bCs/>
        </w:rPr>
        <w:t xml:space="preserve">La cola de RabbitMQ crece durante la prueba.</w:t>
      </w:r>
      <w:r>
        <w:t xml:space="preserve"> El consumidor procesa un pago por segundo y la prueba crea ≈80 pagos por segundo, así que al terminar la corrida2 y su repetición había 81 652 mensajes pendientes. Es el comportamiento esperado del diseño asíncrono del Lab. 3. Antes de la confirmación y del experimento se reinició la cola.</w:t>
      </w:r>
    </w:p>
    <w:p>
      <w:pPr>
        <w:pStyle w:val="ListParagraph"/>
        <w:numPr>
          <w:ilvl w:val="0"/>
          <w:numId w:val="3"/>
        </w:numPr>
        <w:spacing w:after="60" w:line="264"/>
      </w:pPr>
      <w:r>
        <w:rPr>
          <w:b/>
          <w:bCs/>
        </w:rPr>
        <w:t xml:space="preserve">Un intento del experimento se descartó.</w:t>
      </w:r>
      <w:r>
        <w:t xml:space="preserve"> En el primer intento con pool de 30, </w:t>
      </w:r>
      <w:r>
        <w:rPr>
          <w:sz w:val="19"/>
          <w:szCs w:val="19"/>
          <w:rFonts w:ascii="Consolas" w:cs="Consolas" w:eastAsia="Consolas" w:hAnsi="Consolas"/>
        </w:rPr>
        <w:t xml:space="preserve">docker compose run k6</w:t>
      </w:r>
      <w:r>
        <w:t xml:space="preserve"> recreó la API con la configuración por defecto (pool de 10) justo antes de la prueba. Se detectó porque el APM mostraba 10 conexiones y MySQL 12. Se corrigió exportando </w:t>
      </w:r>
      <w:r>
        <w:rPr>
          <w:sz w:val="19"/>
          <w:szCs w:val="19"/>
          <w:rFonts w:ascii="Consolas" w:cs="Consolas" w:eastAsia="Consolas" w:hAnsi="Consolas"/>
        </w:rPr>
        <w:t xml:space="preserve">DB_POOL_MAX</w:t>
      </w:r>
      <w:r>
        <w:t xml:space="preserve"> para todo el script (</w:t>
      </w:r>
      <w:r>
        <w:rPr>
          <w:sz w:val="19"/>
          <w:szCs w:val="19"/>
          <w:rFonts w:ascii="Consolas" w:cs="Consolas" w:eastAsia="Consolas" w:hAnsi="Consolas"/>
        </w:rPr>
        <w:t xml:space="preserve">evidencias/experimento_pool.sh</w:t>
      </w:r>
      <w:r>
        <w:t xml:space="preserve">) y se repitió.</w:t>
      </w:r>
    </w:p>
    <w:p>
      <w:pPr>
        <w:pStyle w:val="ListParagraph"/>
        <w:numPr>
          <w:ilvl w:val="0"/>
          <w:numId w:val="3"/>
        </w:numPr>
        <w:spacing w:after="60" w:line="264"/>
      </w:pPr>
      <w:r>
        <w:rPr>
          <w:b/>
          <w:bCs/>
        </w:rPr>
        <w:t xml:space="preserve">Escalones de baja carga con poco tráfico.</w:t>
      </w:r>
      <w:r>
        <w:t xml:space="preserve"> Con 10 usuarios cada escalón tiene ≈1 600 peticiones, así que su p99 es menos estable que la de los escalones altos.</w:t>
      </w:r>
    </w:p>
    <w:p>
      <w:pPr>
        <w:pStyle w:val="Heading1"/>
      </w:pPr>
      <w:r>
        <w:t xml:space="preserve">9. Entregables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931"/>
        <w:gridCol w:w="5429"/>
      </w:tblGrid>
      <w:tr>
        <w:trPr>
          <w:tblHeader/>
        </w:trPr>
        <w:tc>
          <w:tcPr>
            <w:tcW w:type="dxa" w:w="3931"/>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Entregable</w:t>
            </w:r>
          </w:p>
        </w:tc>
        <w:tc>
          <w:tcPr>
            <w:tcW w:type="dxa" w:w="5429"/>
            <w:shd w:fill="5B8C2A" w:color="auto" w:val="clear"/>
            <w:tcMar>
              <w:top w:type="dxa" w:w="50"/>
              <w:left w:type="dxa" w:w="80"/>
              <w:bottom w:type="dxa" w:w="50"/>
              <w:right w:type="dxa" w:w="80"/>
            </w:tcMar>
            <w:vAlign w:val="center"/>
          </w:tcPr>
          <w:p>
            <w:pPr>
              <w:spacing w:after="0" w:line="240"/>
              <w:jc w:val="left"/>
            </w:pPr>
            <w:r>
              <w:rPr>
                <w:b/>
                <w:bCs/>
                <w:color w:val="FFFFFF"/>
                <w:sz w:val="17"/>
                <w:szCs w:val="17"/>
              </w:rPr>
              <w:t xml:space="preserve">Ubicación</w:t>
            </w:r>
          </w:p>
        </w:tc>
      </w:tr>
      <w:tr>
        <w:trPr>
          <w:cantSplit/>
        </w:trPr>
        <w:tc>
          <w:tcPr>
            <w:tcW w:type="dxa" w:w="3931"/>
            <w:tcMar>
              <w:top w:type="dxa" w:w="50"/>
              <w:left w:type="dxa" w:w="80"/>
              <w:bottom w:type="dxa" w:w="50"/>
              <w:right w:type="dxa" w:w="80"/>
            </w:tcMar>
            <w:vAlign w:val="center"/>
          </w:tcPr>
          <w:p>
            <w:pPr>
              <w:spacing w:after="0" w:line="240"/>
              <w:jc w:val="left"/>
            </w:pPr>
            <w:r>
              <w:rPr>
                <w:sz w:val="17"/>
                <w:szCs w:val="17"/>
              </w:rPr>
              <w:t xml:space="preserve">Código fuente de la aplicación instrumentada</w:t>
            </w:r>
          </w:p>
        </w:tc>
        <w:tc>
          <w:tcPr>
            <w:tcW w:type="dxa" w:w="5429"/>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api/app.py</w:t>
            </w:r>
            <w:r>
              <w:rPr>
                <w:sz w:val="17"/>
                <w:szCs w:val="17"/>
              </w:rPr>
              <w:t xml:space="preserve">, </w:t>
            </w:r>
            <w:r>
              <w:rPr>
                <w:sz w:val="17"/>
                <w:szCs w:val="17"/>
                <w:rFonts w:ascii="Consolas" w:cs="Consolas" w:eastAsia="Consolas" w:hAnsi="Consolas"/>
              </w:rPr>
              <w:t xml:space="preserve">api/telemetria.py</w:t>
            </w:r>
            <w:r>
              <w:rPr>
                <w:sz w:val="17"/>
                <w:szCs w:val="17"/>
              </w:rPr>
              <w:t xml:space="preserve">, </w:t>
            </w:r>
            <w:r>
              <w:rPr>
                <w:sz w:val="17"/>
                <w:szCs w:val="17"/>
                <w:rFonts w:ascii="Consolas" w:cs="Consolas" w:eastAsia="Consolas" w:hAnsi="Consolas"/>
              </w:rPr>
              <w:t xml:space="preserve">consumer/consumer.py</w:t>
            </w:r>
          </w:p>
        </w:tc>
      </w:tr>
      <w:tr>
        <w:trPr>
          <w:cantSplit/>
        </w:trPr>
        <w:tc>
          <w:tcPr>
            <w:tcW w:type="dxa" w:w="3931"/>
            <w:shd w:fill="F7F9F4" w:color="auto" w:val="clear"/>
            <w:tcMar>
              <w:top w:type="dxa" w:w="50"/>
              <w:left w:type="dxa" w:w="80"/>
              <w:bottom w:type="dxa" w:w="50"/>
              <w:right w:type="dxa" w:w="80"/>
            </w:tcMar>
            <w:vAlign w:val="center"/>
          </w:tcPr>
          <w:p>
            <w:pPr>
              <w:spacing w:after="0" w:line="240"/>
              <w:jc w:val="left"/>
            </w:pPr>
            <w:r>
              <w:rPr>
                <w:sz w:val="17"/>
                <w:szCs w:val="17"/>
              </w:rPr>
              <w:t xml:space="preserve">Archivo del escenario de carga</w:t>
            </w:r>
          </w:p>
        </w:tc>
        <w:tc>
          <w:tcPr>
            <w:tcW w:type="dxa" w:w="5429"/>
            <w:shd w:fill="F7F9F4" w:color="auto" w:val="clear"/>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carga/escenario.js</w:t>
            </w:r>
          </w:p>
        </w:tc>
      </w:tr>
      <w:tr>
        <w:trPr>
          <w:cantSplit/>
        </w:trPr>
        <w:tc>
          <w:tcPr>
            <w:tcW w:type="dxa" w:w="3931"/>
            <w:tcMar>
              <w:top w:type="dxa" w:w="50"/>
              <w:left w:type="dxa" w:w="80"/>
              <w:bottom w:type="dxa" w:w="50"/>
              <w:right w:type="dxa" w:w="80"/>
            </w:tcMar>
            <w:vAlign w:val="center"/>
          </w:tcPr>
          <w:p>
            <w:pPr>
              <w:spacing w:after="0" w:line="240"/>
              <w:jc w:val="left"/>
            </w:pPr>
            <w:r>
              <w:rPr>
                <w:sz w:val="17"/>
                <w:szCs w:val="17"/>
              </w:rPr>
              <w:t xml:space="preserve">Archivos de definición de imágenes</w:t>
            </w:r>
          </w:p>
        </w:tc>
        <w:tc>
          <w:tcPr>
            <w:tcW w:type="dxa" w:w="5429"/>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api/Dockerfile</w:t>
            </w:r>
            <w:r>
              <w:rPr>
                <w:sz w:val="17"/>
                <w:szCs w:val="17"/>
              </w:rPr>
              <w:t xml:space="preserve">, </w:t>
            </w:r>
            <w:r>
              <w:rPr>
                <w:sz w:val="17"/>
                <w:szCs w:val="17"/>
                <w:rFonts w:ascii="Consolas" w:cs="Consolas" w:eastAsia="Consolas" w:hAnsi="Consolas"/>
              </w:rPr>
              <w:t xml:space="preserve">consumer/Dockerfile</w:t>
            </w:r>
            <w:r>
              <w:rPr>
                <w:sz w:val="17"/>
                <w:szCs w:val="17"/>
              </w:rPr>
              <w:t xml:space="preserve">, </w:t>
            </w:r>
            <w:r>
              <w:rPr>
                <w:sz w:val="17"/>
                <w:szCs w:val="17"/>
                <w:rFonts w:ascii="Consolas" w:cs="Consolas" w:eastAsia="Consolas" w:hAnsi="Consolas"/>
              </w:rPr>
              <w:t xml:space="preserve">monitor-contenedores/Dockerfile</w:t>
            </w:r>
            <w:r>
              <w:rPr>
                <w:sz w:val="17"/>
                <w:szCs w:val="17"/>
              </w:rPr>
              <w:t xml:space="preserve">, </w:t>
            </w:r>
            <w:r>
              <w:rPr>
                <w:sz w:val="17"/>
                <w:szCs w:val="17"/>
                <w:rFonts w:ascii="Consolas" w:cs="Consolas" w:eastAsia="Consolas" w:hAnsi="Consolas"/>
              </w:rPr>
              <w:t xml:space="preserve">analisis/Dockerfile</w:t>
            </w:r>
            <w:r>
              <w:rPr>
                <w:sz w:val="17"/>
                <w:szCs w:val="17"/>
              </w:rPr>
              <w:t xml:space="preserve">, </w:t>
            </w:r>
            <w:r>
              <w:rPr>
                <w:sz w:val="17"/>
                <w:szCs w:val="17"/>
                <w:rFonts w:ascii="Consolas" w:cs="Consolas" w:eastAsia="Consolas" w:hAnsi="Consolas"/>
              </w:rPr>
              <w:t xml:space="preserve">evidencias/herramientas_captura/Dockerfile</w:t>
            </w:r>
          </w:p>
        </w:tc>
      </w:tr>
      <w:tr>
        <w:trPr>
          <w:cantSplit/>
        </w:trPr>
        <w:tc>
          <w:tcPr>
            <w:tcW w:type="dxa" w:w="3931"/>
            <w:shd w:fill="F7F9F4" w:color="auto" w:val="clear"/>
            <w:tcMar>
              <w:top w:type="dxa" w:w="50"/>
              <w:left w:type="dxa" w:w="80"/>
              <w:bottom w:type="dxa" w:w="50"/>
              <w:right w:type="dxa" w:w="80"/>
            </w:tcMar>
            <w:vAlign w:val="center"/>
          </w:tcPr>
          <w:p>
            <w:pPr>
              <w:spacing w:after="0" w:line="240"/>
              <w:jc w:val="left"/>
            </w:pPr>
            <w:r>
              <w:rPr>
                <w:sz w:val="17"/>
                <w:szCs w:val="17"/>
              </w:rPr>
              <w:t xml:space="preserve">Archivo de composición del entorno</w:t>
            </w:r>
          </w:p>
        </w:tc>
        <w:tc>
          <w:tcPr>
            <w:tcW w:type="dxa" w:w="5429"/>
            <w:shd w:fill="F7F9F4" w:color="auto" w:val="clear"/>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docker-compose.yml</w:t>
            </w:r>
          </w:p>
        </w:tc>
      </w:tr>
      <w:tr>
        <w:trPr>
          <w:cantSplit/>
        </w:trPr>
        <w:tc>
          <w:tcPr>
            <w:tcW w:type="dxa" w:w="3931"/>
            <w:tcMar>
              <w:top w:type="dxa" w:w="50"/>
              <w:left w:type="dxa" w:w="80"/>
              <w:bottom w:type="dxa" w:w="50"/>
              <w:right w:type="dxa" w:w="80"/>
            </w:tcMar>
            <w:vAlign w:val="center"/>
          </w:tcPr>
          <w:p>
            <w:pPr>
              <w:spacing w:after="0" w:line="240"/>
              <w:jc w:val="left"/>
            </w:pPr>
            <w:r>
              <w:rPr>
                <w:sz w:val="17"/>
                <w:szCs w:val="17"/>
              </w:rPr>
              <w:t xml:space="preserve">Configuración del APM</w:t>
            </w:r>
          </w:p>
        </w:tc>
        <w:tc>
          <w:tcPr>
            <w:tcW w:type="dxa" w:w="5429"/>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observabilidad/</w:t>
            </w:r>
            <w:r>
              <w:rPr>
                <w:sz w:val="17"/>
                <w:szCs w:val="17"/>
              </w:rPr>
              <w:t xml:space="preserve"> (Collector, Prometheus, Grafana y tablero JSON)</w:t>
            </w:r>
          </w:p>
        </w:tc>
      </w:tr>
      <w:tr>
        <w:trPr>
          <w:cantSplit/>
        </w:trPr>
        <w:tc>
          <w:tcPr>
            <w:tcW w:type="dxa" w:w="3931"/>
            <w:shd w:fill="F7F9F4" w:color="auto" w:val="clear"/>
            <w:tcMar>
              <w:top w:type="dxa" w:w="50"/>
              <w:left w:type="dxa" w:w="80"/>
              <w:bottom w:type="dxa" w:w="50"/>
              <w:right w:type="dxa" w:w="80"/>
            </w:tcMar>
            <w:vAlign w:val="center"/>
          </w:tcPr>
          <w:p>
            <w:pPr>
              <w:spacing w:after="0" w:line="240"/>
              <w:jc w:val="left"/>
            </w:pPr>
            <w:r>
              <w:rPr>
                <w:sz w:val="17"/>
                <w:szCs w:val="17"/>
              </w:rPr>
              <w:t xml:space="preserve">Instructivo para levantar todo desde cero</w:t>
            </w:r>
          </w:p>
        </w:tc>
        <w:tc>
          <w:tcPr>
            <w:tcW w:type="dxa" w:w="5429"/>
            <w:shd w:fill="F7F9F4" w:color="auto" w:val="clear"/>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README.md</w:t>
            </w:r>
          </w:p>
        </w:tc>
      </w:tr>
      <w:tr>
        <w:trPr>
          <w:cantSplit/>
        </w:trPr>
        <w:tc>
          <w:tcPr>
            <w:tcW w:type="dxa" w:w="3931"/>
            <w:tcMar>
              <w:top w:type="dxa" w:w="50"/>
              <w:left w:type="dxa" w:w="80"/>
              <w:bottom w:type="dxa" w:w="50"/>
              <w:right w:type="dxa" w:w="80"/>
            </w:tcMar>
            <w:vAlign w:val="center"/>
          </w:tcPr>
          <w:p>
            <w:pPr>
              <w:spacing w:after="0" w:line="240"/>
              <w:jc w:val="left"/>
            </w:pPr>
            <w:r>
              <w:rPr>
                <w:sz w:val="17"/>
                <w:szCs w:val="17"/>
              </w:rPr>
              <w:t xml:space="preserve">Declaración de los criterios de saturación (con fecha)</w:t>
            </w:r>
          </w:p>
        </w:tc>
        <w:tc>
          <w:tcPr>
            <w:tcW w:type="dxa" w:w="5429"/>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CRITERIOS_SATURACION.md</w:t>
            </w:r>
            <w:r>
              <w:rPr>
                <w:sz w:val="17"/>
                <w:szCs w:val="17"/>
              </w:rPr>
              <w:t xml:space="preserve"> (19-oct-2026) y sección 4.2</w:t>
            </w:r>
          </w:p>
        </w:tc>
      </w:tr>
      <w:tr>
        <w:trPr>
          <w:cantSplit/>
        </w:trPr>
        <w:tc>
          <w:tcPr>
            <w:tcW w:type="dxa" w:w="3931"/>
            <w:shd w:fill="F7F9F4" w:color="auto" w:val="clear"/>
            <w:tcMar>
              <w:top w:type="dxa" w:w="50"/>
              <w:left w:type="dxa" w:w="80"/>
              <w:bottom w:type="dxa" w:w="50"/>
              <w:right w:type="dxa" w:w="80"/>
            </w:tcMar>
            <w:vAlign w:val="center"/>
          </w:tcPr>
          <w:p>
            <w:pPr>
              <w:spacing w:after="0" w:line="240"/>
              <w:jc w:val="left"/>
            </w:pPr>
            <w:r>
              <w:rPr>
                <w:sz w:val="17"/>
                <w:szCs w:val="17"/>
              </w:rPr>
              <w:t xml:space="preserve">Tabla de resultados completa</w:t>
            </w:r>
          </w:p>
        </w:tc>
        <w:tc>
          <w:tcPr>
            <w:tcW w:type="dxa" w:w="5429"/>
            <w:shd w:fill="F7F9F4" w:color="auto" w:val="clear"/>
            <w:tcMar>
              <w:top w:type="dxa" w:w="50"/>
              <w:left w:type="dxa" w:w="80"/>
              <w:bottom w:type="dxa" w:w="50"/>
              <w:right w:type="dxa" w:w="80"/>
            </w:tcMar>
            <w:vAlign w:val="center"/>
          </w:tcPr>
          <w:p>
            <w:pPr>
              <w:spacing w:after="0" w:line="240"/>
              <w:jc w:val="left"/>
            </w:pPr>
            <w:r>
              <w:rPr>
                <w:sz w:val="17"/>
                <w:szCs w:val="17"/>
              </w:rPr>
              <w:t xml:space="preserve">Secciones 5.2 y 5.3; </w:t>
            </w:r>
            <w:r>
              <w:rPr>
                <w:sz w:val="17"/>
                <w:szCs w:val="17"/>
                <w:rFonts w:ascii="Consolas" w:cs="Consolas" w:eastAsia="Consolas" w:hAnsi="Consolas"/>
              </w:rPr>
              <w:t xml:space="preserve">resultados/&lt;corrida&gt;/tabla.md</w:t>
            </w:r>
            <w:r>
              <w:rPr>
                <w:sz w:val="17"/>
                <w:szCs w:val="17"/>
              </w:rPr>
              <w:t xml:space="preserve"> y </w:t>
            </w:r>
            <w:r>
              <w:rPr>
                <w:sz w:val="17"/>
                <w:szCs w:val="17"/>
                <w:rFonts w:ascii="Consolas" w:cs="Consolas" w:eastAsia="Consolas" w:hAnsi="Consolas"/>
              </w:rPr>
              <w:t xml:space="preserve">tabla.csv</w:t>
            </w:r>
          </w:p>
        </w:tc>
      </w:tr>
      <w:tr>
        <w:trPr>
          <w:cantSplit/>
        </w:trPr>
        <w:tc>
          <w:tcPr>
            <w:tcW w:type="dxa" w:w="3931"/>
            <w:tcMar>
              <w:top w:type="dxa" w:w="50"/>
              <w:left w:type="dxa" w:w="80"/>
              <w:bottom w:type="dxa" w:w="50"/>
              <w:right w:type="dxa" w:w="80"/>
            </w:tcMar>
            <w:vAlign w:val="center"/>
          </w:tcPr>
          <w:p>
            <w:pPr>
              <w:spacing w:after="0" w:line="240"/>
              <w:jc w:val="left"/>
            </w:pPr>
            <w:r>
              <w:rPr>
                <w:sz w:val="17"/>
                <w:szCs w:val="17"/>
              </w:rPr>
              <w:t xml:space="preserve">Las tres gráficas del punto 9</w:t>
            </w:r>
          </w:p>
        </w:tc>
        <w:tc>
          <w:tcPr>
            <w:tcW w:type="dxa" w:w="5429"/>
            <w:tcMar>
              <w:top w:type="dxa" w:w="50"/>
              <w:left w:type="dxa" w:w="80"/>
              <w:bottom w:type="dxa" w:w="50"/>
              <w:right w:type="dxa" w:w="80"/>
            </w:tcMar>
            <w:vAlign w:val="center"/>
          </w:tcPr>
          <w:p>
            <w:pPr>
              <w:spacing w:after="0" w:line="240"/>
              <w:jc w:val="left"/>
            </w:pPr>
            <w:r>
              <w:rPr>
                <w:sz w:val="17"/>
                <w:szCs w:val="17"/>
              </w:rPr>
              <w:t xml:space="preserve">Sección 6.1; </w:t>
            </w:r>
            <w:r>
              <w:rPr>
                <w:sz w:val="17"/>
                <w:szCs w:val="17"/>
                <w:rFonts w:ascii="Consolas" w:cs="Consolas" w:eastAsia="Consolas" w:hAnsi="Consolas"/>
              </w:rPr>
              <w:t xml:space="preserve">resultados/corrida2/grafica_1…3_*.png</w:t>
            </w:r>
          </w:p>
        </w:tc>
      </w:tr>
      <w:tr>
        <w:trPr>
          <w:cantSplit/>
        </w:trPr>
        <w:tc>
          <w:tcPr>
            <w:tcW w:type="dxa" w:w="3931"/>
            <w:shd w:fill="F7F9F4" w:color="auto" w:val="clear"/>
            <w:tcMar>
              <w:top w:type="dxa" w:w="50"/>
              <w:left w:type="dxa" w:w="80"/>
              <w:bottom w:type="dxa" w:w="50"/>
              <w:right w:type="dxa" w:w="80"/>
            </w:tcMar>
            <w:vAlign w:val="center"/>
          </w:tcPr>
          <w:p>
            <w:pPr>
              <w:spacing w:after="0" w:line="240"/>
              <w:jc w:val="left"/>
            </w:pPr>
            <w:r>
              <w:rPr>
                <w:sz w:val="17"/>
                <w:szCs w:val="17"/>
              </w:rPr>
              <w:t xml:space="preserve">Capturas del APM</w:t>
            </w:r>
          </w:p>
        </w:tc>
        <w:tc>
          <w:tcPr>
            <w:tcW w:type="dxa" w:w="5429"/>
            <w:shd w:fill="F7F9F4" w:color="auto" w:val="clear"/>
            <w:tcMar>
              <w:top w:type="dxa" w:w="50"/>
              <w:left w:type="dxa" w:w="80"/>
              <w:bottom w:type="dxa" w:w="50"/>
              <w:right w:type="dxa" w:w="80"/>
            </w:tcMar>
            <w:vAlign w:val="center"/>
          </w:tcPr>
          <w:p>
            <w:pPr>
              <w:spacing w:after="0" w:line="240"/>
              <w:jc w:val="left"/>
            </w:pPr>
            <w:r>
              <w:rPr>
                <w:sz w:val="17"/>
                <w:szCs w:val="17"/>
              </w:rPr>
              <w:t xml:space="preserve">Secciones 3.3, 5.4 y 7; </w:t>
            </w:r>
            <w:r>
              <w:rPr>
                <w:sz w:val="17"/>
                <w:szCs w:val="17"/>
                <w:rFonts w:ascii="Consolas" w:cs="Consolas" w:eastAsia="Consolas" w:hAnsi="Consolas"/>
              </w:rPr>
              <w:t xml:space="preserve">evidencias/capturas/</w:t>
            </w:r>
            <w:r>
              <w:rPr>
                <w:sz w:val="17"/>
                <w:szCs w:val="17"/>
              </w:rPr>
              <w:t xml:space="preserve"> y </w:t>
            </w:r>
            <w:r>
              <w:rPr>
                <w:sz w:val="17"/>
                <w:szCs w:val="17"/>
                <w:rFonts w:ascii="Consolas" w:cs="Consolas" w:eastAsia="Consolas" w:hAnsi="Consolas"/>
              </w:rPr>
              <w:t xml:space="preserve">evidencias/capturas_corrida1/</w:t>
            </w:r>
          </w:p>
        </w:tc>
      </w:tr>
      <w:tr>
        <w:trPr>
          <w:cantSplit/>
        </w:trPr>
        <w:tc>
          <w:tcPr>
            <w:tcW w:type="dxa" w:w="3931"/>
            <w:tcMar>
              <w:top w:type="dxa" w:w="50"/>
              <w:left w:type="dxa" w:w="80"/>
              <w:bottom w:type="dxa" w:w="50"/>
              <w:right w:type="dxa" w:w="80"/>
            </w:tcMar>
            <w:vAlign w:val="center"/>
          </w:tcPr>
          <w:p>
            <w:pPr>
              <w:spacing w:after="0" w:line="240"/>
              <w:jc w:val="left"/>
            </w:pPr>
            <w:r>
              <w:rPr>
                <w:sz w:val="17"/>
                <w:szCs w:val="17"/>
              </w:rPr>
              <w:t xml:space="preserve">Ficha del equipo</w:t>
            </w:r>
          </w:p>
        </w:tc>
        <w:tc>
          <w:tcPr>
            <w:tcW w:type="dxa" w:w="5429"/>
            <w:tcMar>
              <w:top w:type="dxa" w:w="50"/>
              <w:left w:type="dxa" w:w="80"/>
              <w:bottom w:type="dxa" w:w="50"/>
              <w:right w:type="dxa" w:w="80"/>
            </w:tcMar>
            <w:vAlign w:val="center"/>
          </w:tcPr>
          <w:p>
            <w:pPr>
              <w:spacing w:after="0" w:line="240"/>
              <w:jc w:val="left"/>
            </w:pPr>
            <w:r>
              <w:rPr>
                <w:sz w:val="17"/>
                <w:szCs w:val="17"/>
              </w:rPr>
              <w:t xml:space="preserve">Sección 4.3</w:t>
            </w:r>
          </w:p>
        </w:tc>
      </w:tr>
      <w:tr>
        <w:trPr>
          <w:cantSplit/>
        </w:trPr>
        <w:tc>
          <w:tcPr>
            <w:tcW w:type="dxa" w:w="3931"/>
            <w:shd w:fill="F7F9F4" w:color="auto" w:val="clear"/>
            <w:tcMar>
              <w:top w:type="dxa" w:w="50"/>
              <w:left w:type="dxa" w:w="80"/>
              <w:bottom w:type="dxa" w:w="50"/>
              <w:right w:type="dxa" w:w="80"/>
            </w:tcMar>
            <w:vAlign w:val="center"/>
          </w:tcPr>
          <w:p>
            <w:pPr>
              <w:spacing w:after="0" w:line="240"/>
              <w:jc w:val="left"/>
            </w:pPr>
            <w:r>
              <w:rPr>
                <w:sz w:val="17"/>
                <w:szCs w:val="17"/>
              </w:rPr>
              <w:t xml:space="preserve">Respuestas a las cinco preguntas de análisis</w:t>
            </w:r>
          </w:p>
        </w:tc>
        <w:tc>
          <w:tcPr>
            <w:tcW w:type="dxa" w:w="5429"/>
            <w:shd w:fill="F7F9F4" w:color="auto" w:val="clear"/>
            <w:tcMar>
              <w:top w:type="dxa" w:w="50"/>
              <w:left w:type="dxa" w:w="80"/>
              <w:bottom w:type="dxa" w:w="50"/>
              <w:right w:type="dxa" w:w="80"/>
            </w:tcMar>
            <w:vAlign w:val="center"/>
          </w:tcPr>
          <w:p>
            <w:pPr>
              <w:spacing w:after="0" w:line="240"/>
              <w:jc w:val="left"/>
            </w:pPr>
            <w:r>
              <w:rPr>
                <w:sz w:val="17"/>
                <w:szCs w:val="17"/>
              </w:rPr>
              <w:t xml:space="preserve">Sección 7</w:t>
            </w:r>
          </w:p>
        </w:tc>
      </w:tr>
      <w:tr>
        <w:trPr>
          <w:cantSplit/>
        </w:trPr>
        <w:tc>
          <w:tcPr>
            <w:tcW w:type="dxa" w:w="3931"/>
            <w:tcMar>
              <w:top w:type="dxa" w:w="50"/>
              <w:left w:type="dxa" w:w="80"/>
              <w:bottom w:type="dxa" w:w="50"/>
              <w:right w:type="dxa" w:w="80"/>
            </w:tcMar>
            <w:vAlign w:val="center"/>
          </w:tcPr>
          <w:p>
            <w:pPr>
              <w:spacing w:after="0" w:line="240"/>
              <w:jc w:val="left"/>
            </w:pPr>
            <w:r>
              <w:rPr>
                <w:sz w:val="17"/>
                <w:szCs w:val="17"/>
              </w:rPr>
              <w:t xml:space="preserve">Declaración de uso de herramientas de IA</w:t>
            </w:r>
          </w:p>
        </w:tc>
        <w:tc>
          <w:tcPr>
            <w:tcW w:type="dxa" w:w="5429"/>
            <w:tcMar>
              <w:top w:type="dxa" w:w="50"/>
              <w:left w:type="dxa" w:w="80"/>
              <w:bottom w:type="dxa" w:w="50"/>
              <w:right w:type="dxa" w:w="80"/>
            </w:tcMar>
            <w:vAlign w:val="center"/>
          </w:tcPr>
          <w:p>
            <w:pPr>
              <w:spacing w:after="0" w:line="240"/>
              <w:jc w:val="left"/>
            </w:pPr>
            <w:r>
              <w:rPr>
                <w:sz w:val="17"/>
                <w:szCs w:val="17"/>
              </w:rPr>
              <w:t xml:space="preserve">Sección 10</w:t>
            </w:r>
          </w:p>
        </w:tc>
      </w:tr>
      <w:tr>
        <w:trPr>
          <w:cantSplit/>
        </w:trPr>
        <w:tc>
          <w:tcPr>
            <w:tcW w:type="dxa" w:w="3931"/>
            <w:shd w:fill="F7F9F4" w:color="auto" w:val="clear"/>
            <w:tcMar>
              <w:top w:type="dxa" w:w="50"/>
              <w:left w:type="dxa" w:w="80"/>
              <w:bottom w:type="dxa" w:w="50"/>
              <w:right w:type="dxa" w:w="80"/>
            </w:tcMar>
            <w:vAlign w:val="center"/>
          </w:tcPr>
          <w:p>
            <w:pPr>
              <w:spacing w:after="0" w:line="240"/>
              <w:jc w:val="left"/>
            </w:pPr>
            <w:r>
              <w:rPr>
                <w:sz w:val="17"/>
                <w:szCs w:val="17"/>
              </w:rPr>
              <w:t xml:space="preserve">Scripts para reproducir las mediciones</w:t>
            </w:r>
          </w:p>
        </w:tc>
        <w:tc>
          <w:tcPr>
            <w:tcW w:type="dxa" w:w="5429"/>
            <w:shd w:fill="F7F9F4" w:color="auto" w:val="clear"/>
            <w:tcMar>
              <w:top w:type="dxa" w:w="50"/>
              <w:left w:type="dxa" w:w="80"/>
              <w:bottom w:type="dxa" w:w="50"/>
              <w:right w:type="dxa" w:w="80"/>
            </w:tcMar>
            <w:vAlign w:val="center"/>
          </w:tcPr>
          <w:p>
            <w:pPr>
              <w:spacing w:after="0" w:line="240"/>
              <w:jc w:val="left"/>
            </w:pPr>
            <w:r>
              <w:rPr>
                <w:sz w:val="17"/>
                <w:szCs w:val="17"/>
                <w:rFonts w:ascii="Consolas" w:cs="Consolas" w:eastAsia="Consolas" w:hAnsi="Consolas"/>
              </w:rPr>
              <w:t xml:space="preserve">evidencias/generar_evidencias.sh</w:t>
            </w:r>
            <w:r>
              <w:rPr>
                <w:sz w:val="17"/>
                <w:szCs w:val="17"/>
              </w:rPr>
              <w:t xml:space="preserve">, </w:t>
            </w:r>
            <w:r>
              <w:rPr>
                <w:sz w:val="17"/>
                <w:szCs w:val="17"/>
                <w:rFonts w:ascii="Consolas" w:cs="Consolas" w:eastAsia="Consolas" w:hAnsi="Consolas"/>
              </w:rPr>
              <w:t xml:space="preserve">corrida_ampliada.sh</w:t>
            </w:r>
            <w:r>
              <w:rPr>
                <w:sz w:val="17"/>
                <w:szCs w:val="17"/>
              </w:rPr>
              <w:t xml:space="preserve">, </w:t>
            </w:r>
            <w:r>
              <w:rPr>
                <w:sz w:val="17"/>
                <w:szCs w:val="17"/>
                <w:rFonts w:ascii="Consolas" w:cs="Consolas" w:eastAsia="Consolas" w:hAnsi="Consolas"/>
              </w:rPr>
              <w:t xml:space="preserve">confirmacion_limpia.sh</w:t>
            </w:r>
            <w:r>
              <w:rPr>
                <w:sz w:val="17"/>
                <w:szCs w:val="17"/>
              </w:rPr>
              <w:t xml:space="preserve">, </w:t>
            </w:r>
            <w:r>
              <w:rPr>
                <w:sz w:val="17"/>
                <w:szCs w:val="17"/>
                <w:rFonts w:ascii="Consolas" w:cs="Consolas" w:eastAsia="Consolas" w:hAnsi="Consolas"/>
              </w:rPr>
              <w:t xml:space="preserve">experimento_pool.sh</w:t>
            </w:r>
          </w:p>
        </w:tc>
      </w:tr>
    </w:tbl>
    <w:p>
      <w:pPr>
        <w:pStyle w:val="Heading1"/>
      </w:pPr>
      <w:r>
        <w:t xml:space="preserve">10. Declaración de uso de herramientas de inteligencia artificial</w:t>
      </w:r>
    </w:p>
    <w:p>
      <w:pPr>
        <w:spacing w:after="120" w:line="276"/>
        <w:jc w:val="both"/>
      </w:pPr>
      <w:r>
        <w:t xml:space="preserve">En este taller se utilizó </w:t>
      </w:r>
      <w:r>
        <w:rPr>
          <w:b/>
          <w:bCs/>
        </w:rPr>
        <w:t xml:space="preserve">Claude</w:t>
      </w:r>
      <w:r>
        <w:t xml:space="preserve"> (modelo Claude Opus 5.5, de Anthropic), a través de la herramienta </w:t>
      </w:r>
      <w:r>
        <w:rPr>
          <w:b/>
          <w:bCs/>
        </w:rPr>
        <w:t xml:space="preserve">Claude Code</w:t>
      </w:r>
      <w:r>
        <w:t xml:space="preserve">, como asistente de programación y de redacción. Se usó para:</w:t>
      </w:r>
    </w:p>
    <w:p>
      <w:pPr>
        <w:pStyle w:val="ListParagraph"/>
        <w:numPr>
          <w:ilvl w:val="0"/>
          <w:numId w:val="3"/>
        </w:numPr>
        <w:spacing w:after="60" w:line="264"/>
      </w:pPr>
      <w:r>
        <w:t xml:space="preserve">Interpretar el enunciado del taller y proponer la arquitectura del APM (OpenTelemetry, Jaeger, Prometheus y Grafana).</w:t>
      </w:r>
    </w:p>
    <w:p>
      <w:pPr>
        <w:pStyle w:val="ListParagraph"/>
        <w:numPr>
          <w:ilvl w:val="0"/>
          <w:numId w:val="3"/>
        </w:numPr>
        <w:spacing w:after="60" w:line="264"/>
      </w:pPr>
      <w:r>
        <w:t xml:space="preserve">Escribir y depurar el código: el endpoint </w:t>
      </w:r>
      <w:r>
        <w:rPr>
          <w:sz w:val="19"/>
          <w:szCs w:val="19"/>
          <w:rFonts w:ascii="Consolas" w:cs="Consolas" w:eastAsia="Consolas" w:hAnsi="Consolas"/>
        </w:rPr>
        <w:t xml:space="preserve">PUT /pagos/{id}</w:t>
      </w:r>
      <w:r>
        <w:t xml:space="preserve">, la instrumentación con OpenTelemetry, el archivo de composición, el escenario de k6, el exportador de estadísticas de contenedores, el script de análisis y los scripts de captura de evidencias.</w:t>
      </w:r>
    </w:p>
    <w:p>
      <w:pPr>
        <w:pStyle w:val="ListParagraph"/>
        <w:numPr>
          <w:ilvl w:val="0"/>
          <w:numId w:val="3"/>
        </w:numPr>
        <w:spacing w:after="60" w:line="264"/>
      </w:pPr>
      <w:r>
        <w:t xml:space="preserve">Redactar la declaración de criterios con los valores sugeridos por el docente (error ≤ 1 %, p95 ≤ 500 ms y throughput creciente, cuantificado en +10 %), antes de ejecutar la primera medición.</w:t>
      </w:r>
    </w:p>
    <w:p>
      <w:pPr>
        <w:pStyle w:val="ListParagraph"/>
        <w:numPr>
          <w:ilvl w:val="0"/>
          <w:numId w:val="3"/>
        </w:numPr>
        <w:spacing w:after="60" w:line="264"/>
      </w:pPr>
      <w:r>
        <w:t xml:space="preserve">Ejecutar las corridas en el equipo descrito en la sección 4.3, analizar los resultados y redactar este informe.</w:t>
      </w:r>
    </w:p>
    <w:p>
      <w:pPr>
        <w:spacing w:after="120" w:line="276"/>
        <w:jc w:val="both"/>
      </w:pPr>
      <w:r>
        <w:t xml:space="preserve">Todas las cifras del informe provienen de las mediciones realizadas en ese equipo y quedan respaldadas por los archivos de </w:t>
      </w:r>
      <w:r>
        <w:rPr>
          <w:sz w:val="19"/>
          <w:szCs w:val="19"/>
          <w:rFonts w:ascii="Consolas" w:cs="Consolas" w:eastAsia="Consolas" w:hAnsi="Consolas"/>
        </w:rPr>
        <w:t xml:space="preserve">resultados/</w:t>
      </w:r>
      <w:r>
        <w:t xml:space="preserve"> y las capturas de </w:t>
      </w:r>
      <w:r>
        <w:rPr>
          <w:sz w:val="19"/>
          <w:szCs w:val="19"/>
          <w:rFonts w:ascii="Consolas" w:cs="Consolas" w:eastAsia="Consolas" w:hAnsi="Consolas"/>
        </w:rPr>
        <w:t xml:space="preserve">evidencias/</w:t>
      </w:r>
      <w:r>
        <w:t xml:space="preserve">; ninguna fue estimada por la herramienta sin medición, salvo la proyección de la pregunta 5, que se presenta explícitamente como estimación. Los estudiantes revisaron el código, los resultados y las conclusiones, y son responsables del contenido entregado.</w:t>
      </w:r>
    </w:p>
    <w:sectPr>
      <w:headerReference w:type="default" r:id="rId6"/>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Taller de Laboratorio N.º 4 – APM y prueba de estrés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b/>
      <w:bCs/>
      <w:color w:val="5B8C2A"/>
      <w:sz w:val="28"/>
      <w:szCs w:val="28"/>
      <w:rFonts w:ascii="Arial" w:cs="Arial" w:eastAsia="Arial" w:hAnsi="Arial"/>
    </w:rPr>
  </w:style>
  <w:style w:type="paragraph" w:styleId="Heading2">
    <w:name w:val="Heading 2"/>
    <w:basedOn w:val="Normal"/>
    <w:next w:val="Normal"/>
    <w:qFormat/>
    <w:pPr>
      <w:keepNext/>
      <w:spacing w:before="220" w:after="100"/>
      <w:outlineLvl w:val="1"/>
    </w:pPr>
    <w:rPr>
      <w:b/>
      <w:bCs/>
      <w:color w:val="333333"/>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e1753cedd27fbd2767a25199c74da79c3a948ed.png"/><Relationship Id="rId9" Type="http://schemas.openxmlformats.org/officeDocument/2006/relationships/image" Target="media/b66c10d19e6c8cca212f13e60b882851c9a96d9a.png"/><Relationship Id="rId10" Type="http://schemas.openxmlformats.org/officeDocument/2006/relationships/image" Target="media/bb23b9413beae67e8a6cc81f773a049c1b2a3e38.png"/><Relationship Id="rId11" Type="http://schemas.openxmlformats.org/officeDocument/2006/relationships/image" Target="media/ab66187c8225f3fe39986ee06479a213490fe612.png"/><Relationship Id="rId12" Type="http://schemas.openxmlformats.org/officeDocument/2006/relationships/image" Target="media/58352aef51c58285dfd609db4f773c5e3eb3ccfb.png"/><Relationship Id="rId13" Type="http://schemas.openxmlformats.org/officeDocument/2006/relationships/image" Target="media/6b4dfb4acf88fd05829a5aba43d862e9588b3c92.png"/><Relationship Id="rId14" Type="http://schemas.openxmlformats.org/officeDocument/2006/relationships/image" Target="media/7185acd0a037c10511fd6b07135dad4b36e201fb.png"/><Relationship Id="rId15" Type="http://schemas.openxmlformats.org/officeDocument/2006/relationships/image" Target="media/3a6755d8a819ac3ab30ff3e91d36915650d11bf1.png"/><Relationship Id="rId16" Type="http://schemas.openxmlformats.org/officeDocument/2006/relationships/image" Target="media/4c5ebcab26f9833f5dd1940a436b1671d1b3b2e1.png"/><Relationship Id="rId17" Type="http://schemas.openxmlformats.org/officeDocument/2006/relationships/image" Target="media/2ff87c6fa3c063bed4fdd43dbb674e0299ad6a46.png"/><Relationship Id="rId18" Type="http://schemas.openxmlformats.org/officeDocument/2006/relationships/image" Target="media/aca555dea6f1c32b1491fcadf03c580dd8101cfa.png"/><Relationship Id="rId19" Type="http://schemas.openxmlformats.org/officeDocument/2006/relationships/image" Target="media/f70b109e99c8b2a5123fddaef0f145348e0c0aa7.png"/><Relationship Id="rId20" Type="http://schemas.openxmlformats.org/officeDocument/2006/relationships/image" Target="media/d368033aa693009f5dd9b5352d46be7014d5be7a.png"/><Relationship Id="rId21" Type="http://schemas.openxmlformats.org/officeDocument/2006/relationships/image" Target="media/2d5b35b3fa9c20114b47aa52ef23ab2a12991c13.png"/><Relationship Id="rId22" Type="http://schemas.openxmlformats.org/officeDocument/2006/relationships/image" Target="media/27067f7c2802cde33df7d93e784d5cfe87c89f56.png"/><Relationship Id="rId23" Type="http://schemas.openxmlformats.org/officeDocument/2006/relationships/image" Target="media/2357292cca07e114eccb9a50347e203e7ae65827.png"/><Relationship Id="rId24" Type="http://schemas.openxmlformats.org/officeDocument/2006/relationships/image" Target="media/bfce289eddf5421246387588435ce0c14a27d08a.png"/><Relationship Id="rId25" Type="http://schemas.openxmlformats.org/officeDocument/2006/relationships/image" Target="media/085a6474b85549e573a3cc481dbcb3a1ca1d1dbf.png"/><Relationship Id="rId26" Type="http://schemas.openxmlformats.org/officeDocument/2006/relationships/image" Target="media/60634c2bbc42d27bbe196d578bdc5eafdd80e720.png"/><Relationship Id="rId27" Type="http://schemas.openxmlformats.org/officeDocument/2006/relationships/image" Target="media/4936848f7ed9c238e28374e2e24dd3ccd6cabd57.png"/><Relationship Id="rId28" Type="http://schemas.openxmlformats.org/officeDocument/2006/relationships/image" Target="media/b6e1d7d85da33ebfdb18efedeb395659263278a1.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Laboratorio N.º 4 - Monitoreo con APM y prueba de estrés sobre el CRUD</dc:title>
  <dc:creator>David Felipe Garcia Ortiz; Juan David Claros Cachaya</dc:creator>
  <cp:lastModifiedBy>Un-named</cp:lastModifiedBy>
  <cp:revision>1</cp:revision>
  <dcterms:created xsi:type="dcterms:W3CDTF">2026-10-19T22:42:47.056Z</dcterms:created>
  <dcterms:modified xsi:type="dcterms:W3CDTF">2026-10-19T22:42:47.058Z</dcterms:modified>
</cp:coreProperties>
</file>

<file path=docProps/custom.xml><?xml version="1.0" encoding="utf-8"?>
<Properties xmlns="http://schemas.openxmlformats.org/officeDocument/2006/custom-properties" xmlns:vt="http://schemas.openxmlformats.org/officeDocument/2006/docPropsVTypes"/>
</file>