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attribution • content • B2B • budget • forecasting • reporting • analytics • leadership • management • customer acquisition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