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Integrated B2B Marketing | Sales Collaboration | Campaign Performance</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and digital marketer experienced in coordinating teams, campaigns and performance reporting around business priorities. Directed marketing and e-commerce across sales, product, IT, finance and operations, and led an eight-person team serving U.S., Canadian and U.K. markets. Agency consulting spans client goals, audience research, channel planning and budget allocation. Content strategy, campaign testing and leadership KPI reporting support practical collaboration, clear recommendations and disciplined use of marketing resources across varied stakeholders and markets.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Developed five-year projections using predictive statistical models</w:t>
      </w:r>
    </w:p>
    <w:p>
      <w:pPr>
        <w:pStyle w:val="ListBullet"/>
        <w:keepLines/>
        <w:spacing w:before="0" w:after="20" w:line="276" w:lineRule="auto"/>
        <w:ind w:left="259"/>
        <w:jc w:val="left"/>
      </w:pPr>
      <w:r>
        <w:rPr>
          <w:rFonts w:ascii="EB Garamond" w:hAnsi="EB Garamond"/>
          <w:b w:val="0"/>
          <w:sz w:val="22"/>
        </w:rPr>
        <w:t>Designed and interpreted funnel testing across reach, comparison, conversion, micro-conversion, purchase, and internal customer lifetime value to identify scalable search and budget opportunities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PPC efforts across Google Ads and Microsoft/Bing Ads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keepLines/>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Developed e-comm specific products with our manufacturers and developed better supply chain processes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reporting pipelines using Funnel.io to consolidate data sources and presented performance data through Google Data Studio/Looker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p>
      <w:pPr>
        <w:pStyle w:val="ListBullet"/>
        <w:keepLines/>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Led weekly marketing meetings and participated in weekly firm management meetings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HubSpot • Google Analytics 4 • Looker Studio • Tableau • Excel • Google Ads • Meta Ads • Python • ChatGPT</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gecko-job:scout-3059</dc:identifier>
</cp:coreProperties>
</file>