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SEO &amp; Content Growth | Digital Strategy | Analytics Leadership</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growth leader bringing search visibility, content and conversion analysis into a connected strategy. Consulted on SEO and on-page optimization, developed personalized content across web and email, and worked with web teams on performance priorities. Built reporting across more than ten marketing channels, used predictive and regression models to guide investment decisions, and led an eight-person e-commerce team. Technical website work and agency consulting add practical execution depth for translating complex data and project requirements into clear growth recommendations.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Looker Studio • Excel • Python • SQL • Tableau • Google Ads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gecko-job:scout-3025</dc:identifier>
</cp:coreProperties>
</file>