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SEO &amp; Content Strategy | Growth Analytics | Experimentation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Growth marketer who brings search analysis, content strategy and disciplined experimentation together. Consulted on SEO and on-page optimization, managed online marketing with SEO/SEM tools, and worked with web teams on site performance. Pairs keyword and competitive research with funnel testing, forecasting and cross-channel reporting built with Python, SQL and Tableau. Agency experience spans client strategy, scalable account processes and actionable performance recommendations, supported by hands-on website and automation work.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five-year projections using predictive statistical models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the web development team and monitored SEO/SEM using multiple software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firm’s website using HTML5, CSS3, and JavaScript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Search Console • Google Analytics 4 • Looker Studio • Excel • Python • SQL • Tableau • Google Ads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gecko-job:scout-2990</dc:identifier>
</cp:coreProperties>
</file>