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Demand &amp; Performance Marketing | Automation | Funnel Measurement</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Hands-on digital marketer who connects paid acquisition, reporting and marketing systems. Built an in-house PPC operating structure for 32 businesses, consolidated agency work and trained the team, while integrating marketing tools with ERP and reporting systems. Combines multichannel campaign management, funnel testing and attribution analysis with Python/SQL reporting and AI-assisted marketing workflows. Cross-functional experience across sales, operations and product supports practical execution, clear commercial recommendations and repeatable processes for a lean marketing team.</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A/B &amp; Multivariate Testing</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Attribution Modeling</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Cross-Functional Leadership</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Analyzed maximum CPC versus smart bidding, brand CPC optimization, brand and non-brand target CPA, incremental CPA during scale-ups and scale-downs, omnichannel brand holdouts, data-driven attribution (DDA), and the Performance Max/Google Shopping mix</w:t>
      </w:r>
    </w:p>
    <w:p>
      <w:pPr>
        <w:pStyle w:val="ListBullet"/>
        <w:keepLines/>
        <w:spacing w:before="0" w:after="20" w:line="276" w:lineRule="auto"/>
        <w:ind w:left="259"/>
        <w:jc w:val="left"/>
      </w:pPr>
      <w:r>
        <w:rPr>
          <w:rFonts w:ascii="EB Garamond" w:hAnsi="EB Garamond"/>
          <w:b w:val="0"/>
          <w:sz w:val="22"/>
        </w:rPr>
        <w:t>Analyzed Google Ads audience performance to identify audiences and strategies to test and apply across other platforms</w:t>
      </w:r>
    </w:p>
    <w:p>
      <w:pPr>
        <w:pStyle w:val="ListBullet"/>
        <w:keepLines/>
        <w:spacing w:before="0" w:after="20" w:line="276" w:lineRule="auto"/>
        <w:ind w:left="259"/>
        <w:jc w:val="left"/>
      </w:pPr>
      <w:r>
        <w:rPr>
          <w:rFonts w:ascii="EB Garamond" w:hAnsi="EB Garamond"/>
          <w:b w:val="0"/>
          <w:sz w:val="22"/>
        </w:rPr>
        <w:t>Following successful optimization work, evaluated management’s question of where and why to invest an additional $10 million. Used regression models based on prior-year and prior-period data to forecast outcomes and support investment recommendations involving holdouts, geographic promotional offers, scale-ups, scale-downs, and budget reallocations across channels</w:t>
      </w:r>
    </w:p>
    <w:p>
      <w:pPr>
        <w:pStyle w:val="ListBullet"/>
        <w:keepLines/>
        <w:spacing w:before="0" w:after="20" w:line="276" w:lineRule="auto"/>
        <w:ind w:left="259"/>
        <w:jc w:val="left"/>
      </w:pPr>
      <w:r>
        <w:rPr>
          <w:rFonts w:ascii="EB Garamond" w:hAnsi="EB Garamond"/>
          <w:b w:val="0"/>
          <w:sz w:val="22"/>
        </w:rPr>
        <w:t>Helped transition work from four to five agencies to in-house management, evaluating agency fees that combined percentages of total sales with retainers, account prioritization, and excessive automation that reduced channel effectiveness. Assessed inefficient legacy rule-based systems built using the Google Ads API and how newer Google machine-learning capabilities had made those systems outdated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p>
      <w:pPr>
        <w:pStyle w:val="ListBullet"/>
        <w:keepLines/>
        <w:spacing w:before="0" w:after="20" w:line="276" w:lineRule="auto"/>
        <w:ind w:left="259"/>
        <w:jc w:val="left"/>
      </w:pPr>
      <w:r>
        <w:rPr>
          <w:rFonts w:ascii="EB Garamond" w:hAnsi="EB Garamond"/>
          <w:b w:val="0"/>
          <w:sz w:val="22"/>
        </w:rPr>
        <w:t>Conducted competitor research using Python web scraping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Managed all marketing platforms: Google Ads, Bing Ads, Amazon, Facebook, Instagram, and TikTok with a 400k/month budget</w:t>
      </w:r>
    </w:p>
    <w:p>
      <w:pPr>
        <w:pStyle w:val="ListBullet"/>
        <w:keepLines/>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p>
      <w:pPr>
        <w:pStyle w:val="ListBullet"/>
        <w:keepLines/>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Lines/>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p>
      <w:pPr>
        <w:pStyle w:val="ListBullet"/>
        <w:keepLines/>
        <w:spacing w:before="0" w:after="20" w:line="276" w:lineRule="auto"/>
        <w:ind w:left="259"/>
        <w:jc w:val="left"/>
      </w:pPr>
      <w:r>
        <w:rPr>
          <w:rFonts w:ascii="EB Garamond" w:hAnsi="EB Garamond"/>
          <w:b w:val="0"/>
          <w:sz w:val="22"/>
        </w:rPr>
        <w:t>Built reporting pipelines using Funnel.io to consolidate data sources and presented performance data through Google Data Studio/Looker Studio</w:t>
      </w:r>
    </w:p>
    <w:p>
      <w:pPr>
        <w:pStyle w:val="ListBullet"/>
        <w:keepLines/>
        <w:spacing w:before="0" w:after="20" w:line="276" w:lineRule="auto"/>
        <w:ind w:left="259"/>
        <w:jc w:val="left"/>
      </w:pPr>
      <w:r>
        <w:rPr>
          <w:rFonts w:ascii="EB Garamond" w:hAnsi="EB Garamond"/>
          <w:b w:val="0"/>
          <w:sz w:val="22"/>
        </w:rPr>
        <w:t>Developed a repeatable Google Ads account-management system that maintained consistent service quality across clients regardless of spend; the system was adopted across the agency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keepLines/>
        <w:spacing w:before="0" w:after="20" w:line="276" w:lineRule="auto"/>
        <w:ind w:left="259"/>
        <w:jc w:val="left"/>
      </w:pPr>
      <w:r>
        <w:rPr>
          <w:rFonts w:ascii="EB Garamond" w:hAnsi="EB Garamond"/>
          <w:b w:val="0"/>
          <w:sz w:val="22"/>
        </w:rPr>
        <w:t>Directed keyword strategy, bid experiments, landing-page optimization, ad copy, audience analysis, CRO, attribution, and A/B and multivariate testing</w:t>
      </w:r>
    </w:p>
    <w:p>
      <w:pPr>
        <w:pStyle w:val="ListBullet"/>
        <w:keepLines/>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HubSpot • Salesforce • Google Ads • Microsoft Ads • Meta Ads • Google Analytics 4 • Google Tag Manager • Tableau • Excel • Python • ChatGPT • Claude</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 Business Management Degree - Marketing Emphasis</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gecko-job:scout-3028</dc:identifier>
</cp:coreProperties>
</file>