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professional with 14+ years of experience executing and optimizing paid search and social campaigns across agency, B2B, B2C, and e-commerce environments. Managed 75+ Google Ads accounts while advising clients on campaign strategy, budgets, and growth priorities. Hands-on experience spans Google Ads, Meta, Instagram, TikTok, GA4, Google Tag Manager, SEO, content strategy, and conversion testing. Increased monthly marketing volume fourfold while improving ROAS from 1.5 to 3.5. Combines client consultation and creative collaboration with performance analysis, automated reporting, and practical use of AI tools for marketing content and workflows.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Conversion Rate Optimization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$476,000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150+ campaigns across Google Ads, Microsoft Ads, Amazon, search, shopping, display, video, remarketing, mobile, social, local, and email with approximately $400K in monthly spend</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Marketing/Technology Manager - ILT Marketing - American Fork, UT</w:t>
            </w:r>
          </w:p>
        </w:tc>
        <w:tc>
          <w:tcPr>
            <w:tcW w:type="dxa" w:w="1872"/>
            <w:tcMar>
              <w:top w:w="0" w:type="dxa"/>
              <w:left w:w="0" w:type="dxa"/>
              <w:bottom w:w="0" w:type="dxa"/>
              <w:right w:w="0" w:type="dxa"/>
            </w:tcMar>
          </w:tcPr>
          <w:p>
            <w:pPr>
              <w:keepNext/>
              <w:spacing w:before="0" w:after="0"/>
              <w:jc w:val="right"/>
            </w:pPr>
            <w:r>
              <w:rPr>
                <w:sz w:val="21"/>
              </w:rPr>
              <w:t>Aug 2024–Present</w:t>
            </w:r>
          </w:p>
        </w:tc>
      </w:tr>
    </w:tbl>
    <w:p>
      <w:pPr>
        <w:pStyle w:val="ListBullet"/>
        <w:keepLines/>
        <w:spacing w:before="0" w:after="20" w:line="276" w:lineRule="auto"/>
        <w:ind w:left="259"/>
        <w:jc w:val="left"/>
      </w:pPr>
      <w:r>
        <w:rPr>
          <w:rFonts w:ascii="EB Garamond" w:hAnsi="EB Garamond"/>
          <w:b w:val="0"/>
          <w:sz w:val="22"/>
        </w:rPr>
        <w:t>Built a headless retail website with React and Next.js, connecting Shopify directly to manufacturer databases through GraphQL. Automated order and shipping updates, reducing ongoing oversight to approximately 10 minutes per week.</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Feb 2023–Jul 2024</w:t>
            </w:r>
          </w:p>
        </w:tc>
      </w:tr>
    </w:tbl>
    <w:p>
      <w:pPr>
        <w:pStyle w:val="ListBullet"/>
        <w:keepLines/>
        <w:spacing w:before="0" w:after="20" w:line="276" w:lineRule="auto"/>
        <w:ind w:left="259"/>
        <w:jc w:val="left"/>
      </w:pPr>
      <w:r>
        <w:rPr>
          <w:rFonts w:ascii="EB Garamond" w:hAnsi="EB Garamond"/>
          <w:b w:val="0"/>
          <w:sz w:val="22"/>
        </w:rPr>
        <w:t>Analyzed maximum CPC versus smart bidding, brand CPC optimization, brand and non-brand target CPA, incremental CPA during scale-ups and scale-downs, omnichannel brand holdouts, data-driven attribution (DDA), and the Performance Max/Google Shopping mix</w:t>
      </w:r>
    </w:p>
    <w:p>
      <w:pPr>
        <w:pStyle w:val="ListBullet"/>
        <w:keepLines/>
        <w:spacing w:before="0" w:after="20" w:line="276" w:lineRule="auto"/>
        <w:ind w:left="259"/>
        <w:jc w:val="left"/>
      </w:pPr>
      <w:r>
        <w:rPr>
          <w:rFonts w:ascii="EB Garamond" w:hAnsi="EB Garamond"/>
          <w:b w:val="0"/>
          <w:sz w:val="22"/>
        </w:rPr>
        <w:t>Analyzed Google Ads audience performance to identify audiences and strategies to test and apply across other platforms</w:t>
      </w:r>
    </w:p>
    <w:p>
      <w:pPr>
        <w:pStyle w:val="ListBullet"/>
        <w:keepLines/>
        <w:spacing w:before="0" w:after="20" w:line="276" w:lineRule="auto"/>
        <w:ind w:left="259"/>
        <w:jc w:val="left"/>
      </w:pPr>
      <w:r>
        <w:rPr>
          <w:rFonts w:ascii="EB Garamond" w:hAnsi="EB Garamond"/>
          <w:b w:val="0"/>
          <w:sz w:val="22"/>
        </w:rPr>
        <w:t>Created a customized reporting system using Python, Databricks, SQL, blended Excel data, and Funnel.io to automatically collect data weekly from more than 10 marketing channels, improve reporting accuracy, and accelerate decision-making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Aug 2020–Apr 2022</w:t>
            </w:r>
          </w:p>
        </w:tc>
      </w:tr>
    </w:tbl>
    <w:p>
      <w:pPr>
        <w:pStyle w:val="ListBullet"/>
        <w:keepLines/>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p>
      <w:pPr>
        <w:pStyle w:val="ListBullet"/>
        <w:keepLines/>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Lines/>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pStyle w:val="ListBullet"/>
        <w:keepLines/>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Lines/>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Intercon Inc - Salt Lake City, UT</w:t>
            </w:r>
          </w:p>
        </w:tc>
        <w:tc>
          <w:tcPr>
            <w:tcW w:type="dxa" w:w="1872"/>
            <w:tcMar>
              <w:top w:w="0" w:type="dxa"/>
              <w:left w:w="0" w:type="dxa"/>
              <w:bottom w:w="0" w:type="dxa"/>
              <w:right w:w="0" w:type="dxa"/>
            </w:tcMar>
          </w:tcPr>
          <w:p>
            <w:pPr>
              <w:keepNext/>
              <w:spacing w:before="0" w:after="0"/>
              <w:jc w:val="right"/>
            </w:pPr>
            <w:r>
              <w:rPr>
                <w:sz w:val="21"/>
              </w:rPr>
              <w:t>Feb 2018–Jun 2020</w:t>
            </w:r>
          </w:p>
        </w:tc>
      </w:tr>
    </w:tbl>
    <w:p>
      <w:pPr>
        <w:pStyle w:val="ListBullet"/>
        <w:keepLines/>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Lines/>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keepLines/>
        <w:spacing w:before="0" w:after="20" w:line="276" w:lineRule="auto"/>
        <w:ind w:left="259"/>
        <w:jc w:val="left"/>
      </w:pPr>
      <w:r>
        <w:rPr>
          <w:rFonts w:ascii="EB Garamond" w:hAnsi="EB Garamond"/>
          <w:b w:val="0"/>
          <w:sz w:val="22"/>
        </w:rPr>
        <w:t>Managed budget decisions through project-by-project cost/benefit analysis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Lines/>
        <w:spacing w:before="0" w:after="20" w:line="276" w:lineRule="auto"/>
        <w:ind w:left="259"/>
        <w:jc w:val="left"/>
      </w:pPr>
      <w:r>
        <w:rPr>
          <w:rFonts w:ascii="EB Garamond" w:hAnsi="EB Garamond"/>
          <w:b w:val="0"/>
          <w:sz w:val="22"/>
        </w:rPr>
        <w:t>Consulted directly with clients on business goals, pain points, campaign structure, and budget allocation across website development, SEO, email campaigns, paid search, display, mobile, remarketing, YouTube, and social media platforms</w:t>
      </w:r>
    </w:p>
    <w:p>
      <w:pPr>
        <w:pStyle w:val="ListBullet"/>
        <w:keepLines/>
        <w:spacing w:before="0" w:after="20" w:line="276" w:lineRule="auto"/>
        <w:ind w:left="259"/>
        <w:jc w:val="left"/>
      </w:pPr>
      <w:r>
        <w:rPr>
          <w:rFonts w:ascii="EB Garamond" w:hAnsi="EB Garamond"/>
          <w:b w:val="0"/>
          <w:sz w:val="22"/>
        </w:rPr>
        <w:t>Conducted keyword, audience, and competitive research to develop targeting, messaging, campaign, and growth recommendations</w:t>
      </w:r>
    </w:p>
    <w:p>
      <w:pPr>
        <w:pStyle w:val="ListBullet"/>
        <w:keepLines/>
        <w:spacing w:before="0" w:after="20" w:line="276" w:lineRule="auto"/>
        <w:ind w:left="259"/>
        <w:jc w:val="left"/>
      </w:pPr>
      <w:r>
        <w:rPr>
          <w:rFonts w:ascii="EB Garamond" w:hAnsi="EB Garamond"/>
          <w:b w:val="0"/>
          <w:sz w:val="22"/>
        </w:rPr>
        <w:t>Developed a repeatable Google Ads account-management system that maintained consistent service quality across clients regardless of spend; the system was adopted across the agency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LifeSpan Fitness - Salt Lake City, UT</w:t>
            </w:r>
          </w:p>
        </w:tc>
        <w:tc>
          <w:tcPr>
            <w:tcW w:type="dxa" w:w="1872"/>
            <w:tcMar>
              <w:top w:w="0" w:type="dxa"/>
              <w:left w:w="0" w:type="dxa"/>
              <w:bottom w:w="0" w:type="dxa"/>
              <w:right w:w="0" w:type="dxa"/>
            </w:tcMar>
          </w:tcPr>
          <w:p>
            <w:pPr>
              <w:keepNext/>
              <w:spacing w:before="0" w:after="0"/>
              <w:jc w:val="right"/>
            </w:pPr>
            <w:r>
              <w:rPr>
                <w:sz w:val="21"/>
              </w:rPr>
              <w:t>Jun 2013–Aug 2016</w:t>
            </w:r>
          </w:p>
        </w:tc>
      </w:tr>
    </w:tbl>
    <w:p>
      <w:pPr>
        <w:pStyle w:val="ListBullet"/>
        <w:keepLines/>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p>
      <w:pPr>
        <w:pStyle w:val="ListBullet"/>
        <w:keepLines/>
        <w:spacing w:before="0" w:after="20" w:line="276" w:lineRule="auto"/>
        <w:ind w:left="259"/>
        <w:jc w:val="left"/>
      </w:pPr>
      <w:r>
        <w:rPr>
          <w:rFonts w:ascii="EB Garamond" w:hAnsi="EB Garamond"/>
          <w:b w:val="0"/>
          <w:sz w:val="22"/>
        </w:rPr>
        <w:t>Developed affiliate-program strategy and created search/display ad copy using Adobe design software</w:t>
      </w:r>
    </w:p>
    <w:p>
      <w:pPr>
        <w:pStyle w:val="ListBullet"/>
        <w:keepLines/>
        <w:spacing w:before="0" w:after="20" w:line="276" w:lineRule="auto"/>
        <w:ind w:left="259"/>
        <w:jc w:val="left"/>
      </w:pPr>
      <w:r>
        <w:rPr>
          <w:rFonts w:ascii="EB Garamond" w:hAnsi="EB Garamond"/>
          <w:b w:val="0"/>
          <w:sz w:val="22"/>
        </w:rPr>
        <w:t>Worked with the web development team and monitored SEO/SEM using multiple software tools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Lines/>
        <w:spacing w:before="0" w:after="20" w:line="276" w:lineRule="auto"/>
        <w:ind w:left="259"/>
        <w:jc w:val="left"/>
      </w:pPr>
      <w:r>
        <w:rPr>
          <w:rFonts w:ascii="EB Garamond" w:hAnsi="EB Garamond"/>
          <w:b w:val="0"/>
          <w:sz w:val="22"/>
        </w:rPr>
        <w:t>Developed and managed content strategy covering timing, content type, placement across blogs, mail, email, and the website, content focus, and personalization</w:t>
      </w:r>
    </w:p>
    <w:p>
      <w:pPr>
        <w:pStyle w:val="ListBullet"/>
        <w:keepLines/>
        <w:spacing w:before="0" w:after="20" w:line="276" w:lineRule="auto"/>
        <w:ind w:left="259"/>
        <w:jc w:val="left"/>
      </w:pPr>
      <w:r>
        <w:rPr>
          <w:rFonts w:ascii="EB Garamond" w:hAnsi="EB Garamond"/>
          <w:b w:val="0"/>
          <w:sz w:val="22"/>
        </w:rPr>
        <w:t>Managed all online marketing efforts using multiple SEO/SEM tools</w:t>
      </w:r>
    </w:p>
    <w:p>
      <w:pPr>
        <w:pStyle w:val="ListBullet"/>
        <w:keepLines/>
        <w:spacing w:before="0" w:after="20" w:line="276" w:lineRule="auto"/>
        <w:ind w:left="259"/>
        <w:jc w:val="left"/>
      </w:pPr>
      <w:r>
        <w:rPr>
          <w:rFonts w:ascii="EB Garamond" w:hAnsi="EB Garamond"/>
          <w:b w:val="0"/>
          <w:sz w:val="22"/>
        </w:rPr>
        <w:t>Conducted comprehensive market research, persuaded management to add new services, and oversaw their development and implementation.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Tag Manager • Google Ads • Meta Ads • ChatGPT • Google Analytics 4 • Google Search Console • Google Ads Editor • Google Ads API • Microsoft Ads • Bing Ads Editor</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Provo, Utah Jan 2004 – June 2008; Business Management Degree - Marketing Emphasis</w:t>
      </w:r>
    </w:p>
    <w:p>
      <w:pPr>
        <w:spacing w:before="0" w:after="0" w:line="276" w:lineRule="auto"/>
        <w:jc w:val="left"/>
      </w:pPr>
      <w:r>
        <w:rPr>
          <w:rFonts w:ascii="EB Garamond" w:hAnsi="EB Garamond"/>
          <w:b w:val="0"/>
          <w:sz w:val="22"/>
        </w:rPr>
        <w:t>Certifications: Google Ads; Google Analytics; Microsoft Ads / Bing Ads; Meta/Facebook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gecko-job:('url',-'nrtc.applytojob.com',-'applyqe9z63pKkmDigital-Marketing-Specialist-Remote',-'')</dc:identifier>
</cp:coreProperties>
</file>