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Performance Marketing | AI Workflow Development | Acquisition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marketer and hands-on technical builder combining paid acquisition with AI-assisted workflow development. Managed Google and Meta campaigns, evaluated bidding and incremental CPA, and built automated reporting with Python and SQL. Developed a marketing command center connecting advertising, GA4 and Search Console evidence to dashboards, account audits, reports and supported marketing drafts. Agency consulting, conversion testing and team leadership provide practical context for automating repetitive work while keeping campaign recommendations grounded in measurable business performance.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Google Analytics 4 • Google Search Console • Python • SQL • Excel • Google Ads API • ChatGPT • Claude • Codex • Cursor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gecko-job:scout-3014</dc:identifier>
</cp:coreProperties>
</file>