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Paid Media Strategy | AI-Assisted Marketing Systems | B2B Growth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Paid media strategist who builds repeatable marketing operations as well as campaigns. Created an in-house PPC structure for 32 businesses, consolidating agency work, developing the team and integrating with ERP systems. Built automated cross-channel reporting and an AI-assisted marketing command center that turns verified advertising and website data into audits, recommendations and reporting. Combines B2B cross-functional leadership, acquisition testing and investment analysis to improve execution quality and keep spending decisions connected to commercial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Meta Ads • Microsoft Ads • Salesforce • HubSpot • Google Analytics 4 • Python • SQL • Excel • ChatGPT • Claude • Codex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gecko-job:scout-3016</dc:identifier>
</cp:coreProperties>
</file>