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Communications | Content &amp; Website Strategy | Team Leadership</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experienced in connecting content, websites and cross-functional execution with measurable business priorities. Developed personalized content across blogs, mail, email and websites, created marketing concepts through graphic design and animation, and led an eight-person e-commerce team. Directed marketing work with sales, product, operations and IT partners, while evaluating agencies and building leadership KPI reporting. Technical website and analytics experience adds practical depth for coordinating creative work, improving digital experiences and communicating clear recommendations.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Designed and introduced new marketing concepts using graphic design and animation software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Search Console • Looker Studio • Tableau • Excel • HubSpot • Salesforce • JavaScript • ChatGPT • Claude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gecko-job:scout-3031</dc:identifier>
</cp:coreProperties>
</file>