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Growth Marketing Leadership | Funnel Strategy | Paid Media &amp; Forecasting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 marketer combining team leadership, client strategy and rigorous performance analysis. Led an eight-person e-commerce team and built an in-house PPC team and operating system for a group of 32 businesses. Advised agency clients on budgets, campaign structure and growth priorities, and scaled marketing volume fourfold while improving ROAS from 1.5 to 3.5. Funnel experimentation, predictive forecasting, creative collaboration and leadership KPI reporting support practical plans for allocating resources and improving measurable client outcomes.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Microsoft Ads • Google Analytics 4 • Looker Studio • Tableau • Excel • Python • Funnel.io • HubSpot • ChatGPT</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gecko-job:scout-3036</dc:identifier>
</cp:coreProperties>
</file>