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Execution | Content &amp; Creative Development | Cross-Functional Campaigns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marketer combining content development, digital creative and cross-functional campaign execution. Created marketing concepts with graphic design and animation, developed personalized content across blogs, mail, email and websites, and consulted with clients on business goals, audiences and messaging. Worked with sales, product, operations and IT on marketing priorities and led an eight-person e-commerce team. Reporting, conversion tests and practical website experience support clear coordination and decisions about which marketing work creates useful business results.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 specific products with our manufacturers and developed better supply chain processes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Looker Studio • Excel • HubSpot • Salesforce • Google Ads • Meta Ads • JavaScript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gecko-job:scout-3053</dc:identifier>
</cp:coreProperties>
</file>