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Coordinated execution and reporting across marketing environment and helped move the organization from a largely traditional, non-digital B2B model to a functional digital environment.</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HubSpot • SQL • ChatGPT • Perplexity • Google Search Console • Google Ads Editor • Google Ads API • Microsoft Ads • Google Analytics 4 • Google Tag Manager • Bing Ads Editor • Meta Ads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