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pPr>
              <w:pStyle w:val="ListBullet"/>
              <w:spacing w:after="0" w:line="276" w:lineRule="auto"/>
            </w:pPr>
            <w:r/>
            <w:r>
              <w:rPr>
                <w:rFonts w:ascii="EB Garamond" w:hAnsi="EB Garamond"/>
                <w:sz w:val="21"/>
              </w:rPr>
              <w:t>email</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 • email</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